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ElectralinkResponseTable"/>
        <w:tblW w:w="13667" w:type="dxa"/>
        <w:tblInd w:w="108" w:type="dxa"/>
        <w:tblLayout w:type="fixed"/>
        <w:tblLook w:val="04A0" w:firstRow="1" w:lastRow="0" w:firstColumn="1" w:lastColumn="0" w:noHBand="0" w:noVBand="1"/>
      </w:tblPr>
      <w:tblGrid>
        <w:gridCol w:w="2127"/>
        <w:gridCol w:w="1842"/>
        <w:gridCol w:w="4849"/>
        <w:gridCol w:w="4849"/>
      </w:tblGrid>
      <w:tr w:rsidR="008907B4" w:rsidRPr="00037647" w14:paraId="52611F67" w14:textId="77777777" w:rsidTr="008907B4">
        <w:trPr>
          <w:cnfStyle w:val="100000000000" w:firstRow="1" w:lastRow="0" w:firstColumn="0" w:lastColumn="0" w:oddVBand="0" w:evenVBand="0" w:oddHBand="0" w:evenHBand="0" w:firstRowFirstColumn="0" w:firstRowLastColumn="0" w:lastRowFirstColumn="0" w:lastRowLastColumn="0"/>
        </w:trPr>
        <w:tc>
          <w:tcPr>
            <w:tcW w:w="2127" w:type="dxa"/>
          </w:tcPr>
          <w:p w14:paraId="1047540F" w14:textId="77777777" w:rsidR="008907B4" w:rsidRPr="00037647" w:rsidRDefault="008907B4" w:rsidP="00B454B2">
            <w:pPr>
              <w:pStyle w:val="ColumnHeading"/>
              <w:rPr>
                <w:rFonts w:ascii="Calibri" w:hAnsi="Calibri"/>
                <w:sz w:val="22"/>
                <w:szCs w:val="22"/>
              </w:rPr>
            </w:pPr>
            <w:bookmarkStart w:id="0" w:name="dcusa_response1"/>
            <w:r w:rsidRPr="00037647">
              <w:rPr>
                <w:rFonts w:ascii="Calibri" w:hAnsi="Calibri"/>
                <w:sz w:val="22"/>
                <w:szCs w:val="22"/>
              </w:rPr>
              <w:t>Company</w:t>
            </w:r>
          </w:p>
        </w:tc>
        <w:tc>
          <w:tcPr>
            <w:tcW w:w="1842" w:type="dxa"/>
          </w:tcPr>
          <w:p w14:paraId="1B708564" w14:textId="77777777" w:rsidR="008907B4" w:rsidRPr="00037647" w:rsidRDefault="008907B4" w:rsidP="00B454B2">
            <w:pPr>
              <w:pStyle w:val="ColumnHeading"/>
              <w:rPr>
                <w:rFonts w:ascii="Calibri" w:hAnsi="Calibri"/>
                <w:sz w:val="22"/>
                <w:szCs w:val="22"/>
              </w:rPr>
            </w:pPr>
            <w:r w:rsidRPr="00037647">
              <w:rPr>
                <w:rFonts w:ascii="Calibri" w:hAnsi="Calibri"/>
                <w:sz w:val="22"/>
                <w:szCs w:val="22"/>
              </w:rPr>
              <w:t>Confidential/</w:t>
            </w:r>
          </w:p>
          <w:p w14:paraId="46B9FACF" w14:textId="77777777" w:rsidR="008907B4" w:rsidRPr="00037647" w:rsidRDefault="008907B4" w:rsidP="00B454B2">
            <w:pPr>
              <w:pStyle w:val="ColumnHeading"/>
              <w:rPr>
                <w:rFonts w:ascii="Calibri" w:hAnsi="Calibri"/>
                <w:sz w:val="22"/>
                <w:szCs w:val="22"/>
              </w:rPr>
            </w:pPr>
            <w:r w:rsidRPr="00037647">
              <w:rPr>
                <w:rFonts w:ascii="Calibri" w:hAnsi="Calibri"/>
                <w:sz w:val="22"/>
                <w:szCs w:val="22"/>
              </w:rPr>
              <w:t>Anonymous</w:t>
            </w:r>
          </w:p>
        </w:tc>
        <w:tc>
          <w:tcPr>
            <w:tcW w:w="4849" w:type="dxa"/>
          </w:tcPr>
          <w:p w14:paraId="67D7BADA" w14:textId="77777777" w:rsidR="008907B4" w:rsidRPr="00037647" w:rsidRDefault="008907B4" w:rsidP="00B454B2">
            <w:pPr>
              <w:pStyle w:val="Question"/>
              <w:keepNext/>
              <w:keepLines/>
              <w:numPr>
                <w:ilvl w:val="0"/>
                <w:numId w:val="16"/>
              </w:numPr>
              <w:rPr>
                <w:rFonts w:ascii="Calibri" w:hAnsi="Calibri"/>
                <w:sz w:val="22"/>
                <w:szCs w:val="22"/>
              </w:rPr>
            </w:pPr>
            <w:r w:rsidRPr="00037647">
              <w:rPr>
                <w:rFonts w:ascii="Calibri" w:hAnsi="Calibri"/>
                <w:sz w:val="22"/>
                <w:szCs w:val="22"/>
              </w:rPr>
              <w:t>Do you</w:t>
            </w:r>
            <w:r>
              <w:rPr>
                <w:rFonts w:ascii="Calibri" w:hAnsi="Calibri"/>
                <w:sz w:val="22"/>
                <w:szCs w:val="22"/>
              </w:rPr>
              <w:t xml:space="preserve"> understand the intent of the DCP304</w:t>
            </w:r>
            <w:r w:rsidRPr="00037647">
              <w:rPr>
                <w:rFonts w:ascii="Calibri" w:hAnsi="Calibri"/>
                <w:sz w:val="22"/>
                <w:szCs w:val="22"/>
              </w:rPr>
              <w:t>?</w:t>
            </w:r>
          </w:p>
        </w:tc>
        <w:tc>
          <w:tcPr>
            <w:tcW w:w="4849" w:type="dxa"/>
          </w:tcPr>
          <w:p w14:paraId="5A282D5D" w14:textId="77777777" w:rsidR="008907B4" w:rsidRPr="00037647" w:rsidRDefault="008907B4" w:rsidP="008907B4">
            <w:pPr>
              <w:pStyle w:val="Question"/>
              <w:keepNext/>
              <w:keepLines/>
              <w:numPr>
                <w:ilvl w:val="0"/>
                <w:numId w:val="0"/>
              </w:numPr>
              <w:rPr>
                <w:rFonts w:ascii="Calibri" w:hAnsi="Calibri"/>
                <w:sz w:val="22"/>
                <w:szCs w:val="22"/>
              </w:rPr>
            </w:pPr>
            <w:r>
              <w:rPr>
                <w:rFonts w:ascii="Calibri" w:hAnsi="Calibri"/>
                <w:sz w:val="22"/>
                <w:szCs w:val="22"/>
              </w:rPr>
              <w:t>Working Group Comments</w:t>
            </w:r>
          </w:p>
        </w:tc>
      </w:tr>
      <w:tr w:rsidR="008907B4" w:rsidRPr="00037647" w14:paraId="7D918632" w14:textId="77777777" w:rsidTr="00D209B1">
        <w:tc>
          <w:tcPr>
            <w:tcW w:w="13667" w:type="dxa"/>
            <w:gridSpan w:val="4"/>
          </w:tcPr>
          <w:p w14:paraId="72FE8B5B" w14:textId="77777777" w:rsidR="008907B4" w:rsidRDefault="008907B4" w:rsidP="00B454B2">
            <w:pPr>
              <w:pStyle w:val="BodyTextNoSpacing"/>
              <w:rPr>
                <w:rFonts w:ascii="Calibri" w:hAnsi="Calibri"/>
                <w:sz w:val="22"/>
                <w:szCs w:val="22"/>
              </w:rPr>
            </w:pPr>
            <w:bookmarkStart w:id="1" w:name="_Hlk495329865"/>
            <w:r>
              <w:rPr>
                <w:rFonts w:ascii="Calibri" w:hAnsi="Calibri"/>
                <w:sz w:val="22"/>
                <w:szCs w:val="22"/>
              </w:rPr>
              <w:t>Response Summary:</w:t>
            </w:r>
          </w:p>
          <w:p w14:paraId="2A351334" w14:textId="77777777" w:rsidR="008907B4" w:rsidRDefault="008907B4" w:rsidP="00B454B2">
            <w:pPr>
              <w:pStyle w:val="BodyTextNoSpacing"/>
              <w:rPr>
                <w:rFonts w:ascii="Calibri" w:hAnsi="Calibri"/>
                <w:sz w:val="22"/>
                <w:szCs w:val="22"/>
              </w:rPr>
            </w:pPr>
          </w:p>
          <w:p w14:paraId="512E7028" w14:textId="47C211E1" w:rsidR="008907B4" w:rsidRPr="00037647" w:rsidRDefault="00D209B1" w:rsidP="00B454B2">
            <w:pPr>
              <w:pStyle w:val="BodyTextNoSpacing"/>
              <w:rPr>
                <w:rFonts w:ascii="Calibri" w:hAnsi="Calibri"/>
                <w:sz w:val="22"/>
                <w:szCs w:val="22"/>
              </w:rPr>
            </w:pPr>
            <w:r>
              <w:rPr>
                <w:rFonts w:ascii="Calibri" w:hAnsi="Calibri"/>
                <w:sz w:val="22"/>
                <w:szCs w:val="22"/>
              </w:rPr>
              <w:t>All eleven</w:t>
            </w:r>
            <w:r w:rsidR="008907B4">
              <w:rPr>
                <w:rFonts w:ascii="Calibri" w:hAnsi="Calibri"/>
                <w:sz w:val="22"/>
                <w:szCs w:val="22"/>
              </w:rPr>
              <w:t xml:space="preserve"> respondents under</w:t>
            </w:r>
            <w:r>
              <w:rPr>
                <w:rFonts w:ascii="Calibri" w:hAnsi="Calibri"/>
                <w:sz w:val="22"/>
                <w:szCs w:val="22"/>
              </w:rPr>
              <w:t>stood the intent of DCP 304, with two respondents stating that the intention had benefits to Suppliers and customers.</w:t>
            </w:r>
            <w:r w:rsidR="008907B4">
              <w:rPr>
                <w:rFonts w:ascii="Calibri" w:hAnsi="Calibri"/>
                <w:sz w:val="22"/>
                <w:szCs w:val="22"/>
              </w:rPr>
              <w:t xml:space="preserve"> </w:t>
            </w:r>
          </w:p>
        </w:tc>
      </w:tr>
      <w:bookmarkEnd w:id="1"/>
      <w:tr w:rsidR="0029354F" w:rsidRPr="00037647" w14:paraId="1C85B4F2" w14:textId="77777777" w:rsidTr="008907B4">
        <w:tc>
          <w:tcPr>
            <w:tcW w:w="2127" w:type="dxa"/>
          </w:tcPr>
          <w:p w14:paraId="52D619EF" w14:textId="77777777" w:rsidR="0029354F" w:rsidRPr="00037647" w:rsidRDefault="0029354F" w:rsidP="0029354F">
            <w:pPr>
              <w:pStyle w:val="BodyTextNoSpacing"/>
              <w:rPr>
                <w:rFonts w:ascii="Calibri" w:hAnsi="Calibri"/>
                <w:sz w:val="22"/>
                <w:szCs w:val="22"/>
              </w:rPr>
            </w:pPr>
            <w:r>
              <w:rPr>
                <w:rFonts w:ascii="Calibri" w:hAnsi="Calibri"/>
                <w:sz w:val="22"/>
                <w:szCs w:val="22"/>
              </w:rPr>
              <w:t>British Gas</w:t>
            </w:r>
          </w:p>
        </w:tc>
        <w:tc>
          <w:tcPr>
            <w:tcW w:w="1842" w:type="dxa"/>
          </w:tcPr>
          <w:p w14:paraId="7AADC3B5" w14:textId="77777777" w:rsidR="0029354F" w:rsidRPr="00037647"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4849" w:type="dxa"/>
          </w:tcPr>
          <w:p w14:paraId="7739E771" w14:textId="77777777" w:rsidR="0029354F" w:rsidRPr="00037647" w:rsidRDefault="0029354F" w:rsidP="0029354F">
            <w:pPr>
              <w:pStyle w:val="BodyTextNoSpacing"/>
              <w:rPr>
                <w:rFonts w:ascii="Calibri" w:hAnsi="Calibri"/>
                <w:sz w:val="22"/>
                <w:szCs w:val="22"/>
              </w:rPr>
            </w:pPr>
            <w:r w:rsidRPr="00037647">
              <w:rPr>
                <w:rFonts w:ascii="Calibri" w:hAnsi="Calibri"/>
                <w:sz w:val="22"/>
                <w:szCs w:val="22"/>
              </w:rPr>
              <w:t>Yes</w:t>
            </w:r>
          </w:p>
        </w:tc>
        <w:tc>
          <w:tcPr>
            <w:tcW w:w="4849" w:type="dxa"/>
          </w:tcPr>
          <w:p w14:paraId="0370E173" w14:textId="2DCA42E8" w:rsidR="0029354F" w:rsidRPr="00037647" w:rsidRDefault="0029354F" w:rsidP="0029354F">
            <w:pPr>
              <w:pStyle w:val="BodyTextNoSpacing"/>
              <w:rPr>
                <w:rFonts w:ascii="Calibri" w:hAnsi="Calibri"/>
                <w:sz w:val="22"/>
                <w:szCs w:val="22"/>
              </w:rPr>
            </w:pPr>
            <w:r w:rsidRPr="002F35EE">
              <w:rPr>
                <w:rFonts w:ascii="Calibri" w:hAnsi="Calibri"/>
                <w:sz w:val="22"/>
                <w:szCs w:val="22"/>
              </w:rPr>
              <w:t>Noted</w:t>
            </w:r>
          </w:p>
        </w:tc>
      </w:tr>
      <w:tr w:rsidR="0029354F" w:rsidRPr="00037647" w14:paraId="53207A54" w14:textId="77777777" w:rsidTr="008907B4">
        <w:tc>
          <w:tcPr>
            <w:tcW w:w="2127" w:type="dxa"/>
          </w:tcPr>
          <w:p w14:paraId="507B7C48" w14:textId="77777777" w:rsidR="0029354F" w:rsidRDefault="0029354F" w:rsidP="0029354F">
            <w:pPr>
              <w:pStyle w:val="BodyTextNoSpacing"/>
              <w:rPr>
                <w:rFonts w:ascii="Calibri" w:hAnsi="Calibri"/>
                <w:sz w:val="22"/>
                <w:szCs w:val="22"/>
              </w:rPr>
            </w:pPr>
            <w:r>
              <w:rPr>
                <w:rFonts w:ascii="Calibri" w:hAnsi="Calibri"/>
                <w:sz w:val="22"/>
                <w:szCs w:val="22"/>
              </w:rPr>
              <w:t>E.ON</w:t>
            </w:r>
          </w:p>
        </w:tc>
        <w:tc>
          <w:tcPr>
            <w:tcW w:w="1842" w:type="dxa"/>
          </w:tcPr>
          <w:p w14:paraId="2C5BC43A" w14:textId="77777777" w:rsidR="0029354F" w:rsidRPr="00037647" w:rsidRDefault="0029354F" w:rsidP="0029354F">
            <w:pPr>
              <w:pStyle w:val="BodyTextNoSpacing"/>
              <w:rPr>
                <w:rFonts w:ascii="Calibri" w:hAnsi="Calibri"/>
                <w:sz w:val="22"/>
                <w:szCs w:val="22"/>
              </w:rPr>
            </w:pPr>
            <w:r>
              <w:rPr>
                <w:rFonts w:ascii="Calibri" w:hAnsi="Calibri"/>
                <w:sz w:val="22"/>
                <w:szCs w:val="22"/>
              </w:rPr>
              <w:t>Non-confidential</w:t>
            </w:r>
          </w:p>
        </w:tc>
        <w:tc>
          <w:tcPr>
            <w:tcW w:w="4849" w:type="dxa"/>
          </w:tcPr>
          <w:p w14:paraId="5783B864" w14:textId="77777777" w:rsidR="0029354F" w:rsidRPr="00037647" w:rsidRDefault="0029354F" w:rsidP="0029354F">
            <w:pPr>
              <w:pStyle w:val="BodyTextNoSpacing"/>
              <w:rPr>
                <w:rFonts w:ascii="Calibri" w:hAnsi="Calibri"/>
                <w:sz w:val="22"/>
                <w:szCs w:val="22"/>
              </w:rPr>
            </w:pPr>
            <w:r w:rsidRPr="006263B2">
              <w:rPr>
                <w:rFonts w:ascii="Calibri" w:hAnsi="Calibri"/>
                <w:sz w:val="22"/>
                <w:szCs w:val="22"/>
              </w:rPr>
              <w:t>Yes – this modification to the DCUSA would be beneficial when looked at in terms of the smart metering roll out and in principle would be helpful in helping suppliers move forwards in being able to achieve roll out figures and carry out works essential to the smart process.</w:t>
            </w:r>
          </w:p>
        </w:tc>
        <w:tc>
          <w:tcPr>
            <w:tcW w:w="4849" w:type="dxa"/>
          </w:tcPr>
          <w:p w14:paraId="7345AD91" w14:textId="4375974C" w:rsidR="0029354F" w:rsidRPr="006263B2" w:rsidRDefault="0029354F" w:rsidP="0029354F">
            <w:pPr>
              <w:pStyle w:val="BodyTextNoSpacing"/>
              <w:rPr>
                <w:rFonts w:ascii="Calibri" w:hAnsi="Calibri"/>
                <w:sz w:val="22"/>
                <w:szCs w:val="22"/>
              </w:rPr>
            </w:pPr>
            <w:r w:rsidRPr="002F35EE">
              <w:rPr>
                <w:rFonts w:ascii="Calibri" w:hAnsi="Calibri"/>
                <w:sz w:val="22"/>
                <w:szCs w:val="22"/>
              </w:rPr>
              <w:t>Noted</w:t>
            </w:r>
          </w:p>
        </w:tc>
      </w:tr>
      <w:tr w:rsidR="0029354F" w:rsidRPr="00037647" w14:paraId="001987D2" w14:textId="77777777" w:rsidTr="008907B4">
        <w:tc>
          <w:tcPr>
            <w:tcW w:w="2127" w:type="dxa"/>
          </w:tcPr>
          <w:p w14:paraId="2001BCAA" w14:textId="77777777" w:rsidR="0029354F" w:rsidRDefault="0029354F" w:rsidP="0029354F">
            <w:pPr>
              <w:pStyle w:val="BodyTextNoSpacing"/>
              <w:rPr>
                <w:rFonts w:ascii="Calibri" w:hAnsi="Calibri"/>
                <w:sz w:val="22"/>
                <w:szCs w:val="22"/>
              </w:rPr>
            </w:pPr>
            <w:r>
              <w:rPr>
                <w:rFonts w:ascii="Calibri" w:hAnsi="Calibri"/>
                <w:sz w:val="22"/>
                <w:szCs w:val="22"/>
              </w:rPr>
              <w:t>Electricity North West</w:t>
            </w:r>
          </w:p>
        </w:tc>
        <w:tc>
          <w:tcPr>
            <w:tcW w:w="1842" w:type="dxa"/>
          </w:tcPr>
          <w:p w14:paraId="7DAF788E" w14:textId="77777777" w:rsidR="0029354F"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4849" w:type="dxa"/>
          </w:tcPr>
          <w:p w14:paraId="4FB0E5A2" w14:textId="77777777" w:rsidR="0029354F" w:rsidRPr="006263B2" w:rsidRDefault="0029354F" w:rsidP="0029354F">
            <w:pPr>
              <w:pStyle w:val="BodyTextNoSpacing"/>
              <w:rPr>
                <w:rFonts w:ascii="Calibri" w:hAnsi="Calibri"/>
                <w:sz w:val="22"/>
                <w:szCs w:val="22"/>
              </w:rPr>
            </w:pPr>
            <w:r>
              <w:rPr>
                <w:rFonts w:ascii="Calibri" w:hAnsi="Calibri"/>
                <w:sz w:val="22"/>
                <w:szCs w:val="22"/>
              </w:rPr>
              <w:t>We understand the intent of DCP 304.</w:t>
            </w:r>
          </w:p>
        </w:tc>
        <w:tc>
          <w:tcPr>
            <w:tcW w:w="4849" w:type="dxa"/>
          </w:tcPr>
          <w:p w14:paraId="5066500B" w14:textId="113A105C" w:rsidR="0029354F" w:rsidRDefault="0029354F" w:rsidP="0029354F">
            <w:pPr>
              <w:pStyle w:val="BodyTextNoSpacing"/>
              <w:rPr>
                <w:rFonts w:ascii="Calibri" w:hAnsi="Calibri"/>
                <w:sz w:val="22"/>
                <w:szCs w:val="22"/>
              </w:rPr>
            </w:pPr>
            <w:r w:rsidRPr="002F35EE">
              <w:rPr>
                <w:rFonts w:ascii="Calibri" w:hAnsi="Calibri"/>
                <w:sz w:val="22"/>
                <w:szCs w:val="22"/>
              </w:rPr>
              <w:t>Noted</w:t>
            </w:r>
          </w:p>
        </w:tc>
      </w:tr>
      <w:tr w:rsidR="0029354F" w:rsidRPr="00037647" w14:paraId="53F96B04" w14:textId="77777777" w:rsidTr="008907B4">
        <w:tc>
          <w:tcPr>
            <w:tcW w:w="2127" w:type="dxa"/>
          </w:tcPr>
          <w:p w14:paraId="6E7C4440" w14:textId="77777777" w:rsidR="0029354F" w:rsidRDefault="0029354F" w:rsidP="0029354F">
            <w:pPr>
              <w:pStyle w:val="BodyTextNoSpacing"/>
              <w:rPr>
                <w:rFonts w:ascii="Calibri" w:hAnsi="Calibri"/>
                <w:sz w:val="22"/>
                <w:szCs w:val="22"/>
              </w:rPr>
            </w:pPr>
            <w:r>
              <w:rPr>
                <w:rFonts w:ascii="Calibri" w:hAnsi="Calibri"/>
                <w:sz w:val="22"/>
                <w:szCs w:val="22"/>
              </w:rPr>
              <w:t>Npower</w:t>
            </w:r>
          </w:p>
        </w:tc>
        <w:tc>
          <w:tcPr>
            <w:tcW w:w="1842" w:type="dxa"/>
          </w:tcPr>
          <w:p w14:paraId="30533799" w14:textId="77777777" w:rsidR="0029354F"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4849" w:type="dxa"/>
          </w:tcPr>
          <w:p w14:paraId="0388C2E0" w14:textId="77777777" w:rsidR="0029354F" w:rsidRDefault="0029354F" w:rsidP="0029354F">
            <w:pPr>
              <w:pStyle w:val="BodyTextNoSpacing"/>
              <w:rPr>
                <w:rFonts w:ascii="Calibri" w:hAnsi="Calibri"/>
                <w:sz w:val="22"/>
                <w:szCs w:val="22"/>
              </w:rPr>
            </w:pPr>
            <w:r>
              <w:rPr>
                <w:rFonts w:ascii="Calibri" w:hAnsi="Calibri"/>
                <w:sz w:val="22"/>
                <w:szCs w:val="22"/>
              </w:rPr>
              <w:t>Yes</w:t>
            </w:r>
          </w:p>
        </w:tc>
        <w:tc>
          <w:tcPr>
            <w:tcW w:w="4849" w:type="dxa"/>
          </w:tcPr>
          <w:p w14:paraId="30A8BA22" w14:textId="7B92536A" w:rsidR="0029354F" w:rsidRDefault="0029354F" w:rsidP="0029354F">
            <w:pPr>
              <w:pStyle w:val="BodyTextNoSpacing"/>
              <w:rPr>
                <w:rFonts w:ascii="Calibri" w:hAnsi="Calibri"/>
                <w:sz w:val="22"/>
                <w:szCs w:val="22"/>
              </w:rPr>
            </w:pPr>
            <w:r w:rsidRPr="002F35EE">
              <w:rPr>
                <w:rFonts w:ascii="Calibri" w:hAnsi="Calibri"/>
                <w:sz w:val="22"/>
                <w:szCs w:val="22"/>
              </w:rPr>
              <w:t>Noted</w:t>
            </w:r>
          </w:p>
        </w:tc>
      </w:tr>
      <w:tr w:rsidR="0029354F" w:rsidRPr="00037647" w14:paraId="1C8581CE" w14:textId="77777777" w:rsidTr="008907B4">
        <w:tc>
          <w:tcPr>
            <w:tcW w:w="2127" w:type="dxa"/>
          </w:tcPr>
          <w:p w14:paraId="228B48EE" w14:textId="77777777" w:rsidR="0029354F" w:rsidRDefault="0029354F" w:rsidP="0029354F">
            <w:pPr>
              <w:pStyle w:val="BodyTextNoSpacing"/>
              <w:rPr>
                <w:rFonts w:ascii="Calibri" w:hAnsi="Calibri"/>
                <w:sz w:val="22"/>
                <w:szCs w:val="22"/>
              </w:rPr>
            </w:pPr>
            <w:r>
              <w:rPr>
                <w:rFonts w:ascii="Calibri" w:hAnsi="Calibri"/>
                <w:sz w:val="22"/>
                <w:szCs w:val="22"/>
              </w:rPr>
              <w:t>Northern Powergrid</w:t>
            </w:r>
          </w:p>
        </w:tc>
        <w:tc>
          <w:tcPr>
            <w:tcW w:w="1842" w:type="dxa"/>
          </w:tcPr>
          <w:p w14:paraId="54798915" w14:textId="77777777" w:rsidR="0029354F" w:rsidRPr="00037647" w:rsidRDefault="0029354F" w:rsidP="0029354F">
            <w:pPr>
              <w:pStyle w:val="BodyTextNoSpacing"/>
              <w:rPr>
                <w:rFonts w:ascii="Calibri" w:hAnsi="Calibri"/>
                <w:sz w:val="22"/>
                <w:szCs w:val="22"/>
              </w:rPr>
            </w:pPr>
            <w:r>
              <w:rPr>
                <w:rFonts w:ascii="Calibri" w:hAnsi="Calibri"/>
                <w:sz w:val="22"/>
                <w:szCs w:val="22"/>
              </w:rPr>
              <w:t>Non-confidential</w:t>
            </w:r>
          </w:p>
        </w:tc>
        <w:tc>
          <w:tcPr>
            <w:tcW w:w="4849" w:type="dxa"/>
          </w:tcPr>
          <w:p w14:paraId="558CD46D" w14:textId="77777777" w:rsidR="0029354F" w:rsidRDefault="0029354F" w:rsidP="0029354F">
            <w:pPr>
              <w:pStyle w:val="BodyTextNoSpacing"/>
              <w:rPr>
                <w:rFonts w:ascii="Calibri" w:hAnsi="Calibri"/>
                <w:sz w:val="22"/>
                <w:szCs w:val="22"/>
              </w:rPr>
            </w:pPr>
            <w:r>
              <w:rPr>
                <w:rFonts w:ascii="Calibri" w:hAnsi="Calibri"/>
                <w:sz w:val="22"/>
                <w:szCs w:val="22"/>
              </w:rPr>
              <w:t>Yes</w:t>
            </w:r>
          </w:p>
        </w:tc>
        <w:tc>
          <w:tcPr>
            <w:tcW w:w="4849" w:type="dxa"/>
          </w:tcPr>
          <w:p w14:paraId="16BE45B9" w14:textId="3796F9FA" w:rsidR="0029354F" w:rsidRDefault="0029354F" w:rsidP="0029354F">
            <w:pPr>
              <w:pStyle w:val="BodyTextNoSpacing"/>
              <w:rPr>
                <w:rFonts w:ascii="Calibri" w:hAnsi="Calibri"/>
                <w:sz w:val="22"/>
                <w:szCs w:val="22"/>
              </w:rPr>
            </w:pPr>
            <w:r w:rsidRPr="002F35EE">
              <w:rPr>
                <w:rFonts w:ascii="Calibri" w:hAnsi="Calibri"/>
                <w:sz w:val="22"/>
                <w:szCs w:val="22"/>
              </w:rPr>
              <w:t>Noted</w:t>
            </w:r>
          </w:p>
        </w:tc>
      </w:tr>
      <w:tr w:rsidR="0029354F" w:rsidRPr="00037647" w14:paraId="372833DF" w14:textId="77777777" w:rsidTr="008907B4">
        <w:tc>
          <w:tcPr>
            <w:tcW w:w="2127" w:type="dxa"/>
          </w:tcPr>
          <w:p w14:paraId="48D18D22" w14:textId="77777777" w:rsidR="0029354F" w:rsidRDefault="0029354F" w:rsidP="0029354F">
            <w:pPr>
              <w:pStyle w:val="BodyTextNoSpacing"/>
              <w:rPr>
                <w:rFonts w:ascii="Calibri" w:hAnsi="Calibri"/>
                <w:sz w:val="22"/>
                <w:szCs w:val="22"/>
              </w:rPr>
            </w:pPr>
            <w:r>
              <w:rPr>
                <w:rFonts w:ascii="Calibri" w:hAnsi="Calibri"/>
                <w:sz w:val="22"/>
                <w:szCs w:val="22"/>
              </w:rPr>
              <w:t>Scottish Power</w:t>
            </w:r>
          </w:p>
        </w:tc>
        <w:tc>
          <w:tcPr>
            <w:tcW w:w="1842" w:type="dxa"/>
          </w:tcPr>
          <w:p w14:paraId="2A202E44"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4849" w:type="dxa"/>
          </w:tcPr>
          <w:p w14:paraId="2F9BA32C" w14:textId="77777777" w:rsidR="0029354F" w:rsidRDefault="0029354F" w:rsidP="0029354F">
            <w:pPr>
              <w:pStyle w:val="BodyTextNoSpacing"/>
              <w:rPr>
                <w:rFonts w:ascii="Calibri" w:hAnsi="Calibri"/>
                <w:sz w:val="22"/>
                <w:szCs w:val="22"/>
              </w:rPr>
            </w:pPr>
            <w:r w:rsidRPr="00BC0D0E">
              <w:rPr>
                <w:rFonts w:ascii="Calibri" w:hAnsi="Calibri"/>
                <w:sz w:val="22"/>
                <w:szCs w:val="22"/>
              </w:rPr>
              <w:t>We understand what DCP 304 is trying to achieve</w:t>
            </w:r>
          </w:p>
        </w:tc>
        <w:tc>
          <w:tcPr>
            <w:tcW w:w="4849" w:type="dxa"/>
          </w:tcPr>
          <w:p w14:paraId="00CF98DE" w14:textId="3600B806" w:rsidR="0029354F" w:rsidRPr="00BC0D0E" w:rsidRDefault="0029354F" w:rsidP="0029354F">
            <w:pPr>
              <w:pStyle w:val="BodyTextNoSpacing"/>
              <w:rPr>
                <w:rFonts w:ascii="Calibri" w:hAnsi="Calibri"/>
                <w:sz w:val="22"/>
                <w:szCs w:val="22"/>
              </w:rPr>
            </w:pPr>
            <w:r w:rsidRPr="002F35EE">
              <w:rPr>
                <w:rFonts w:ascii="Calibri" w:hAnsi="Calibri"/>
                <w:sz w:val="22"/>
                <w:szCs w:val="22"/>
              </w:rPr>
              <w:t>Noted</w:t>
            </w:r>
          </w:p>
        </w:tc>
      </w:tr>
      <w:tr w:rsidR="0029354F" w:rsidRPr="00037647" w14:paraId="633D02F9" w14:textId="77777777" w:rsidTr="008907B4">
        <w:tc>
          <w:tcPr>
            <w:tcW w:w="2127" w:type="dxa"/>
          </w:tcPr>
          <w:p w14:paraId="1C5AC6D6" w14:textId="77777777" w:rsidR="0029354F" w:rsidRDefault="0029354F" w:rsidP="0029354F">
            <w:pPr>
              <w:pStyle w:val="BodyTextNoSpacing"/>
              <w:rPr>
                <w:rFonts w:ascii="Calibri" w:hAnsi="Calibri"/>
                <w:sz w:val="22"/>
                <w:szCs w:val="22"/>
              </w:rPr>
            </w:pPr>
            <w:r>
              <w:rPr>
                <w:rFonts w:ascii="Calibri" w:hAnsi="Calibri"/>
                <w:sz w:val="22"/>
                <w:szCs w:val="22"/>
              </w:rPr>
              <w:t>SP Energy</w:t>
            </w:r>
          </w:p>
        </w:tc>
        <w:tc>
          <w:tcPr>
            <w:tcW w:w="1842" w:type="dxa"/>
          </w:tcPr>
          <w:p w14:paraId="618AAFFF"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4849" w:type="dxa"/>
          </w:tcPr>
          <w:p w14:paraId="208EA294" w14:textId="77777777" w:rsidR="0029354F" w:rsidRPr="00BC0D0E" w:rsidRDefault="0029354F" w:rsidP="0029354F">
            <w:pPr>
              <w:pStyle w:val="BodyTextNoSpacing"/>
              <w:rPr>
                <w:rFonts w:ascii="Calibri" w:hAnsi="Calibri"/>
                <w:sz w:val="22"/>
                <w:szCs w:val="22"/>
              </w:rPr>
            </w:pPr>
            <w:r>
              <w:rPr>
                <w:rFonts w:ascii="Calibri" w:hAnsi="Calibri"/>
                <w:sz w:val="22"/>
                <w:szCs w:val="22"/>
              </w:rPr>
              <w:t>Yes</w:t>
            </w:r>
          </w:p>
        </w:tc>
        <w:tc>
          <w:tcPr>
            <w:tcW w:w="4849" w:type="dxa"/>
          </w:tcPr>
          <w:p w14:paraId="1AFFD28C" w14:textId="54A08D9A" w:rsidR="0029354F" w:rsidRDefault="0029354F" w:rsidP="0029354F">
            <w:pPr>
              <w:pStyle w:val="BodyTextNoSpacing"/>
              <w:rPr>
                <w:rFonts w:ascii="Calibri" w:hAnsi="Calibri"/>
                <w:sz w:val="22"/>
                <w:szCs w:val="22"/>
              </w:rPr>
            </w:pPr>
            <w:r w:rsidRPr="002F35EE">
              <w:rPr>
                <w:rFonts w:ascii="Calibri" w:hAnsi="Calibri"/>
                <w:sz w:val="22"/>
                <w:szCs w:val="22"/>
              </w:rPr>
              <w:t>Noted</w:t>
            </w:r>
          </w:p>
        </w:tc>
      </w:tr>
      <w:tr w:rsidR="0029354F" w:rsidRPr="00037647" w14:paraId="4C5A2169" w14:textId="77777777" w:rsidTr="008907B4">
        <w:tc>
          <w:tcPr>
            <w:tcW w:w="2127" w:type="dxa"/>
          </w:tcPr>
          <w:p w14:paraId="36A7FA8D" w14:textId="77777777" w:rsidR="0029354F" w:rsidRDefault="0029354F" w:rsidP="0029354F">
            <w:pPr>
              <w:pStyle w:val="BodyTextNoSpacing"/>
              <w:rPr>
                <w:rFonts w:ascii="Calibri" w:hAnsi="Calibri"/>
                <w:sz w:val="22"/>
                <w:szCs w:val="22"/>
              </w:rPr>
            </w:pPr>
            <w:r>
              <w:rPr>
                <w:rFonts w:ascii="Calibri" w:hAnsi="Calibri"/>
                <w:sz w:val="22"/>
                <w:szCs w:val="22"/>
              </w:rPr>
              <w:t>SSE</w:t>
            </w:r>
          </w:p>
        </w:tc>
        <w:tc>
          <w:tcPr>
            <w:tcW w:w="1842" w:type="dxa"/>
          </w:tcPr>
          <w:p w14:paraId="6543C2DF"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4849" w:type="dxa"/>
          </w:tcPr>
          <w:p w14:paraId="7397C212" w14:textId="77777777" w:rsidR="0029354F" w:rsidRDefault="0029354F" w:rsidP="0029354F">
            <w:pPr>
              <w:pStyle w:val="BodyTextNoSpacing"/>
              <w:rPr>
                <w:rFonts w:ascii="Calibri" w:hAnsi="Calibri"/>
                <w:sz w:val="22"/>
                <w:szCs w:val="22"/>
              </w:rPr>
            </w:pPr>
            <w:r>
              <w:rPr>
                <w:rFonts w:ascii="Calibri" w:hAnsi="Calibri"/>
                <w:sz w:val="22"/>
                <w:szCs w:val="22"/>
              </w:rPr>
              <w:t>Yes</w:t>
            </w:r>
          </w:p>
        </w:tc>
        <w:tc>
          <w:tcPr>
            <w:tcW w:w="4849" w:type="dxa"/>
          </w:tcPr>
          <w:p w14:paraId="1FFD1D4F" w14:textId="2E653B77" w:rsidR="0029354F" w:rsidRDefault="0029354F" w:rsidP="0029354F">
            <w:pPr>
              <w:pStyle w:val="BodyTextNoSpacing"/>
              <w:rPr>
                <w:rFonts w:ascii="Calibri" w:hAnsi="Calibri"/>
                <w:sz w:val="22"/>
                <w:szCs w:val="22"/>
              </w:rPr>
            </w:pPr>
            <w:r w:rsidRPr="002F35EE">
              <w:rPr>
                <w:rFonts w:ascii="Calibri" w:hAnsi="Calibri"/>
                <w:sz w:val="22"/>
                <w:szCs w:val="22"/>
              </w:rPr>
              <w:t>Noted</w:t>
            </w:r>
          </w:p>
        </w:tc>
      </w:tr>
      <w:tr w:rsidR="0029354F" w:rsidRPr="00037647" w14:paraId="645069E3" w14:textId="77777777" w:rsidTr="008907B4">
        <w:tc>
          <w:tcPr>
            <w:tcW w:w="2127" w:type="dxa"/>
          </w:tcPr>
          <w:p w14:paraId="38C09E73" w14:textId="77777777" w:rsidR="0029354F" w:rsidRDefault="0029354F" w:rsidP="0029354F">
            <w:pPr>
              <w:pStyle w:val="BodyTextNoSpacing"/>
              <w:rPr>
                <w:rFonts w:ascii="Calibri" w:hAnsi="Calibri"/>
                <w:sz w:val="22"/>
                <w:szCs w:val="22"/>
              </w:rPr>
            </w:pPr>
            <w:r>
              <w:rPr>
                <w:rFonts w:ascii="Calibri" w:hAnsi="Calibri"/>
                <w:sz w:val="22"/>
                <w:szCs w:val="22"/>
              </w:rPr>
              <w:t>SSEN</w:t>
            </w:r>
          </w:p>
        </w:tc>
        <w:tc>
          <w:tcPr>
            <w:tcW w:w="1842" w:type="dxa"/>
          </w:tcPr>
          <w:p w14:paraId="508B6B6E"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4849" w:type="dxa"/>
          </w:tcPr>
          <w:p w14:paraId="0FA54A02" w14:textId="77777777" w:rsidR="0029354F" w:rsidRDefault="0029354F" w:rsidP="0029354F">
            <w:pPr>
              <w:pStyle w:val="BodyTextNoSpacing"/>
              <w:rPr>
                <w:rFonts w:ascii="Calibri" w:hAnsi="Calibri"/>
                <w:sz w:val="22"/>
                <w:szCs w:val="22"/>
              </w:rPr>
            </w:pPr>
            <w:r w:rsidRPr="00871F78">
              <w:rPr>
                <w:rFonts w:ascii="Calibri" w:hAnsi="Calibri"/>
                <w:sz w:val="22"/>
                <w:szCs w:val="22"/>
              </w:rPr>
              <w:t>We fully understand the intent of DCP304.</w:t>
            </w:r>
          </w:p>
        </w:tc>
        <w:tc>
          <w:tcPr>
            <w:tcW w:w="4849" w:type="dxa"/>
          </w:tcPr>
          <w:p w14:paraId="5314E98B" w14:textId="7CA71AFE" w:rsidR="0029354F" w:rsidRPr="00871F78" w:rsidRDefault="0029354F" w:rsidP="0029354F">
            <w:pPr>
              <w:pStyle w:val="BodyTextNoSpacing"/>
              <w:rPr>
                <w:rFonts w:ascii="Calibri" w:hAnsi="Calibri"/>
                <w:sz w:val="22"/>
                <w:szCs w:val="22"/>
              </w:rPr>
            </w:pPr>
            <w:r w:rsidRPr="002F35EE">
              <w:rPr>
                <w:rFonts w:ascii="Calibri" w:hAnsi="Calibri"/>
                <w:sz w:val="22"/>
                <w:szCs w:val="22"/>
              </w:rPr>
              <w:t>Noted</w:t>
            </w:r>
          </w:p>
        </w:tc>
      </w:tr>
      <w:tr w:rsidR="0029354F" w:rsidRPr="00037647" w14:paraId="3029C23E" w14:textId="77777777" w:rsidTr="008907B4">
        <w:tc>
          <w:tcPr>
            <w:tcW w:w="2127" w:type="dxa"/>
          </w:tcPr>
          <w:p w14:paraId="7BFB14FC" w14:textId="77777777" w:rsidR="0029354F" w:rsidRDefault="0029354F" w:rsidP="0029354F">
            <w:pPr>
              <w:pStyle w:val="BodyTextNoSpacing"/>
              <w:rPr>
                <w:rFonts w:ascii="Calibri" w:hAnsi="Calibri"/>
                <w:sz w:val="22"/>
                <w:szCs w:val="22"/>
              </w:rPr>
            </w:pPr>
            <w:r>
              <w:rPr>
                <w:rFonts w:ascii="Calibri" w:hAnsi="Calibri"/>
                <w:sz w:val="22"/>
                <w:szCs w:val="22"/>
              </w:rPr>
              <w:lastRenderedPageBreak/>
              <w:t>UK Power Networks</w:t>
            </w:r>
          </w:p>
        </w:tc>
        <w:tc>
          <w:tcPr>
            <w:tcW w:w="1842" w:type="dxa"/>
          </w:tcPr>
          <w:p w14:paraId="6A60FA7C"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4849" w:type="dxa"/>
          </w:tcPr>
          <w:p w14:paraId="25765977" w14:textId="77777777" w:rsidR="0029354F" w:rsidRDefault="0029354F" w:rsidP="0029354F">
            <w:pPr>
              <w:pStyle w:val="BodyTextNoSpacing"/>
              <w:rPr>
                <w:rFonts w:ascii="Calibri" w:hAnsi="Calibri"/>
                <w:sz w:val="22"/>
                <w:szCs w:val="22"/>
              </w:rPr>
            </w:pPr>
            <w:r w:rsidRPr="00871F78">
              <w:rPr>
                <w:rFonts w:ascii="Calibri" w:hAnsi="Calibri"/>
                <w:sz w:val="22"/>
                <w:szCs w:val="22"/>
              </w:rPr>
              <w:t>Yes- it seeks to improve the customer service where currently under DCUSA the restrictions prevent the efficient completion of work because of often historical arrangements.</w:t>
            </w:r>
          </w:p>
        </w:tc>
        <w:tc>
          <w:tcPr>
            <w:tcW w:w="4849" w:type="dxa"/>
          </w:tcPr>
          <w:p w14:paraId="4852EBB8" w14:textId="627CE398" w:rsidR="0029354F" w:rsidRPr="00871F78" w:rsidRDefault="0029354F" w:rsidP="0029354F">
            <w:pPr>
              <w:pStyle w:val="BodyTextNoSpacing"/>
              <w:rPr>
                <w:rFonts w:ascii="Calibri" w:hAnsi="Calibri"/>
                <w:sz w:val="22"/>
                <w:szCs w:val="22"/>
              </w:rPr>
            </w:pPr>
            <w:r w:rsidRPr="008E7BA0">
              <w:rPr>
                <w:rFonts w:ascii="Calibri" w:hAnsi="Calibri"/>
                <w:sz w:val="22"/>
                <w:szCs w:val="22"/>
              </w:rPr>
              <w:t>Noted</w:t>
            </w:r>
          </w:p>
        </w:tc>
      </w:tr>
      <w:tr w:rsidR="0029354F" w:rsidRPr="00037647" w14:paraId="633F1BCE" w14:textId="77777777" w:rsidTr="008907B4">
        <w:tc>
          <w:tcPr>
            <w:tcW w:w="2127" w:type="dxa"/>
          </w:tcPr>
          <w:p w14:paraId="4D0D9A8A" w14:textId="77777777" w:rsidR="0029354F" w:rsidRDefault="0029354F" w:rsidP="0029354F">
            <w:pPr>
              <w:pStyle w:val="BodyTextNoSpacing"/>
              <w:rPr>
                <w:rFonts w:ascii="Calibri" w:hAnsi="Calibri"/>
                <w:sz w:val="22"/>
                <w:szCs w:val="22"/>
              </w:rPr>
            </w:pPr>
            <w:r>
              <w:rPr>
                <w:rFonts w:ascii="Calibri" w:hAnsi="Calibri"/>
                <w:sz w:val="22"/>
                <w:szCs w:val="22"/>
              </w:rPr>
              <w:t>Western Power</w:t>
            </w:r>
          </w:p>
        </w:tc>
        <w:tc>
          <w:tcPr>
            <w:tcW w:w="1842" w:type="dxa"/>
          </w:tcPr>
          <w:p w14:paraId="1DEE8E0E" w14:textId="77777777" w:rsidR="0029354F"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4849" w:type="dxa"/>
          </w:tcPr>
          <w:p w14:paraId="63CC7478" w14:textId="77777777" w:rsidR="0029354F" w:rsidRDefault="0029354F" w:rsidP="0029354F">
            <w:pPr>
              <w:pStyle w:val="BodyTextNoSpacing"/>
              <w:rPr>
                <w:rFonts w:ascii="Calibri" w:hAnsi="Calibri"/>
                <w:sz w:val="22"/>
                <w:szCs w:val="22"/>
              </w:rPr>
            </w:pPr>
            <w:r>
              <w:rPr>
                <w:rFonts w:ascii="Calibri" w:hAnsi="Calibri"/>
                <w:sz w:val="22"/>
                <w:szCs w:val="22"/>
              </w:rPr>
              <w:t>Yes</w:t>
            </w:r>
          </w:p>
        </w:tc>
        <w:tc>
          <w:tcPr>
            <w:tcW w:w="4849" w:type="dxa"/>
          </w:tcPr>
          <w:p w14:paraId="359D0114" w14:textId="6C342312" w:rsidR="0029354F" w:rsidRDefault="0029354F" w:rsidP="0029354F">
            <w:pPr>
              <w:pStyle w:val="BodyTextNoSpacing"/>
              <w:rPr>
                <w:rFonts w:ascii="Calibri" w:hAnsi="Calibri"/>
                <w:sz w:val="22"/>
                <w:szCs w:val="22"/>
              </w:rPr>
            </w:pPr>
            <w:r w:rsidRPr="008E7BA0">
              <w:rPr>
                <w:rFonts w:ascii="Calibri" w:hAnsi="Calibri"/>
                <w:sz w:val="22"/>
                <w:szCs w:val="22"/>
              </w:rPr>
              <w:t>Noted</w:t>
            </w:r>
          </w:p>
        </w:tc>
      </w:tr>
      <w:bookmarkEnd w:id="0"/>
    </w:tbl>
    <w:p w14:paraId="071A88E1" w14:textId="77777777" w:rsidR="00B454B2" w:rsidRDefault="00B454B2" w:rsidP="008F22A5">
      <w:pPr>
        <w:rPr>
          <w:rFonts w:ascii="Calibri" w:hAnsi="Calibri"/>
          <w:sz w:val="22"/>
          <w:szCs w:val="22"/>
        </w:rPr>
      </w:pPr>
    </w:p>
    <w:p w14:paraId="2001C774" w14:textId="77777777" w:rsidR="002B0A29" w:rsidRDefault="002B0A29" w:rsidP="008F22A5">
      <w:pPr>
        <w:rPr>
          <w:rFonts w:ascii="Calibri" w:hAnsi="Calibri"/>
          <w:sz w:val="22"/>
          <w:szCs w:val="22"/>
        </w:rPr>
      </w:pPr>
    </w:p>
    <w:p w14:paraId="7F4D6AF4" w14:textId="77777777" w:rsidR="002B0A29" w:rsidRPr="00037647" w:rsidRDefault="002B0A29" w:rsidP="008F22A5">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2127"/>
        <w:gridCol w:w="1842"/>
        <w:gridCol w:w="5017"/>
        <w:gridCol w:w="5017"/>
      </w:tblGrid>
      <w:tr w:rsidR="00955A53" w:rsidRPr="00037647" w14:paraId="5B76805E" w14:textId="77777777" w:rsidTr="00D61DB3">
        <w:trPr>
          <w:cnfStyle w:val="100000000000" w:firstRow="1" w:lastRow="0" w:firstColumn="0" w:lastColumn="0" w:oddVBand="0" w:evenVBand="0" w:oddHBand="0" w:evenHBand="0" w:firstRowFirstColumn="0" w:firstRowLastColumn="0" w:lastRowFirstColumn="0" w:lastRowLastColumn="0"/>
        </w:trPr>
        <w:tc>
          <w:tcPr>
            <w:tcW w:w="2127" w:type="dxa"/>
          </w:tcPr>
          <w:p w14:paraId="580D0D39" w14:textId="77777777" w:rsidR="00955A53" w:rsidRPr="00037647" w:rsidRDefault="00955A53" w:rsidP="00B454B2">
            <w:pPr>
              <w:pStyle w:val="ColumnHeading"/>
              <w:rPr>
                <w:rFonts w:ascii="Calibri" w:hAnsi="Calibri"/>
                <w:sz w:val="22"/>
                <w:szCs w:val="22"/>
              </w:rPr>
            </w:pPr>
            <w:bookmarkStart w:id="2" w:name="dcusa_response2"/>
            <w:r w:rsidRPr="00037647">
              <w:rPr>
                <w:rFonts w:ascii="Calibri" w:hAnsi="Calibri"/>
                <w:sz w:val="22"/>
                <w:szCs w:val="22"/>
              </w:rPr>
              <w:t>Company</w:t>
            </w:r>
          </w:p>
        </w:tc>
        <w:tc>
          <w:tcPr>
            <w:tcW w:w="1842" w:type="dxa"/>
          </w:tcPr>
          <w:p w14:paraId="07C123D8"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Confidential/</w:t>
            </w:r>
          </w:p>
          <w:p w14:paraId="1788CAAC"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Anonymous</w:t>
            </w:r>
          </w:p>
        </w:tc>
        <w:tc>
          <w:tcPr>
            <w:tcW w:w="5017" w:type="dxa"/>
          </w:tcPr>
          <w:p w14:paraId="7F16F53C" w14:textId="77777777" w:rsidR="00955A53" w:rsidRPr="00037647" w:rsidRDefault="00955A53" w:rsidP="00B454B2">
            <w:pPr>
              <w:pStyle w:val="Question"/>
              <w:keepNext/>
              <w:keepLines/>
              <w:numPr>
                <w:ilvl w:val="0"/>
                <w:numId w:val="16"/>
              </w:numPr>
              <w:rPr>
                <w:rFonts w:ascii="Calibri" w:hAnsi="Calibri"/>
                <w:sz w:val="22"/>
                <w:szCs w:val="22"/>
              </w:rPr>
            </w:pPr>
            <w:r w:rsidRPr="00037647">
              <w:rPr>
                <w:rFonts w:ascii="Calibri" w:hAnsi="Calibri"/>
                <w:sz w:val="22"/>
                <w:szCs w:val="22"/>
              </w:rPr>
              <w:t>Are you suppor</w:t>
            </w:r>
            <w:r>
              <w:rPr>
                <w:rFonts w:ascii="Calibri" w:hAnsi="Calibri"/>
                <w:sz w:val="22"/>
                <w:szCs w:val="22"/>
              </w:rPr>
              <w:t>tive of the principles of the DCP304</w:t>
            </w:r>
            <w:r w:rsidRPr="00037647">
              <w:rPr>
                <w:rFonts w:ascii="Calibri" w:hAnsi="Calibri"/>
                <w:sz w:val="22"/>
                <w:szCs w:val="22"/>
              </w:rPr>
              <w:t>?</w:t>
            </w:r>
            <w:r>
              <w:rPr>
                <w:rFonts w:ascii="Calibri" w:hAnsi="Calibri"/>
                <w:sz w:val="22"/>
                <w:szCs w:val="22"/>
              </w:rPr>
              <w:t xml:space="preserve"> If not, why not?</w:t>
            </w:r>
          </w:p>
        </w:tc>
        <w:tc>
          <w:tcPr>
            <w:tcW w:w="5017" w:type="dxa"/>
          </w:tcPr>
          <w:p w14:paraId="75D3DA9C" w14:textId="2586324A" w:rsidR="00955A53" w:rsidRPr="00037647" w:rsidRDefault="00955A53" w:rsidP="00955A53">
            <w:pPr>
              <w:pStyle w:val="Question"/>
              <w:keepNext/>
              <w:keepLines/>
              <w:numPr>
                <w:ilvl w:val="0"/>
                <w:numId w:val="0"/>
              </w:numPr>
              <w:rPr>
                <w:rFonts w:ascii="Calibri" w:hAnsi="Calibri"/>
                <w:sz w:val="22"/>
                <w:szCs w:val="22"/>
              </w:rPr>
            </w:pPr>
            <w:r>
              <w:rPr>
                <w:rFonts w:ascii="Calibri" w:hAnsi="Calibri"/>
                <w:sz w:val="22"/>
                <w:szCs w:val="22"/>
              </w:rPr>
              <w:t>Working Group Comments</w:t>
            </w:r>
          </w:p>
        </w:tc>
      </w:tr>
      <w:tr w:rsidR="00D209B1" w:rsidRPr="00037647" w14:paraId="6FB65E19" w14:textId="77777777" w:rsidTr="00D209B1">
        <w:tc>
          <w:tcPr>
            <w:tcW w:w="14003" w:type="dxa"/>
            <w:gridSpan w:val="4"/>
          </w:tcPr>
          <w:p w14:paraId="1629775F" w14:textId="77777777" w:rsidR="00D209B1" w:rsidRDefault="00D209B1" w:rsidP="00D209B1">
            <w:pPr>
              <w:pStyle w:val="BodyTextNoSpacing"/>
              <w:rPr>
                <w:rFonts w:ascii="Calibri" w:hAnsi="Calibri"/>
                <w:sz w:val="22"/>
                <w:szCs w:val="22"/>
              </w:rPr>
            </w:pPr>
            <w:r>
              <w:rPr>
                <w:rFonts w:ascii="Calibri" w:hAnsi="Calibri"/>
                <w:sz w:val="22"/>
                <w:szCs w:val="22"/>
              </w:rPr>
              <w:t>Response Summary:</w:t>
            </w:r>
          </w:p>
          <w:p w14:paraId="4FD535B4" w14:textId="77777777" w:rsidR="00D209B1" w:rsidRDefault="00D209B1" w:rsidP="00D209B1">
            <w:pPr>
              <w:pStyle w:val="BodyTextNoSpacing"/>
              <w:rPr>
                <w:rFonts w:ascii="Calibri" w:hAnsi="Calibri"/>
                <w:sz w:val="22"/>
                <w:szCs w:val="22"/>
              </w:rPr>
            </w:pPr>
          </w:p>
          <w:p w14:paraId="07D41F03" w14:textId="34C92E6C" w:rsidR="00D209B1" w:rsidRDefault="00D209B1" w:rsidP="00D209B1">
            <w:pPr>
              <w:pStyle w:val="BodyTextNoSpacing"/>
              <w:rPr>
                <w:rFonts w:ascii="Calibri" w:hAnsi="Calibri"/>
                <w:sz w:val="22"/>
                <w:szCs w:val="22"/>
              </w:rPr>
            </w:pPr>
            <w:r>
              <w:rPr>
                <w:rFonts w:ascii="Calibri" w:hAnsi="Calibri"/>
                <w:sz w:val="22"/>
                <w:szCs w:val="22"/>
              </w:rPr>
              <w:t>Seven respondents were supportive of the principles of DCP304, with four respondents giving qualifi</w:t>
            </w:r>
            <w:r w:rsidR="00BD2102">
              <w:rPr>
                <w:rFonts w:ascii="Calibri" w:hAnsi="Calibri"/>
                <w:sz w:val="22"/>
                <w:szCs w:val="22"/>
              </w:rPr>
              <w:t>ed support or remaining neutral.</w:t>
            </w:r>
            <w:r>
              <w:rPr>
                <w:rFonts w:ascii="Calibri" w:hAnsi="Calibri"/>
                <w:sz w:val="22"/>
                <w:szCs w:val="22"/>
              </w:rPr>
              <w:t xml:space="preserve"> </w:t>
            </w:r>
          </w:p>
        </w:tc>
      </w:tr>
      <w:tr w:rsidR="00E425B3" w:rsidRPr="00037647" w14:paraId="68104B2C" w14:textId="77777777" w:rsidTr="00965613">
        <w:tc>
          <w:tcPr>
            <w:tcW w:w="2127" w:type="dxa"/>
          </w:tcPr>
          <w:p w14:paraId="6C276CFD" w14:textId="77777777" w:rsidR="00E425B3" w:rsidRPr="00037647" w:rsidRDefault="00E425B3" w:rsidP="00D209B1">
            <w:pPr>
              <w:pStyle w:val="BodyTextNoSpacing"/>
              <w:rPr>
                <w:rFonts w:ascii="Calibri" w:hAnsi="Calibri"/>
                <w:sz w:val="22"/>
                <w:szCs w:val="22"/>
              </w:rPr>
            </w:pPr>
            <w:r>
              <w:rPr>
                <w:rFonts w:ascii="Calibri" w:hAnsi="Calibri"/>
                <w:sz w:val="22"/>
                <w:szCs w:val="22"/>
              </w:rPr>
              <w:t>British Gas</w:t>
            </w:r>
          </w:p>
        </w:tc>
        <w:tc>
          <w:tcPr>
            <w:tcW w:w="1842" w:type="dxa"/>
          </w:tcPr>
          <w:p w14:paraId="3F8D13C1" w14:textId="77777777" w:rsidR="00E425B3" w:rsidRPr="00037647" w:rsidRDefault="00E425B3" w:rsidP="00D209B1">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61919B8E" w14:textId="77777777" w:rsidR="00E425B3" w:rsidRPr="00037647" w:rsidRDefault="00E425B3" w:rsidP="00D209B1">
            <w:pPr>
              <w:pStyle w:val="BodyTextNoSpacing"/>
              <w:rPr>
                <w:rFonts w:ascii="Calibri" w:hAnsi="Calibri"/>
                <w:sz w:val="22"/>
                <w:szCs w:val="22"/>
              </w:rPr>
            </w:pPr>
            <w:r>
              <w:rPr>
                <w:rFonts w:ascii="Calibri" w:hAnsi="Calibri"/>
                <w:sz w:val="22"/>
                <w:szCs w:val="22"/>
              </w:rPr>
              <w:t>Yes, we believe this will support the smart meter roll-out</w:t>
            </w:r>
          </w:p>
        </w:tc>
        <w:tc>
          <w:tcPr>
            <w:tcW w:w="5017" w:type="dxa"/>
          </w:tcPr>
          <w:p w14:paraId="223BB80B" w14:textId="2732561D" w:rsidR="00E425B3" w:rsidRPr="00037647" w:rsidRDefault="0029354F" w:rsidP="00D209B1">
            <w:pPr>
              <w:pStyle w:val="BodyTextNoSpacing"/>
              <w:rPr>
                <w:rFonts w:ascii="Calibri" w:hAnsi="Calibri"/>
                <w:sz w:val="22"/>
                <w:szCs w:val="22"/>
              </w:rPr>
            </w:pPr>
            <w:r>
              <w:rPr>
                <w:rFonts w:ascii="Calibri" w:hAnsi="Calibri"/>
                <w:sz w:val="22"/>
                <w:szCs w:val="22"/>
              </w:rPr>
              <w:t>Noted</w:t>
            </w:r>
          </w:p>
        </w:tc>
      </w:tr>
      <w:tr w:rsidR="001F7D33" w:rsidRPr="00037647" w14:paraId="3E94F10D" w14:textId="77777777" w:rsidTr="00965613">
        <w:tc>
          <w:tcPr>
            <w:tcW w:w="2127" w:type="dxa"/>
          </w:tcPr>
          <w:p w14:paraId="5420B445" w14:textId="77777777" w:rsidR="001F7D33" w:rsidRDefault="001F7D33" w:rsidP="00D209B1">
            <w:pPr>
              <w:pStyle w:val="BodyTextNoSpacing"/>
              <w:rPr>
                <w:rFonts w:ascii="Calibri" w:hAnsi="Calibri"/>
                <w:sz w:val="22"/>
                <w:szCs w:val="22"/>
              </w:rPr>
            </w:pPr>
            <w:r>
              <w:rPr>
                <w:rFonts w:ascii="Calibri" w:hAnsi="Calibri"/>
                <w:sz w:val="22"/>
                <w:szCs w:val="22"/>
              </w:rPr>
              <w:t>E.ON</w:t>
            </w:r>
          </w:p>
        </w:tc>
        <w:tc>
          <w:tcPr>
            <w:tcW w:w="1842" w:type="dxa"/>
          </w:tcPr>
          <w:p w14:paraId="05B09A61" w14:textId="77777777" w:rsidR="001F7D33" w:rsidRPr="00037647" w:rsidRDefault="001F7D33" w:rsidP="00D209B1">
            <w:pPr>
              <w:pStyle w:val="BodyTextNoSpacing"/>
              <w:rPr>
                <w:rFonts w:ascii="Calibri" w:hAnsi="Calibri"/>
                <w:sz w:val="22"/>
                <w:szCs w:val="22"/>
              </w:rPr>
            </w:pPr>
            <w:r>
              <w:rPr>
                <w:rFonts w:ascii="Calibri" w:hAnsi="Calibri"/>
                <w:sz w:val="22"/>
                <w:szCs w:val="22"/>
              </w:rPr>
              <w:t>Non-confidential</w:t>
            </w:r>
          </w:p>
        </w:tc>
        <w:tc>
          <w:tcPr>
            <w:tcW w:w="5017" w:type="dxa"/>
          </w:tcPr>
          <w:p w14:paraId="719322C5" w14:textId="77777777" w:rsidR="001F7D33" w:rsidRDefault="001F7D33" w:rsidP="00D209B1">
            <w:pPr>
              <w:pStyle w:val="BodyTextNoSpacing"/>
              <w:rPr>
                <w:rFonts w:ascii="Calibri" w:hAnsi="Calibri"/>
                <w:sz w:val="22"/>
                <w:szCs w:val="22"/>
              </w:rPr>
            </w:pPr>
            <w:r w:rsidRPr="003A2C7A">
              <w:rPr>
                <w:rFonts w:ascii="Calibri" w:hAnsi="Calibri"/>
                <w:sz w:val="22"/>
                <w:szCs w:val="22"/>
              </w:rPr>
              <w:t xml:space="preserve">Neutral – Whilst we can see the benefits from a B2B and Non-Supply perspective, especially in terms of the Smart rollout, there are issues around how allowing non-appointed agents to break seals and work on meters fits in with the current supplier hub principle. There does not seem to be a robust way for suppliers to manage the performance of non-appointed MOAs. There are also potential risks around non appointed MOPs making changes to advanced/HH metering which are not required. We would also welcome clarification around how this process would work for COP approved metering configurations. Furthermore, we believe clarification </w:t>
            </w:r>
            <w:r w:rsidRPr="003A2C7A">
              <w:rPr>
                <w:rFonts w:ascii="Calibri" w:hAnsi="Calibri"/>
                <w:sz w:val="22"/>
                <w:szCs w:val="22"/>
              </w:rPr>
              <w:lastRenderedPageBreak/>
              <w:t>should also be sought in regards to any potential crossover when the SMETS 3 stage of the rollout occurs.</w:t>
            </w:r>
          </w:p>
        </w:tc>
        <w:tc>
          <w:tcPr>
            <w:tcW w:w="5017" w:type="dxa"/>
          </w:tcPr>
          <w:p w14:paraId="1AD8C47B" w14:textId="77777777" w:rsidR="001F7D33" w:rsidRDefault="00965613" w:rsidP="00D209B1">
            <w:pPr>
              <w:pStyle w:val="BodyTextNoSpacing"/>
              <w:rPr>
                <w:rFonts w:ascii="Calibri" w:hAnsi="Calibri"/>
                <w:sz w:val="22"/>
                <w:szCs w:val="22"/>
              </w:rPr>
            </w:pPr>
            <w:r>
              <w:rPr>
                <w:rFonts w:ascii="Calibri" w:hAnsi="Calibri"/>
                <w:sz w:val="22"/>
                <w:szCs w:val="22"/>
              </w:rPr>
              <w:lastRenderedPageBreak/>
              <w:t xml:space="preserve">The Group noted this response and suggested that the response was predicated by the fact that you can trace the Meter Operator by looking at the seals for the agents IDs. It was noted that there could be issues with moving advanced / HH metering and a question was raised as to whether it should cover just whole current metering. </w:t>
            </w:r>
          </w:p>
          <w:p w14:paraId="6D9091D9" w14:textId="77777777" w:rsidR="00965613" w:rsidRDefault="00965613" w:rsidP="00D209B1">
            <w:pPr>
              <w:pStyle w:val="BodyTextNoSpacing"/>
              <w:rPr>
                <w:rFonts w:ascii="Calibri" w:hAnsi="Calibri"/>
                <w:sz w:val="22"/>
                <w:szCs w:val="22"/>
              </w:rPr>
            </w:pPr>
          </w:p>
          <w:p w14:paraId="631F3083" w14:textId="1008E946" w:rsidR="00965613" w:rsidRPr="00965613" w:rsidRDefault="00965613" w:rsidP="00D209B1">
            <w:pPr>
              <w:pStyle w:val="BodyTextNoSpacing"/>
              <w:rPr>
                <w:rFonts w:ascii="Calibri" w:hAnsi="Calibri"/>
                <w:b/>
                <w:sz w:val="22"/>
                <w:szCs w:val="22"/>
              </w:rPr>
            </w:pPr>
            <w:r w:rsidRPr="00965613">
              <w:rPr>
                <w:rFonts w:ascii="Calibri" w:hAnsi="Calibri"/>
                <w:b/>
                <w:sz w:val="22"/>
                <w:szCs w:val="22"/>
              </w:rPr>
              <w:t>Action 01 – KW to keep scope of CP and revise to ensure it doesn’t capture the larger metering equipment</w:t>
            </w:r>
          </w:p>
        </w:tc>
      </w:tr>
      <w:tr w:rsidR="0029354F" w:rsidRPr="00037647" w14:paraId="0880DE2E" w14:textId="77777777" w:rsidTr="00965613">
        <w:tc>
          <w:tcPr>
            <w:tcW w:w="2127" w:type="dxa"/>
          </w:tcPr>
          <w:p w14:paraId="72F042EE" w14:textId="77777777" w:rsidR="0029354F" w:rsidRDefault="0029354F" w:rsidP="0029354F">
            <w:pPr>
              <w:pStyle w:val="BodyTextNoSpacing"/>
              <w:rPr>
                <w:rFonts w:ascii="Calibri" w:hAnsi="Calibri"/>
                <w:sz w:val="22"/>
                <w:szCs w:val="22"/>
              </w:rPr>
            </w:pPr>
            <w:r>
              <w:rPr>
                <w:rFonts w:ascii="Calibri" w:hAnsi="Calibri"/>
                <w:sz w:val="22"/>
                <w:szCs w:val="22"/>
              </w:rPr>
              <w:t>Electricity North West</w:t>
            </w:r>
          </w:p>
        </w:tc>
        <w:tc>
          <w:tcPr>
            <w:tcW w:w="1842" w:type="dxa"/>
          </w:tcPr>
          <w:p w14:paraId="0644A20B" w14:textId="77777777" w:rsidR="0029354F"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33FA8396" w14:textId="77777777" w:rsidR="0029354F" w:rsidRPr="003A2C7A" w:rsidRDefault="0029354F" w:rsidP="0029354F">
            <w:pPr>
              <w:pStyle w:val="BodyTextNoSpacing"/>
              <w:rPr>
                <w:rFonts w:ascii="Calibri" w:hAnsi="Calibri"/>
                <w:sz w:val="22"/>
                <w:szCs w:val="22"/>
              </w:rPr>
            </w:pPr>
            <w:r>
              <w:rPr>
                <w:rFonts w:ascii="Calibri" w:hAnsi="Calibri"/>
                <w:sz w:val="22"/>
                <w:szCs w:val="22"/>
              </w:rPr>
              <w:t>We are supportive of the principals of DCP 304.</w:t>
            </w:r>
          </w:p>
        </w:tc>
        <w:tc>
          <w:tcPr>
            <w:tcW w:w="5017" w:type="dxa"/>
          </w:tcPr>
          <w:p w14:paraId="120943F6" w14:textId="729FA098" w:rsidR="0029354F" w:rsidRPr="003A2C7A" w:rsidRDefault="0029354F" w:rsidP="0029354F">
            <w:pPr>
              <w:pStyle w:val="BodyTextNoSpacing"/>
              <w:rPr>
                <w:rFonts w:ascii="Calibri" w:hAnsi="Calibri"/>
                <w:sz w:val="22"/>
                <w:szCs w:val="22"/>
              </w:rPr>
            </w:pPr>
            <w:r w:rsidRPr="008B0A77">
              <w:rPr>
                <w:rFonts w:ascii="Calibri" w:hAnsi="Calibri"/>
                <w:sz w:val="22"/>
                <w:szCs w:val="22"/>
              </w:rPr>
              <w:t>Noted</w:t>
            </w:r>
          </w:p>
        </w:tc>
      </w:tr>
      <w:tr w:rsidR="0029354F" w:rsidRPr="00037647" w14:paraId="3ECCF771" w14:textId="77777777" w:rsidTr="00965613">
        <w:tc>
          <w:tcPr>
            <w:tcW w:w="2127" w:type="dxa"/>
          </w:tcPr>
          <w:p w14:paraId="52D84BD3" w14:textId="77777777" w:rsidR="0029354F" w:rsidRDefault="0029354F" w:rsidP="0029354F">
            <w:pPr>
              <w:pStyle w:val="BodyTextNoSpacing"/>
              <w:rPr>
                <w:rFonts w:ascii="Calibri" w:hAnsi="Calibri"/>
                <w:sz w:val="22"/>
                <w:szCs w:val="22"/>
              </w:rPr>
            </w:pPr>
            <w:r>
              <w:rPr>
                <w:rFonts w:ascii="Calibri" w:hAnsi="Calibri"/>
                <w:sz w:val="22"/>
                <w:szCs w:val="22"/>
              </w:rPr>
              <w:t>Npower</w:t>
            </w:r>
          </w:p>
        </w:tc>
        <w:tc>
          <w:tcPr>
            <w:tcW w:w="1842" w:type="dxa"/>
          </w:tcPr>
          <w:p w14:paraId="4EE1B192" w14:textId="77777777" w:rsidR="0029354F"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3FA68562" w14:textId="77777777" w:rsidR="0029354F" w:rsidRDefault="0029354F" w:rsidP="0029354F">
            <w:pPr>
              <w:rPr>
                <w:rFonts w:ascii="Calibri" w:hAnsi="Calibri"/>
                <w:sz w:val="22"/>
                <w:szCs w:val="22"/>
              </w:rPr>
            </w:pPr>
            <w:r w:rsidRPr="002C677F">
              <w:rPr>
                <w:rFonts w:ascii="Calibri" w:hAnsi="Calibri"/>
                <w:sz w:val="22"/>
                <w:szCs w:val="22"/>
              </w:rPr>
              <w:t xml:space="preserve">Npower are supportive of the </w:t>
            </w:r>
            <w:r>
              <w:rPr>
                <w:rFonts w:ascii="Calibri" w:hAnsi="Calibri"/>
                <w:sz w:val="22"/>
                <w:szCs w:val="22"/>
              </w:rPr>
              <w:t xml:space="preserve">principles of the DCP 304. </w:t>
            </w:r>
          </w:p>
        </w:tc>
        <w:tc>
          <w:tcPr>
            <w:tcW w:w="5017" w:type="dxa"/>
          </w:tcPr>
          <w:p w14:paraId="436618AA" w14:textId="70E0DE94" w:rsidR="0029354F" w:rsidRDefault="0029354F" w:rsidP="0029354F">
            <w:pPr>
              <w:rPr>
                <w:rFonts w:ascii="Calibri" w:hAnsi="Calibri"/>
                <w:sz w:val="22"/>
                <w:szCs w:val="22"/>
              </w:rPr>
            </w:pPr>
            <w:r w:rsidRPr="008B0A77">
              <w:rPr>
                <w:rFonts w:ascii="Calibri" w:hAnsi="Calibri"/>
                <w:sz w:val="22"/>
                <w:szCs w:val="22"/>
              </w:rPr>
              <w:t>Noted</w:t>
            </w:r>
          </w:p>
        </w:tc>
      </w:tr>
      <w:tr w:rsidR="001F7D33" w:rsidRPr="00037647" w14:paraId="0603075A" w14:textId="77777777" w:rsidTr="00965613">
        <w:tc>
          <w:tcPr>
            <w:tcW w:w="2127" w:type="dxa"/>
          </w:tcPr>
          <w:p w14:paraId="583D810B" w14:textId="77777777" w:rsidR="001F7D33" w:rsidRDefault="001F7D33" w:rsidP="00D209B1">
            <w:pPr>
              <w:pStyle w:val="BodyTextNoSpacing"/>
              <w:rPr>
                <w:rFonts w:ascii="Calibri" w:hAnsi="Calibri"/>
                <w:sz w:val="22"/>
                <w:szCs w:val="22"/>
              </w:rPr>
            </w:pPr>
            <w:r>
              <w:rPr>
                <w:rFonts w:ascii="Calibri" w:hAnsi="Calibri"/>
                <w:sz w:val="22"/>
                <w:szCs w:val="22"/>
              </w:rPr>
              <w:t>Northern Powergrid</w:t>
            </w:r>
          </w:p>
        </w:tc>
        <w:tc>
          <w:tcPr>
            <w:tcW w:w="1842" w:type="dxa"/>
          </w:tcPr>
          <w:p w14:paraId="4A8C586A" w14:textId="77777777" w:rsidR="001F7D33" w:rsidRPr="00037647" w:rsidRDefault="001F7D33" w:rsidP="00D209B1">
            <w:pPr>
              <w:pStyle w:val="BodyTextNoSpacing"/>
              <w:rPr>
                <w:rFonts w:ascii="Calibri" w:hAnsi="Calibri"/>
                <w:sz w:val="22"/>
                <w:szCs w:val="22"/>
              </w:rPr>
            </w:pPr>
            <w:r>
              <w:rPr>
                <w:rFonts w:ascii="Calibri" w:hAnsi="Calibri"/>
                <w:sz w:val="22"/>
                <w:szCs w:val="22"/>
              </w:rPr>
              <w:t>Non-confidential</w:t>
            </w:r>
          </w:p>
        </w:tc>
        <w:tc>
          <w:tcPr>
            <w:tcW w:w="5017" w:type="dxa"/>
          </w:tcPr>
          <w:p w14:paraId="3944A593" w14:textId="77777777" w:rsidR="001F7D33" w:rsidRPr="002C677F" w:rsidRDefault="001F7D33" w:rsidP="00D209B1">
            <w:pPr>
              <w:rPr>
                <w:rFonts w:ascii="Calibri" w:hAnsi="Calibri"/>
                <w:sz w:val="22"/>
                <w:szCs w:val="22"/>
              </w:rPr>
            </w:pPr>
            <w:r w:rsidRPr="00BC0D0E">
              <w:rPr>
                <w:rFonts w:ascii="Calibri" w:hAnsi="Calibri"/>
                <w:sz w:val="22"/>
                <w:szCs w:val="22"/>
              </w:rPr>
              <w:t xml:space="preserve">Yes. We support the change for the work to be carried out by metering operatives as it will play a key part in the successful operational delivery of Smart Meters and help the industry to provide a better customer experience.    </w:t>
            </w:r>
          </w:p>
        </w:tc>
        <w:tc>
          <w:tcPr>
            <w:tcW w:w="5017" w:type="dxa"/>
          </w:tcPr>
          <w:p w14:paraId="0528B70C" w14:textId="187CBB7B" w:rsidR="001F7D33" w:rsidRPr="002C677F" w:rsidRDefault="00965613" w:rsidP="00D209B1">
            <w:pPr>
              <w:rPr>
                <w:rFonts w:ascii="Calibri" w:hAnsi="Calibri"/>
                <w:sz w:val="22"/>
                <w:szCs w:val="22"/>
              </w:rPr>
            </w:pPr>
            <w:r>
              <w:rPr>
                <w:rFonts w:ascii="Calibri" w:hAnsi="Calibri"/>
                <w:sz w:val="22"/>
                <w:szCs w:val="22"/>
              </w:rPr>
              <w:t>Noted</w:t>
            </w:r>
          </w:p>
        </w:tc>
      </w:tr>
      <w:tr w:rsidR="001F7D33" w:rsidRPr="00037647" w14:paraId="645BB007" w14:textId="77777777" w:rsidTr="00965613">
        <w:tc>
          <w:tcPr>
            <w:tcW w:w="2127" w:type="dxa"/>
          </w:tcPr>
          <w:p w14:paraId="3D3DBFD1" w14:textId="77777777" w:rsidR="001F7D33" w:rsidRDefault="001F7D33" w:rsidP="00D209B1">
            <w:pPr>
              <w:pStyle w:val="BodyTextNoSpacing"/>
              <w:rPr>
                <w:rFonts w:ascii="Calibri" w:hAnsi="Calibri"/>
                <w:sz w:val="22"/>
                <w:szCs w:val="22"/>
              </w:rPr>
            </w:pPr>
            <w:r>
              <w:rPr>
                <w:rFonts w:ascii="Calibri" w:hAnsi="Calibri"/>
                <w:sz w:val="22"/>
                <w:szCs w:val="22"/>
              </w:rPr>
              <w:t>Scottish Power</w:t>
            </w:r>
          </w:p>
        </w:tc>
        <w:tc>
          <w:tcPr>
            <w:tcW w:w="1842" w:type="dxa"/>
          </w:tcPr>
          <w:p w14:paraId="04F490A4" w14:textId="77777777" w:rsidR="001F7D33" w:rsidRDefault="001F7D33" w:rsidP="00D209B1">
            <w:pPr>
              <w:pStyle w:val="BodyTextNoSpacing"/>
              <w:rPr>
                <w:rFonts w:ascii="Calibri" w:hAnsi="Calibri"/>
                <w:sz w:val="22"/>
                <w:szCs w:val="22"/>
              </w:rPr>
            </w:pPr>
            <w:r>
              <w:rPr>
                <w:rFonts w:ascii="Calibri" w:hAnsi="Calibri"/>
                <w:sz w:val="22"/>
                <w:szCs w:val="22"/>
              </w:rPr>
              <w:t>Non-confidential</w:t>
            </w:r>
          </w:p>
        </w:tc>
        <w:tc>
          <w:tcPr>
            <w:tcW w:w="5017" w:type="dxa"/>
          </w:tcPr>
          <w:p w14:paraId="28BD89F8" w14:textId="77777777" w:rsidR="001F7D33" w:rsidRPr="00BC0D0E" w:rsidRDefault="001F7D33" w:rsidP="00D209B1">
            <w:pPr>
              <w:rPr>
                <w:rFonts w:ascii="Calibri" w:hAnsi="Calibri"/>
                <w:sz w:val="22"/>
                <w:szCs w:val="22"/>
              </w:rPr>
            </w:pPr>
            <w:r w:rsidRPr="00BC0D0E">
              <w:rPr>
                <w:rFonts w:ascii="Calibri" w:hAnsi="Calibri"/>
                <w:sz w:val="22"/>
                <w:szCs w:val="22"/>
              </w:rPr>
              <w:t>We are supportive of the principles of DCP 304 in relation to SMART meter installs, however we do not believe the proposal or legal text is clear that this change would only apply to SMART installs not every other type of work.  I.e. Installing an isolator the meter operator would still require WI3-OPS from the DNO.   We are also nervous about opening this up for staff to start working on looped neutrals, given the experience some of these installers have and safety implications if they get this wrong.  We also reference this concern to Revenue Protection work</w:t>
            </w:r>
          </w:p>
        </w:tc>
        <w:tc>
          <w:tcPr>
            <w:tcW w:w="5017" w:type="dxa"/>
          </w:tcPr>
          <w:p w14:paraId="355DA3A5" w14:textId="544D49BB" w:rsidR="001F7D33" w:rsidRPr="00BC0D0E" w:rsidRDefault="00965613" w:rsidP="00D209B1">
            <w:pPr>
              <w:rPr>
                <w:rFonts w:ascii="Calibri" w:hAnsi="Calibri"/>
                <w:sz w:val="22"/>
                <w:szCs w:val="22"/>
              </w:rPr>
            </w:pPr>
            <w:r>
              <w:rPr>
                <w:rFonts w:ascii="Calibri" w:hAnsi="Calibri"/>
                <w:sz w:val="22"/>
                <w:szCs w:val="22"/>
              </w:rPr>
              <w:t>The Group noted this response and agreed that the MOp would be required to follow the existing requirements / accreditations. It was considered whether a higher level of competency would be required to work on looped neutrals, to which a member suggested that it is their company policy to train all of its operatives to work on looped neutrals.</w:t>
            </w:r>
          </w:p>
        </w:tc>
      </w:tr>
      <w:tr w:rsidR="001F7D33" w:rsidRPr="00037647" w14:paraId="3C8EFD40" w14:textId="77777777" w:rsidTr="00965613">
        <w:tc>
          <w:tcPr>
            <w:tcW w:w="2127" w:type="dxa"/>
          </w:tcPr>
          <w:p w14:paraId="2C7CFA80" w14:textId="77777777" w:rsidR="001F7D33" w:rsidRDefault="001F7D33" w:rsidP="00D209B1">
            <w:pPr>
              <w:pStyle w:val="BodyTextNoSpacing"/>
              <w:rPr>
                <w:rFonts w:ascii="Calibri" w:hAnsi="Calibri"/>
                <w:sz w:val="22"/>
                <w:szCs w:val="22"/>
              </w:rPr>
            </w:pPr>
            <w:r>
              <w:rPr>
                <w:rFonts w:ascii="Calibri" w:hAnsi="Calibri"/>
                <w:sz w:val="22"/>
                <w:szCs w:val="22"/>
              </w:rPr>
              <w:t>SP Energy</w:t>
            </w:r>
          </w:p>
        </w:tc>
        <w:tc>
          <w:tcPr>
            <w:tcW w:w="1842" w:type="dxa"/>
          </w:tcPr>
          <w:p w14:paraId="51A2C0F0" w14:textId="77777777" w:rsidR="001F7D33" w:rsidRDefault="001F7D33" w:rsidP="00D209B1">
            <w:pPr>
              <w:pStyle w:val="BodyTextNoSpacing"/>
              <w:rPr>
                <w:rFonts w:ascii="Calibri" w:hAnsi="Calibri"/>
                <w:sz w:val="22"/>
                <w:szCs w:val="22"/>
              </w:rPr>
            </w:pPr>
            <w:r>
              <w:rPr>
                <w:rFonts w:ascii="Calibri" w:hAnsi="Calibri"/>
                <w:sz w:val="22"/>
                <w:szCs w:val="22"/>
              </w:rPr>
              <w:t>Non-confidential</w:t>
            </w:r>
          </w:p>
        </w:tc>
        <w:tc>
          <w:tcPr>
            <w:tcW w:w="5017" w:type="dxa"/>
          </w:tcPr>
          <w:p w14:paraId="257C900F" w14:textId="77777777" w:rsidR="001F7D33" w:rsidRPr="00BC0D0E" w:rsidRDefault="001F7D33" w:rsidP="00D209B1">
            <w:pPr>
              <w:rPr>
                <w:rFonts w:ascii="Calibri" w:hAnsi="Calibri"/>
                <w:sz w:val="22"/>
                <w:szCs w:val="22"/>
              </w:rPr>
            </w:pPr>
            <w:r>
              <w:rPr>
                <w:rFonts w:ascii="Calibri" w:hAnsi="Calibri"/>
                <w:sz w:val="22"/>
                <w:szCs w:val="22"/>
              </w:rPr>
              <w:t>Yes</w:t>
            </w:r>
          </w:p>
        </w:tc>
        <w:tc>
          <w:tcPr>
            <w:tcW w:w="5017" w:type="dxa"/>
          </w:tcPr>
          <w:p w14:paraId="6BD0991E" w14:textId="7DC7BB3D" w:rsidR="001F7D33" w:rsidRPr="00BC0D0E" w:rsidRDefault="0029354F" w:rsidP="00D209B1">
            <w:pPr>
              <w:rPr>
                <w:rFonts w:ascii="Calibri" w:hAnsi="Calibri"/>
                <w:sz w:val="22"/>
                <w:szCs w:val="22"/>
              </w:rPr>
            </w:pPr>
            <w:r>
              <w:rPr>
                <w:rFonts w:ascii="Calibri" w:hAnsi="Calibri"/>
                <w:sz w:val="22"/>
                <w:szCs w:val="22"/>
              </w:rPr>
              <w:t>Noted</w:t>
            </w:r>
          </w:p>
        </w:tc>
      </w:tr>
      <w:tr w:rsidR="001F7D33" w:rsidRPr="00037647" w14:paraId="6666A3D6" w14:textId="77777777" w:rsidTr="00965613">
        <w:tc>
          <w:tcPr>
            <w:tcW w:w="2127" w:type="dxa"/>
          </w:tcPr>
          <w:p w14:paraId="549642B6" w14:textId="77777777" w:rsidR="001F7D33" w:rsidRDefault="001F7D33" w:rsidP="00D209B1">
            <w:pPr>
              <w:pStyle w:val="BodyTextNoSpacing"/>
              <w:rPr>
                <w:rFonts w:ascii="Calibri" w:hAnsi="Calibri"/>
                <w:sz w:val="22"/>
                <w:szCs w:val="22"/>
              </w:rPr>
            </w:pPr>
            <w:r>
              <w:rPr>
                <w:rFonts w:ascii="Calibri" w:hAnsi="Calibri"/>
                <w:sz w:val="22"/>
                <w:szCs w:val="22"/>
              </w:rPr>
              <w:t>SSE</w:t>
            </w:r>
          </w:p>
        </w:tc>
        <w:tc>
          <w:tcPr>
            <w:tcW w:w="1842" w:type="dxa"/>
          </w:tcPr>
          <w:p w14:paraId="238A1E61" w14:textId="77777777" w:rsidR="001F7D33" w:rsidRDefault="001F7D33" w:rsidP="00D209B1">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04BC360D" w14:textId="77777777" w:rsidR="001F7D33" w:rsidRPr="009E5333" w:rsidRDefault="001F7D33" w:rsidP="00D209B1">
            <w:pPr>
              <w:rPr>
                <w:rFonts w:ascii="Calibri" w:hAnsi="Calibri"/>
                <w:sz w:val="22"/>
                <w:szCs w:val="22"/>
              </w:rPr>
            </w:pPr>
            <w:r w:rsidRPr="009E5333">
              <w:rPr>
                <w:rFonts w:ascii="Calibri" w:hAnsi="Calibri"/>
                <w:sz w:val="22"/>
                <w:szCs w:val="22"/>
              </w:rPr>
              <w:t>We recognise the aims of DCP304 but we believe a fuller assessment of the consequential impacts on other market processes is necessary.</w:t>
            </w:r>
          </w:p>
          <w:p w14:paraId="437236C9" w14:textId="77777777" w:rsidR="001F7D33" w:rsidRPr="009E5333" w:rsidRDefault="001F7D33" w:rsidP="00D209B1">
            <w:pPr>
              <w:rPr>
                <w:rFonts w:ascii="Calibri" w:hAnsi="Calibri"/>
                <w:sz w:val="22"/>
                <w:szCs w:val="22"/>
              </w:rPr>
            </w:pPr>
            <w:r w:rsidRPr="009E5333">
              <w:rPr>
                <w:rFonts w:ascii="Calibri" w:hAnsi="Calibri"/>
                <w:sz w:val="22"/>
                <w:szCs w:val="22"/>
              </w:rPr>
              <w:lastRenderedPageBreak/>
              <w:t>Our understanding of this proposal is that a meter operator can carry out work on a meter despite not being appointed to do so.  It is therefore unclear how the registered supplier and appointed meter operator will be made aware of any changes that the non-appointed meter operator makes to the asset or its position.  Furthermore, it is unclear the extent to which the ‘non-appointed meter operator’ can reposition other meters, for example, in shared meter rooms could several meters be moved minimally.  DCP304 doesn’t mention whether the working group has considered the potential impacts of moving smarter meters on the consumer and registered supplier.</w:t>
            </w:r>
          </w:p>
          <w:p w14:paraId="64B4D021" w14:textId="77777777" w:rsidR="001F7D33" w:rsidRDefault="001F7D33" w:rsidP="001F7D33">
            <w:pPr>
              <w:rPr>
                <w:rFonts w:ascii="Calibri" w:hAnsi="Calibri"/>
                <w:sz w:val="22"/>
                <w:szCs w:val="22"/>
              </w:rPr>
            </w:pPr>
            <w:r w:rsidRPr="009E5333">
              <w:rPr>
                <w:rFonts w:ascii="Calibri" w:hAnsi="Calibri"/>
                <w:sz w:val="22"/>
                <w:szCs w:val="22"/>
              </w:rPr>
              <w:t xml:space="preserve">Where there is a shared supply it may be necessary for the non-appointed meter operator to understand whether the customer is on the priority services register and has medically dependent equipment on site, however it is unclear how this is achieved. </w:t>
            </w:r>
          </w:p>
          <w:p w14:paraId="59C02D9D" w14:textId="5A14A2C2" w:rsidR="001F7D33" w:rsidRPr="009E5333" w:rsidRDefault="001F7D33" w:rsidP="001F7D33">
            <w:pPr>
              <w:rPr>
                <w:rFonts w:ascii="Calibri" w:hAnsi="Calibri"/>
                <w:sz w:val="22"/>
                <w:szCs w:val="22"/>
              </w:rPr>
            </w:pPr>
            <w:r w:rsidRPr="009E5333">
              <w:rPr>
                <w:rFonts w:ascii="Calibri" w:hAnsi="Calibri"/>
                <w:sz w:val="22"/>
                <w:szCs w:val="22"/>
              </w:rPr>
              <w:t xml:space="preserve">In the case of a revenue protection activity, we would ask whether the relevant theft working groups under DCUSA have reviewed DCP304, as the proposal doesn’t reference this one way or another.  </w:t>
            </w:r>
          </w:p>
          <w:p w14:paraId="3CA2B9EA" w14:textId="77777777" w:rsidR="001F7D33" w:rsidRPr="009E5333" w:rsidRDefault="001F7D33" w:rsidP="001F7D33">
            <w:pPr>
              <w:rPr>
                <w:rFonts w:ascii="Calibri" w:hAnsi="Calibri"/>
                <w:sz w:val="22"/>
                <w:szCs w:val="22"/>
              </w:rPr>
            </w:pPr>
            <w:r w:rsidRPr="009E5333">
              <w:rPr>
                <w:rFonts w:ascii="Calibri" w:hAnsi="Calibri"/>
                <w:sz w:val="22"/>
                <w:szCs w:val="22"/>
              </w:rPr>
              <w:t>It is also worth noting we have not yet sought a legal view on any legal implications of a meter operator working on a site where it is not contracted to do so.</w:t>
            </w:r>
          </w:p>
          <w:p w14:paraId="51838ECF" w14:textId="77777777" w:rsidR="001F7D33" w:rsidRPr="009E5333" w:rsidRDefault="001F7D33" w:rsidP="00D209B1">
            <w:pPr>
              <w:rPr>
                <w:rFonts w:ascii="Calibri" w:hAnsi="Calibri"/>
                <w:sz w:val="22"/>
                <w:szCs w:val="22"/>
              </w:rPr>
            </w:pPr>
          </w:p>
        </w:tc>
        <w:tc>
          <w:tcPr>
            <w:tcW w:w="5017" w:type="dxa"/>
          </w:tcPr>
          <w:p w14:paraId="2CD9DEA9" w14:textId="77777777" w:rsidR="006928F7" w:rsidRDefault="006928F7" w:rsidP="001F7D33">
            <w:pPr>
              <w:rPr>
                <w:rFonts w:ascii="Calibri" w:hAnsi="Calibri"/>
                <w:sz w:val="22"/>
                <w:szCs w:val="22"/>
              </w:rPr>
            </w:pPr>
            <w:r>
              <w:rPr>
                <w:rFonts w:ascii="Calibri" w:hAnsi="Calibri"/>
                <w:sz w:val="22"/>
                <w:szCs w:val="22"/>
              </w:rPr>
              <w:lastRenderedPageBreak/>
              <w:t xml:space="preserve">The Group noted this response and agreed that the intention of the DCP was to enable minimal meter moves to occur, which would not require a </w:t>
            </w:r>
            <w:r>
              <w:rPr>
                <w:rFonts w:ascii="Calibri" w:hAnsi="Calibri"/>
                <w:sz w:val="22"/>
                <w:szCs w:val="22"/>
              </w:rPr>
              <w:lastRenderedPageBreak/>
              <w:t>notification to be issued to the Supplier. It was queried whether tamper alerts would be sent to the Supplier or whether there was a potential to affect the meters signals, to which it was agreed that no impacts were expected.</w:t>
            </w:r>
          </w:p>
          <w:p w14:paraId="4F81510D" w14:textId="77777777" w:rsidR="006928F7" w:rsidRDefault="006928F7" w:rsidP="001F7D33">
            <w:pPr>
              <w:rPr>
                <w:rFonts w:ascii="Calibri" w:hAnsi="Calibri"/>
                <w:sz w:val="22"/>
                <w:szCs w:val="22"/>
              </w:rPr>
            </w:pPr>
          </w:p>
          <w:p w14:paraId="78422196" w14:textId="77777777" w:rsidR="006928F7" w:rsidRDefault="006928F7" w:rsidP="001F7D33">
            <w:pPr>
              <w:rPr>
                <w:rFonts w:ascii="Calibri" w:hAnsi="Calibri"/>
                <w:sz w:val="22"/>
                <w:szCs w:val="22"/>
              </w:rPr>
            </w:pPr>
            <w:r>
              <w:rPr>
                <w:rFonts w:ascii="Calibri" w:hAnsi="Calibri"/>
                <w:sz w:val="22"/>
                <w:szCs w:val="22"/>
              </w:rPr>
              <w:t>The Group discussed whether guidance should be provided as to what constitutes minimal meter moves, which should be captured as part of the legal review.</w:t>
            </w:r>
          </w:p>
          <w:p w14:paraId="186439EE" w14:textId="77777777" w:rsidR="006928F7" w:rsidRDefault="006928F7" w:rsidP="001F7D33">
            <w:pPr>
              <w:rPr>
                <w:rFonts w:ascii="Calibri" w:hAnsi="Calibri"/>
                <w:sz w:val="22"/>
                <w:szCs w:val="22"/>
              </w:rPr>
            </w:pPr>
          </w:p>
          <w:p w14:paraId="6F77EA5B" w14:textId="7EF05A4B" w:rsidR="001F7D33" w:rsidRDefault="006928F7" w:rsidP="001F7D33">
            <w:pPr>
              <w:rPr>
                <w:rFonts w:ascii="Calibri" w:hAnsi="Calibri"/>
                <w:sz w:val="22"/>
                <w:szCs w:val="22"/>
              </w:rPr>
            </w:pPr>
            <w:r>
              <w:rPr>
                <w:rFonts w:ascii="Calibri" w:hAnsi="Calibri"/>
                <w:sz w:val="22"/>
                <w:szCs w:val="22"/>
              </w:rPr>
              <w:t xml:space="preserve">In terms of the priority services register, it was queried whether there is a requirement to check if a customer is on their priority services register if they may lose supply. DCUSA (52H2)requires good industry practice to be adhered to, which would not be facilitated if the priority services register was not checked.  </w:t>
            </w:r>
          </w:p>
        </w:tc>
      </w:tr>
      <w:tr w:rsidR="001F7D33" w:rsidRPr="00037647" w14:paraId="1A8F3377" w14:textId="77777777" w:rsidTr="00965613">
        <w:tc>
          <w:tcPr>
            <w:tcW w:w="2127" w:type="dxa"/>
          </w:tcPr>
          <w:p w14:paraId="0AA82F79" w14:textId="77777777" w:rsidR="001F7D33" w:rsidRDefault="001F7D33" w:rsidP="00D209B1">
            <w:pPr>
              <w:pStyle w:val="BodyTextNoSpacing"/>
              <w:rPr>
                <w:rFonts w:ascii="Calibri" w:hAnsi="Calibri"/>
                <w:sz w:val="22"/>
                <w:szCs w:val="22"/>
              </w:rPr>
            </w:pPr>
            <w:r>
              <w:rPr>
                <w:rFonts w:ascii="Calibri" w:hAnsi="Calibri"/>
                <w:sz w:val="22"/>
                <w:szCs w:val="22"/>
              </w:rPr>
              <w:lastRenderedPageBreak/>
              <w:t>SSEN</w:t>
            </w:r>
          </w:p>
        </w:tc>
        <w:tc>
          <w:tcPr>
            <w:tcW w:w="1842" w:type="dxa"/>
          </w:tcPr>
          <w:p w14:paraId="7131E98E" w14:textId="77777777" w:rsidR="001F7D33" w:rsidRDefault="001F7D33" w:rsidP="00D209B1">
            <w:pPr>
              <w:pStyle w:val="BodyTextNoSpacing"/>
              <w:rPr>
                <w:rFonts w:ascii="Calibri" w:hAnsi="Calibri"/>
                <w:sz w:val="22"/>
                <w:szCs w:val="22"/>
              </w:rPr>
            </w:pPr>
            <w:r>
              <w:rPr>
                <w:rFonts w:ascii="Calibri" w:hAnsi="Calibri"/>
                <w:sz w:val="22"/>
                <w:szCs w:val="22"/>
              </w:rPr>
              <w:t>Non-confidential</w:t>
            </w:r>
          </w:p>
        </w:tc>
        <w:tc>
          <w:tcPr>
            <w:tcW w:w="5017" w:type="dxa"/>
          </w:tcPr>
          <w:p w14:paraId="72554A21" w14:textId="77777777" w:rsidR="001F7D33" w:rsidRDefault="001F7D33" w:rsidP="00D209B1">
            <w:pPr>
              <w:rPr>
                <w:rFonts w:ascii="Calibri" w:hAnsi="Calibri"/>
                <w:sz w:val="22"/>
                <w:szCs w:val="22"/>
              </w:rPr>
            </w:pPr>
            <w:r w:rsidRPr="00871F78">
              <w:rPr>
                <w:rFonts w:ascii="Calibri" w:hAnsi="Calibri"/>
                <w:sz w:val="22"/>
                <w:szCs w:val="22"/>
              </w:rPr>
              <w:t>We are supportive of this proposed change.</w:t>
            </w:r>
          </w:p>
        </w:tc>
        <w:tc>
          <w:tcPr>
            <w:tcW w:w="5017" w:type="dxa"/>
          </w:tcPr>
          <w:p w14:paraId="22D9DA0F" w14:textId="72670D84" w:rsidR="001F7D33" w:rsidRDefault="0029354F" w:rsidP="00D209B1">
            <w:pPr>
              <w:rPr>
                <w:rFonts w:ascii="Calibri" w:hAnsi="Calibri"/>
                <w:sz w:val="22"/>
                <w:szCs w:val="22"/>
              </w:rPr>
            </w:pPr>
            <w:r>
              <w:rPr>
                <w:rFonts w:ascii="Calibri" w:hAnsi="Calibri"/>
                <w:sz w:val="22"/>
                <w:szCs w:val="22"/>
              </w:rPr>
              <w:t>Noted</w:t>
            </w:r>
          </w:p>
        </w:tc>
      </w:tr>
      <w:tr w:rsidR="0029354F" w:rsidRPr="00037647" w14:paraId="07A060CB" w14:textId="77777777" w:rsidTr="00965613">
        <w:tc>
          <w:tcPr>
            <w:tcW w:w="2127" w:type="dxa"/>
          </w:tcPr>
          <w:p w14:paraId="28453CBC" w14:textId="7957EC18" w:rsidR="0029354F" w:rsidRDefault="0029354F" w:rsidP="0029354F">
            <w:pPr>
              <w:pStyle w:val="BodyTextNoSpacing"/>
              <w:rPr>
                <w:rFonts w:ascii="Calibri" w:hAnsi="Calibri"/>
                <w:sz w:val="22"/>
                <w:szCs w:val="22"/>
              </w:rPr>
            </w:pPr>
            <w:r>
              <w:rPr>
                <w:rFonts w:ascii="Calibri" w:hAnsi="Calibri"/>
                <w:sz w:val="22"/>
                <w:szCs w:val="22"/>
              </w:rPr>
              <w:t>UK Power Networks</w:t>
            </w:r>
          </w:p>
        </w:tc>
        <w:tc>
          <w:tcPr>
            <w:tcW w:w="1842" w:type="dxa"/>
          </w:tcPr>
          <w:p w14:paraId="0337C4A7" w14:textId="3D095A2B"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0D7FF1AB" w14:textId="2AD4EA6E" w:rsidR="0029354F" w:rsidRPr="00871F78" w:rsidRDefault="0029354F" w:rsidP="0029354F">
            <w:pPr>
              <w:rPr>
                <w:rFonts w:ascii="Calibri" w:hAnsi="Calibri"/>
                <w:sz w:val="22"/>
                <w:szCs w:val="22"/>
              </w:rPr>
            </w:pPr>
            <w:r w:rsidRPr="00871F78">
              <w:rPr>
                <w:rFonts w:ascii="Calibri" w:hAnsi="Calibri"/>
                <w:sz w:val="22"/>
                <w:szCs w:val="22"/>
              </w:rPr>
              <w:t>Yes we are supportive of the arrangements.</w:t>
            </w:r>
          </w:p>
        </w:tc>
        <w:tc>
          <w:tcPr>
            <w:tcW w:w="5017" w:type="dxa"/>
          </w:tcPr>
          <w:p w14:paraId="0066ED0B" w14:textId="305C064F" w:rsidR="0029354F" w:rsidRDefault="0029354F" w:rsidP="0029354F">
            <w:pPr>
              <w:rPr>
                <w:rFonts w:ascii="Calibri" w:hAnsi="Calibri"/>
                <w:sz w:val="22"/>
                <w:szCs w:val="22"/>
              </w:rPr>
            </w:pPr>
            <w:r>
              <w:rPr>
                <w:rFonts w:ascii="Calibri" w:hAnsi="Calibri"/>
                <w:sz w:val="22"/>
                <w:szCs w:val="22"/>
              </w:rPr>
              <w:t>Noted</w:t>
            </w:r>
          </w:p>
        </w:tc>
      </w:tr>
      <w:tr w:rsidR="0029354F" w:rsidRPr="00037647" w14:paraId="4EED2324" w14:textId="77777777" w:rsidTr="001F7D33">
        <w:trPr>
          <w:trHeight w:val="5122"/>
        </w:trPr>
        <w:tc>
          <w:tcPr>
            <w:tcW w:w="2127" w:type="dxa"/>
          </w:tcPr>
          <w:p w14:paraId="3A065C90" w14:textId="77777777" w:rsidR="0029354F" w:rsidRDefault="0029354F" w:rsidP="0029354F">
            <w:pPr>
              <w:pStyle w:val="BodyTextNoSpacing"/>
              <w:rPr>
                <w:rFonts w:ascii="Calibri" w:hAnsi="Calibri"/>
                <w:sz w:val="22"/>
                <w:szCs w:val="22"/>
              </w:rPr>
            </w:pPr>
            <w:r>
              <w:rPr>
                <w:rFonts w:ascii="Calibri" w:hAnsi="Calibri"/>
                <w:sz w:val="22"/>
                <w:szCs w:val="22"/>
              </w:rPr>
              <w:lastRenderedPageBreak/>
              <w:t>Western Power</w:t>
            </w:r>
          </w:p>
        </w:tc>
        <w:tc>
          <w:tcPr>
            <w:tcW w:w="1842" w:type="dxa"/>
          </w:tcPr>
          <w:p w14:paraId="2119CDCA"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75F8912D" w14:textId="77777777" w:rsidR="0029354F" w:rsidRPr="001B7136" w:rsidRDefault="0029354F" w:rsidP="0029354F">
            <w:pPr>
              <w:rPr>
                <w:rFonts w:ascii="Calibri" w:hAnsi="Calibri"/>
                <w:sz w:val="22"/>
                <w:szCs w:val="22"/>
              </w:rPr>
            </w:pPr>
            <w:r w:rsidRPr="001B7136">
              <w:rPr>
                <w:rFonts w:ascii="Calibri" w:hAnsi="Calibri"/>
                <w:sz w:val="22"/>
                <w:szCs w:val="22"/>
              </w:rPr>
              <w:t>WPD supports the principle of industry parties working together where there is shared equipment but does not support DCP 304 as it currently stands for the following reasons:</w:t>
            </w:r>
          </w:p>
          <w:p w14:paraId="5BE66089" w14:textId="77777777" w:rsidR="0029354F" w:rsidRPr="001B7136" w:rsidRDefault="0029354F" w:rsidP="0029354F">
            <w:pPr>
              <w:rPr>
                <w:rFonts w:ascii="Calibri" w:hAnsi="Calibri"/>
                <w:sz w:val="22"/>
                <w:szCs w:val="22"/>
              </w:rPr>
            </w:pPr>
            <w:r w:rsidRPr="001B7136">
              <w:rPr>
                <w:rFonts w:ascii="Calibri" w:hAnsi="Calibri"/>
                <w:sz w:val="22"/>
                <w:szCs w:val="22"/>
              </w:rPr>
              <w:t>(A)</w:t>
            </w:r>
            <w:r w:rsidRPr="001B7136">
              <w:rPr>
                <w:rFonts w:ascii="Calibri" w:hAnsi="Calibri"/>
                <w:sz w:val="22"/>
                <w:szCs w:val="22"/>
              </w:rPr>
              <w:tab/>
              <w:t xml:space="preserve">“Third Party Electricity Supplier” and “Responsible Third Party Electricity Supplier” have not been defined and consequently it is unclear who WPD would be making an agreement with. </w:t>
            </w:r>
          </w:p>
          <w:p w14:paraId="301244E8" w14:textId="77777777" w:rsidR="0029354F" w:rsidRPr="001B7136" w:rsidRDefault="0029354F" w:rsidP="0029354F">
            <w:pPr>
              <w:rPr>
                <w:rFonts w:ascii="Calibri" w:hAnsi="Calibri"/>
                <w:sz w:val="22"/>
                <w:szCs w:val="22"/>
              </w:rPr>
            </w:pPr>
            <w:r w:rsidRPr="001B7136">
              <w:rPr>
                <w:rFonts w:ascii="Calibri" w:hAnsi="Calibri"/>
                <w:sz w:val="22"/>
                <w:szCs w:val="22"/>
              </w:rPr>
              <w:t>(B)</w:t>
            </w:r>
            <w:r w:rsidRPr="001B7136">
              <w:rPr>
                <w:rFonts w:ascii="Calibri" w:hAnsi="Calibri"/>
                <w:sz w:val="22"/>
                <w:szCs w:val="22"/>
              </w:rPr>
              <w:tab/>
              <w:t>Isolators form part of the Customer Installation and not part of the Company Assets nor part of the User Assets and consequently WPD believes these to be outside the scope of both DCUSA and MOCOPA.</w:t>
            </w:r>
          </w:p>
          <w:p w14:paraId="47EA49A7" w14:textId="77777777" w:rsidR="0029354F" w:rsidRPr="001B7136" w:rsidRDefault="0029354F" w:rsidP="0029354F">
            <w:pPr>
              <w:rPr>
                <w:rFonts w:ascii="Calibri" w:hAnsi="Calibri"/>
                <w:sz w:val="22"/>
                <w:szCs w:val="22"/>
              </w:rPr>
            </w:pPr>
            <w:r w:rsidRPr="001B7136">
              <w:rPr>
                <w:rFonts w:ascii="Calibri" w:hAnsi="Calibri"/>
                <w:sz w:val="22"/>
                <w:szCs w:val="22"/>
              </w:rPr>
              <w:t>(C)</w:t>
            </w:r>
            <w:r w:rsidRPr="001B7136">
              <w:rPr>
                <w:rFonts w:ascii="Calibri" w:hAnsi="Calibri"/>
                <w:sz w:val="22"/>
                <w:szCs w:val="22"/>
              </w:rPr>
              <w:tab/>
              <w:t xml:space="preserve">Including Isolators opens the industry to challenge from electrical contracting organisations that we are restricting, preventing, or distorting competition because we do not permit electricians to remove the cut-out fuse in order to undertake work on the customer’s installation i.e. they either have to pay for a temporary de-energisation of the customer’s installation or work live. WPD is concerned that the inclusion of isolators may lead to accusations of cronyism and the industry being forced to accept withdrawal and reinstatement of cut-out fuses by electricians.  </w:t>
            </w:r>
          </w:p>
          <w:p w14:paraId="02186F8D" w14:textId="77777777" w:rsidR="0029354F" w:rsidRPr="001B7136" w:rsidRDefault="0029354F" w:rsidP="0029354F">
            <w:pPr>
              <w:rPr>
                <w:rFonts w:ascii="Calibri" w:hAnsi="Calibri"/>
                <w:sz w:val="22"/>
                <w:szCs w:val="22"/>
              </w:rPr>
            </w:pPr>
            <w:r w:rsidRPr="001B7136">
              <w:rPr>
                <w:rFonts w:ascii="Calibri" w:hAnsi="Calibri"/>
                <w:sz w:val="22"/>
                <w:szCs w:val="22"/>
              </w:rPr>
              <w:t>(D)</w:t>
            </w:r>
            <w:r w:rsidRPr="001B7136">
              <w:rPr>
                <w:rFonts w:ascii="Calibri" w:hAnsi="Calibri"/>
                <w:sz w:val="22"/>
                <w:szCs w:val="22"/>
              </w:rPr>
              <w:tab/>
              <w:t>Whilst DCUSA can convey rights to Third Party Electricity Suppliers to operate and work on industry equipment it does not (and cannot) convey any rights for the Third Party Electricity Supplier to access premises for which it is not the registered supplier.</w:t>
            </w:r>
          </w:p>
          <w:p w14:paraId="0CCB7BDC" w14:textId="2316159E" w:rsidR="0029354F" w:rsidRPr="001F7D33" w:rsidRDefault="0029354F" w:rsidP="0029354F">
            <w:pPr>
              <w:rPr>
                <w:rFonts w:ascii="Calibri" w:hAnsi="Calibri"/>
                <w:sz w:val="22"/>
                <w:szCs w:val="22"/>
              </w:rPr>
            </w:pPr>
            <w:r w:rsidRPr="001F7D33">
              <w:rPr>
                <w:rFonts w:ascii="Calibri" w:hAnsi="Calibri"/>
                <w:sz w:val="22"/>
                <w:szCs w:val="22"/>
              </w:rPr>
              <w:lastRenderedPageBreak/>
              <w:t>(E)</w:t>
            </w:r>
            <w:r w:rsidRPr="001F7D33">
              <w:rPr>
                <w:rFonts w:ascii="Calibri" w:hAnsi="Calibri"/>
                <w:sz w:val="22"/>
                <w:szCs w:val="22"/>
              </w:rPr>
              <w:tab/>
              <w:t>This change appears to undermine the industry agreed process whereby a Supplier Party reports safety and equipment condition issues i.e. Category A, B &amp; C issues by telephone or data flow (as appropriate) and DNOs/IDNOs resolve these issues in accordance with defined service levels. All issues identified by a Third Party Electricity Supplier appear to be reported to the DNO by telephone, which causes the following difficulties: Issues will be reported by a Meter Operator Agent and consequently DNO/IDNO staff would have to determine whether the issue being reported was from the “appointed” MOP or a “third party” MOP. DNOs / IDNOs would have to have two completely separate processes for MOP condition reports, one for an issue reported by the “appointed” MOP and one for an issue reported by a “third party MOP”. This will cause confusion and will not be efficient.</w:t>
            </w:r>
          </w:p>
          <w:p w14:paraId="755B57A0" w14:textId="77777777" w:rsidR="0029354F" w:rsidRPr="001B7136" w:rsidRDefault="0029354F" w:rsidP="0029354F">
            <w:pPr>
              <w:pStyle w:val="ListParagraph"/>
              <w:numPr>
                <w:ilvl w:val="0"/>
                <w:numId w:val="24"/>
              </w:numPr>
              <w:rPr>
                <w:rFonts w:ascii="Calibri" w:hAnsi="Calibri"/>
                <w:sz w:val="22"/>
                <w:szCs w:val="22"/>
              </w:rPr>
            </w:pPr>
            <w:r w:rsidRPr="001B7136">
              <w:rPr>
                <w:rFonts w:ascii="Calibri" w:hAnsi="Calibri"/>
                <w:sz w:val="22"/>
                <w:szCs w:val="22"/>
              </w:rPr>
              <w:t>Resolution of the issue will be outside the scope of the Service Levels, which is not helpful to the Third Party Electricity Supplier nor the customer associated with the premises.</w:t>
            </w:r>
          </w:p>
          <w:p w14:paraId="4C3D8881" w14:textId="77777777" w:rsidR="0029354F" w:rsidRPr="001B7136" w:rsidRDefault="0029354F" w:rsidP="0029354F">
            <w:pPr>
              <w:pStyle w:val="ListParagraph"/>
              <w:numPr>
                <w:ilvl w:val="0"/>
                <w:numId w:val="24"/>
              </w:numPr>
              <w:rPr>
                <w:rFonts w:ascii="Calibri" w:hAnsi="Calibri"/>
                <w:sz w:val="22"/>
                <w:szCs w:val="22"/>
              </w:rPr>
            </w:pPr>
            <w:r w:rsidRPr="001B7136">
              <w:rPr>
                <w:rFonts w:ascii="Calibri" w:hAnsi="Calibri"/>
                <w:sz w:val="22"/>
                <w:szCs w:val="22"/>
              </w:rPr>
              <w:t>It is unclear whether the costs of resolving the issue can be recovered under the smart meter intervention process as the intervention work has to be within a time-limited window of a smart meter install at the premises in question. These issues will be reported whilst a supplier is carrying out work at adjacent premises.</w:t>
            </w:r>
          </w:p>
          <w:p w14:paraId="6FAAA370" w14:textId="77777777" w:rsidR="0029354F" w:rsidRPr="001B7136" w:rsidRDefault="0029354F" w:rsidP="0029354F">
            <w:pPr>
              <w:rPr>
                <w:rFonts w:ascii="Calibri" w:hAnsi="Calibri"/>
                <w:sz w:val="22"/>
                <w:szCs w:val="22"/>
              </w:rPr>
            </w:pPr>
            <w:r w:rsidRPr="001B7136">
              <w:rPr>
                <w:rFonts w:ascii="Calibri" w:hAnsi="Calibri"/>
                <w:sz w:val="22"/>
                <w:szCs w:val="22"/>
              </w:rPr>
              <w:lastRenderedPageBreak/>
              <w:t>(F)</w:t>
            </w:r>
            <w:r w:rsidRPr="001B7136">
              <w:rPr>
                <w:rFonts w:ascii="Calibri" w:hAnsi="Calibri"/>
                <w:sz w:val="22"/>
                <w:szCs w:val="22"/>
              </w:rPr>
              <w:tab/>
              <w:t xml:space="preserve">Some of the proposed legal text changes are odd to say the least because they appear to treat the Third Party Electricity Supplier as though they are the responsible electricity supplier for the premises. For example, Clauses 52B.5 &amp; 52B.6 (Company’s Rights to De-energise) and Clause 52B.8 (Other Matters) are probably inappropriate. A similar scenario applies to Clauses 52H.5, 52H.6. </w:t>
            </w:r>
          </w:p>
          <w:p w14:paraId="27D3668C" w14:textId="004CF315" w:rsidR="0029354F" w:rsidRPr="001B7136" w:rsidRDefault="0029354F" w:rsidP="0029354F">
            <w:pPr>
              <w:rPr>
                <w:rFonts w:ascii="Calibri" w:hAnsi="Calibri"/>
                <w:sz w:val="22"/>
                <w:szCs w:val="22"/>
              </w:rPr>
            </w:pPr>
            <w:r w:rsidRPr="001B7136">
              <w:rPr>
                <w:rFonts w:ascii="Calibri" w:hAnsi="Calibri"/>
                <w:sz w:val="22"/>
                <w:szCs w:val="22"/>
              </w:rPr>
              <w:t>(G)</w:t>
            </w:r>
            <w:r w:rsidRPr="001B7136">
              <w:rPr>
                <w:rFonts w:ascii="Calibri" w:hAnsi="Calibri"/>
                <w:sz w:val="22"/>
                <w:szCs w:val="22"/>
              </w:rPr>
              <w:tab/>
              <w:t>Consideration should be given as to whether a section covering Third Party Electricity Supplier to Gas Supplier Relationships is required. The intent of the change proposal is to allow the Third Party Electricity Supplier to carry out minimal repositioning of electricity metering equipment. (Gas) Smart Metering Comms Hub Devices may be installed on the meter board and currently DCUSA Section 2D only permits the registered Supplier to move this equipment.</w:t>
            </w:r>
          </w:p>
        </w:tc>
        <w:tc>
          <w:tcPr>
            <w:tcW w:w="5017" w:type="dxa"/>
          </w:tcPr>
          <w:p w14:paraId="7C58F974" w14:textId="77777777" w:rsidR="0029354F" w:rsidRDefault="006928F7" w:rsidP="0029354F">
            <w:pPr>
              <w:rPr>
                <w:rFonts w:ascii="Calibri" w:hAnsi="Calibri"/>
                <w:sz w:val="22"/>
                <w:szCs w:val="22"/>
              </w:rPr>
            </w:pPr>
            <w:r>
              <w:rPr>
                <w:rFonts w:ascii="Calibri" w:hAnsi="Calibri"/>
                <w:sz w:val="22"/>
                <w:szCs w:val="22"/>
              </w:rPr>
              <w:lastRenderedPageBreak/>
              <w:t>The Group reviewed each of the points and agreed on the below:</w:t>
            </w:r>
          </w:p>
          <w:p w14:paraId="10601CB8" w14:textId="77777777" w:rsidR="006928F7" w:rsidRDefault="006928F7" w:rsidP="0029354F">
            <w:pPr>
              <w:rPr>
                <w:rFonts w:ascii="Calibri" w:hAnsi="Calibri"/>
                <w:sz w:val="22"/>
                <w:szCs w:val="22"/>
              </w:rPr>
            </w:pPr>
          </w:p>
          <w:p w14:paraId="0B4652C0" w14:textId="77777777" w:rsidR="006928F7" w:rsidRDefault="006928F7" w:rsidP="006928F7">
            <w:pPr>
              <w:pStyle w:val="ListParagraph"/>
              <w:numPr>
                <w:ilvl w:val="0"/>
                <w:numId w:val="25"/>
              </w:numPr>
              <w:rPr>
                <w:rFonts w:ascii="Calibri" w:hAnsi="Calibri"/>
                <w:sz w:val="22"/>
                <w:szCs w:val="22"/>
              </w:rPr>
            </w:pPr>
            <w:r>
              <w:rPr>
                <w:rFonts w:ascii="Calibri" w:hAnsi="Calibri"/>
                <w:sz w:val="22"/>
                <w:szCs w:val="22"/>
              </w:rPr>
              <w:t>It was agreed for the definitions to be provided by the DCUSA Legal Advisors as part of the review process</w:t>
            </w:r>
          </w:p>
          <w:p w14:paraId="7613E757" w14:textId="77777777" w:rsidR="006928F7" w:rsidRDefault="00370866" w:rsidP="006928F7">
            <w:pPr>
              <w:pStyle w:val="ListParagraph"/>
              <w:numPr>
                <w:ilvl w:val="0"/>
                <w:numId w:val="25"/>
              </w:numPr>
              <w:rPr>
                <w:rFonts w:ascii="Calibri" w:hAnsi="Calibri"/>
                <w:sz w:val="22"/>
                <w:szCs w:val="22"/>
              </w:rPr>
            </w:pPr>
            <w:r>
              <w:rPr>
                <w:rFonts w:ascii="Calibri" w:hAnsi="Calibri"/>
                <w:sz w:val="22"/>
                <w:szCs w:val="22"/>
              </w:rPr>
              <w:t>This change mentions isolators as you may want to de-energise the asset to fit an isolate.</w:t>
            </w:r>
          </w:p>
          <w:p w14:paraId="0115DB8F" w14:textId="77777777" w:rsidR="00370866" w:rsidRDefault="00370866" w:rsidP="006928F7">
            <w:pPr>
              <w:pStyle w:val="ListParagraph"/>
              <w:numPr>
                <w:ilvl w:val="0"/>
                <w:numId w:val="25"/>
              </w:numPr>
              <w:rPr>
                <w:rFonts w:ascii="Calibri" w:hAnsi="Calibri"/>
                <w:sz w:val="22"/>
                <w:szCs w:val="22"/>
              </w:rPr>
            </w:pPr>
            <w:r>
              <w:rPr>
                <w:rFonts w:ascii="Calibri" w:hAnsi="Calibri"/>
                <w:sz w:val="22"/>
                <w:szCs w:val="22"/>
              </w:rPr>
              <w:t>This change does not seek to restrict electrician, to which the group agreed</w:t>
            </w:r>
          </w:p>
          <w:p w14:paraId="2772C6E8" w14:textId="25043418" w:rsidR="00370866" w:rsidRDefault="00370866" w:rsidP="006928F7">
            <w:pPr>
              <w:pStyle w:val="ListParagraph"/>
              <w:numPr>
                <w:ilvl w:val="0"/>
                <w:numId w:val="25"/>
              </w:numPr>
              <w:rPr>
                <w:rFonts w:ascii="Calibri" w:hAnsi="Calibri"/>
                <w:sz w:val="22"/>
                <w:szCs w:val="22"/>
              </w:rPr>
            </w:pPr>
            <w:r>
              <w:rPr>
                <w:rFonts w:ascii="Calibri" w:hAnsi="Calibri"/>
                <w:sz w:val="22"/>
                <w:szCs w:val="22"/>
              </w:rPr>
              <w:t>It was agreed that the work can only be conducted with the customers permission and that no rights to access would be provided by this change.</w:t>
            </w:r>
          </w:p>
          <w:p w14:paraId="77E0E806" w14:textId="77777777" w:rsidR="00370866" w:rsidRDefault="00370866" w:rsidP="006928F7">
            <w:pPr>
              <w:pStyle w:val="ListParagraph"/>
              <w:numPr>
                <w:ilvl w:val="0"/>
                <w:numId w:val="25"/>
              </w:numPr>
              <w:rPr>
                <w:rFonts w:ascii="Calibri" w:hAnsi="Calibri"/>
                <w:sz w:val="22"/>
                <w:szCs w:val="22"/>
              </w:rPr>
            </w:pPr>
            <w:r>
              <w:rPr>
                <w:rFonts w:ascii="Calibri" w:hAnsi="Calibri"/>
                <w:sz w:val="22"/>
                <w:szCs w:val="22"/>
              </w:rPr>
              <w:t xml:space="preserve">It was noted that </w:t>
            </w:r>
            <w:r w:rsidR="0028642C">
              <w:rPr>
                <w:rFonts w:ascii="Calibri" w:hAnsi="Calibri"/>
                <w:sz w:val="22"/>
                <w:szCs w:val="22"/>
              </w:rPr>
              <w:t>the Third Party Supplier would be required to send the information to the registered Supplier to ensure the relevant information is captured within the required interventions data flows. The basis of the CP may expand the remit of those Meter Operators who are authorised by multiple Suppliers, which could incentivise electricians. The precedent being set by this change was noted to be a concern. The original intent was to facilitate smart roll out.</w:t>
            </w:r>
          </w:p>
          <w:p w14:paraId="41891736" w14:textId="77777777" w:rsidR="0028642C" w:rsidRDefault="0028642C" w:rsidP="0028642C">
            <w:pPr>
              <w:rPr>
                <w:rFonts w:ascii="Calibri" w:hAnsi="Calibri"/>
                <w:sz w:val="22"/>
                <w:szCs w:val="22"/>
              </w:rPr>
            </w:pPr>
          </w:p>
          <w:p w14:paraId="0EB960A5" w14:textId="1EFBF159" w:rsidR="0028642C" w:rsidRDefault="0028642C" w:rsidP="0028642C">
            <w:pPr>
              <w:rPr>
                <w:rFonts w:ascii="Calibri" w:hAnsi="Calibri"/>
                <w:b/>
                <w:sz w:val="22"/>
                <w:szCs w:val="22"/>
              </w:rPr>
            </w:pPr>
            <w:r>
              <w:rPr>
                <w:rFonts w:ascii="Calibri" w:hAnsi="Calibri"/>
                <w:b/>
                <w:sz w:val="22"/>
                <w:szCs w:val="22"/>
              </w:rPr>
              <w:t>Action 01 – KW to check whether the facilitation of moving isolators should be included potentially as an alternate</w:t>
            </w:r>
          </w:p>
          <w:p w14:paraId="142712D4" w14:textId="77777777" w:rsidR="0028642C" w:rsidRDefault="0028642C" w:rsidP="0028642C">
            <w:pPr>
              <w:rPr>
                <w:rFonts w:ascii="Calibri" w:hAnsi="Calibri"/>
                <w:b/>
                <w:sz w:val="22"/>
                <w:szCs w:val="22"/>
              </w:rPr>
            </w:pPr>
          </w:p>
          <w:p w14:paraId="5007F2F9" w14:textId="77777777" w:rsidR="0028642C" w:rsidRDefault="00CC326E" w:rsidP="0028642C">
            <w:pPr>
              <w:pStyle w:val="ListParagraph"/>
              <w:numPr>
                <w:ilvl w:val="0"/>
                <w:numId w:val="25"/>
              </w:numPr>
              <w:rPr>
                <w:rFonts w:ascii="Calibri" w:hAnsi="Calibri"/>
                <w:sz w:val="22"/>
                <w:szCs w:val="22"/>
              </w:rPr>
            </w:pPr>
            <w:r>
              <w:rPr>
                <w:rFonts w:ascii="Calibri" w:hAnsi="Calibri"/>
                <w:sz w:val="22"/>
                <w:szCs w:val="22"/>
              </w:rPr>
              <w:lastRenderedPageBreak/>
              <w:t>It was agreed for the DCUSA Legal Advisor to provide a view on the mentioned clauses.</w:t>
            </w:r>
          </w:p>
          <w:p w14:paraId="56E29EA6" w14:textId="00A0D6B6" w:rsidR="00CC326E" w:rsidRPr="0028642C" w:rsidRDefault="00CC326E" w:rsidP="0028642C">
            <w:pPr>
              <w:pStyle w:val="ListParagraph"/>
              <w:numPr>
                <w:ilvl w:val="0"/>
                <w:numId w:val="25"/>
              </w:numPr>
              <w:rPr>
                <w:rFonts w:ascii="Calibri" w:hAnsi="Calibri"/>
                <w:sz w:val="22"/>
                <w:szCs w:val="22"/>
              </w:rPr>
            </w:pPr>
            <w:r>
              <w:rPr>
                <w:rFonts w:ascii="Calibri" w:hAnsi="Calibri"/>
                <w:sz w:val="22"/>
                <w:szCs w:val="22"/>
              </w:rPr>
              <w:t>It was agreed that this comment should be raised to the DCUSA Legal Advisor for consideration as it is a sensible suggestion.</w:t>
            </w:r>
          </w:p>
        </w:tc>
      </w:tr>
      <w:bookmarkEnd w:id="2"/>
    </w:tbl>
    <w:p w14:paraId="7A69F7F0" w14:textId="77777777" w:rsidR="00B454B2" w:rsidRPr="00037647" w:rsidRDefault="00B454B2" w:rsidP="008F22A5">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2127"/>
        <w:gridCol w:w="1842"/>
        <w:gridCol w:w="5017"/>
        <w:gridCol w:w="5017"/>
      </w:tblGrid>
      <w:tr w:rsidR="00955A53" w:rsidRPr="00037647" w14:paraId="78DC923D" w14:textId="77777777" w:rsidTr="00D61DB3">
        <w:trPr>
          <w:cnfStyle w:val="100000000000" w:firstRow="1" w:lastRow="0" w:firstColumn="0" w:lastColumn="0" w:oddVBand="0" w:evenVBand="0" w:oddHBand="0" w:evenHBand="0" w:firstRowFirstColumn="0" w:firstRowLastColumn="0" w:lastRowFirstColumn="0" w:lastRowLastColumn="0"/>
        </w:trPr>
        <w:tc>
          <w:tcPr>
            <w:tcW w:w="2127" w:type="dxa"/>
          </w:tcPr>
          <w:p w14:paraId="4E59A68D" w14:textId="77777777" w:rsidR="00955A53" w:rsidRPr="00037647" w:rsidRDefault="00955A53" w:rsidP="00B454B2">
            <w:pPr>
              <w:pStyle w:val="ColumnHeading"/>
              <w:rPr>
                <w:rFonts w:ascii="Calibri" w:hAnsi="Calibri"/>
                <w:sz w:val="22"/>
                <w:szCs w:val="22"/>
              </w:rPr>
            </w:pPr>
            <w:bookmarkStart w:id="3" w:name="dcusa_response3"/>
            <w:r w:rsidRPr="00037647">
              <w:rPr>
                <w:rFonts w:ascii="Calibri" w:hAnsi="Calibri"/>
                <w:sz w:val="22"/>
                <w:szCs w:val="22"/>
              </w:rPr>
              <w:t>Company</w:t>
            </w:r>
          </w:p>
        </w:tc>
        <w:tc>
          <w:tcPr>
            <w:tcW w:w="1842" w:type="dxa"/>
          </w:tcPr>
          <w:p w14:paraId="60574C82"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Confidential/</w:t>
            </w:r>
          </w:p>
          <w:p w14:paraId="101EF68A"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Anonymous</w:t>
            </w:r>
          </w:p>
        </w:tc>
        <w:tc>
          <w:tcPr>
            <w:tcW w:w="5017" w:type="dxa"/>
          </w:tcPr>
          <w:p w14:paraId="0561DCF7" w14:textId="77777777" w:rsidR="00955A53" w:rsidRPr="006263B2" w:rsidRDefault="00955A53" w:rsidP="00B454B2">
            <w:pPr>
              <w:pStyle w:val="Question"/>
              <w:keepNext/>
              <w:keepLines/>
              <w:numPr>
                <w:ilvl w:val="0"/>
                <w:numId w:val="16"/>
              </w:numPr>
              <w:rPr>
                <w:rFonts w:ascii="Calibri" w:hAnsi="Calibri" w:cs="Calibri"/>
                <w:sz w:val="22"/>
                <w:szCs w:val="22"/>
              </w:rPr>
            </w:pPr>
            <w:r w:rsidRPr="006263B2">
              <w:rPr>
                <w:rFonts w:ascii="Calibri" w:hAnsi="Calibri" w:cs="Calibri"/>
                <w:sz w:val="22"/>
                <w:szCs w:val="22"/>
              </w:rPr>
              <w:t>Do you believe this change will impact any other industry codes or documents, other than MOCoPA? If so, please describe the impact and the code or document that it relates to.</w:t>
            </w:r>
          </w:p>
        </w:tc>
        <w:tc>
          <w:tcPr>
            <w:tcW w:w="5017" w:type="dxa"/>
          </w:tcPr>
          <w:p w14:paraId="0EE4C169" w14:textId="15FB8E4C" w:rsidR="00955A53" w:rsidRPr="006263B2" w:rsidRDefault="00955A53" w:rsidP="00955A53">
            <w:pPr>
              <w:pStyle w:val="Question"/>
              <w:keepNext/>
              <w:keepLines/>
              <w:numPr>
                <w:ilvl w:val="0"/>
                <w:numId w:val="0"/>
              </w:numPr>
              <w:rPr>
                <w:rFonts w:ascii="Calibri" w:hAnsi="Calibri" w:cs="Calibri"/>
                <w:sz w:val="22"/>
                <w:szCs w:val="22"/>
              </w:rPr>
            </w:pPr>
            <w:r>
              <w:rPr>
                <w:rFonts w:ascii="Calibri" w:hAnsi="Calibri" w:cs="Calibri"/>
                <w:sz w:val="22"/>
                <w:szCs w:val="22"/>
              </w:rPr>
              <w:t>Working Group Comments</w:t>
            </w:r>
          </w:p>
        </w:tc>
      </w:tr>
      <w:tr w:rsidR="00BD2102" w:rsidRPr="00037647" w14:paraId="360AECBD" w14:textId="77777777" w:rsidTr="00D61DB3">
        <w:tc>
          <w:tcPr>
            <w:tcW w:w="14003" w:type="dxa"/>
            <w:gridSpan w:val="4"/>
          </w:tcPr>
          <w:p w14:paraId="252261EF" w14:textId="77777777" w:rsidR="00BD2102" w:rsidRDefault="00BD2102" w:rsidP="00BD2102">
            <w:pPr>
              <w:pStyle w:val="BodyTextNoSpacing"/>
              <w:rPr>
                <w:rFonts w:ascii="Calibri" w:hAnsi="Calibri"/>
                <w:sz w:val="22"/>
                <w:szCs w:val="22"/>
              </w:rPr>
            </w:pPr>
            <w:r>
              <w:rPr>
                <w:rFonts w:ascii="Calibri" w:hAnsi="Calibri"/>
                <w:sz w:val="22"/>
                <w:szCs w:val="22"/>
              </w:rPr>
              <w:t>Response Summary:</w:t>
            </w:r>
          </w:p>
          <w:p w14:paraId="3313CE7D" w14:textId="77777777" w:rsidR="00BD2102" w:rsidRDefault="00BD2102" w:rsidP="00BD2102">
            <w:pPr>
              <w:pStyle w:val="BodyTextNoSpacing"/>
              <w:rPr>
                <w:rFonts w:ascii="Calibri" w:hAnsi="Calibri"/>
                <w:sz w:val="22"/>
                <w:szCs w:val="22"/>
              </w:rPr>
            </w:pPr>
          </w:p>
          <w:p w14:paraId="2305F168" w14:textId="269C25B5" w:rsidR="00BD2102" w:rsidRDefault="00BD2102" w:rsidP="00BD2102">
            <w:pPr>
              <w:pStyle w:val="BodyTextNoSpacing"/>
              <w:rPr>
                <w:rFonts w:ascii="Calibri" w:hAnsi="Calibri"/>
                <w:sz w:val="22"/>
                <w:szCs w:val="22"/>
              </w:rPr>
            </w:pPr>
            <w:r>
              <w:rPr>
                <w:rFonts w:ascii="Calibri" w:hAnsi="Calibri"/>
                <w:sz w:val="22"/>
                <w:szCs w:val="22"/>
              </w:rPr>
              <w:t xml:space="preserve">Nine respondents believed that DCP304 will either have no effect </w:t>
            </w:r>
            <w:r w:rsidR="009630FF">
              <w:rPr>
                <w:rFonts w:ascii="Calibri" w:hAnsi="Calibri"/>
                <w:sz w:val="22"/>
                <w:szCs w:val="22"/>
              </w:rPr>
              <w:t>or would only affect MOCoPA, with two respondents giving additional information.</w:t>
            </w:r>
          </w:p>
        </w:tc>
      </w:tr>
      <w:tr w:rsidR="001F7D33" w:rsidRPr="00037647" w14:paraId="33BC9813" w14:textId="77777777" w:rsidTr="00965613">
        <w:tc>
          <w:tcPr>
            <w:tcW w:w="2127" w:type="dxa"/>
          </w:tcPr>
          <w:p w14:paraId="40E317BC" w14:textId="77777777" w:rsidR="001F7D33" w:rsidRPr="00037647" w:rsidRDefault="001F7D33" w:rsidP="00BD2102">
            <w:pPr>
              <w:pStyle w:val="BodyTextNoSpacing"/>
              <w:rPr>
                <w:rFonts w:ascii="Calibri" w:hAnsi="Calibri"/>
                <w:sz w:val="22"/>
                <w:szCs w:val="22"/>
              </w:rPr>
            </w:pPr>
            <w:r>
              <w:rPr>
                <w:rFonts w:ascii="Calibri" w:hAnsi="Calibri"/>
                <w:sz w:val="22"/>
                <w:szCs w:val="22"/>
              </w:rPr>
              <w:t>British Gas</w:t>
            </w:r>
          </w:p>
        </w:tc>
        <w:tc>
          <w:tcPr>
            <w:tcW w:w="1842" w:type="dxa"/>
          </w:tcPr>
          <w:p w14:paraId="63125E96" w14:textId="77777777" w:rsidR="001F7D33" w:rsidRPr="00037647" w:rsidRDefault="001F7D33" w:rsidP="00BD210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5381457F" w14:textId="77777777" w:rsidR="001F7D33" w:rsidRPr="00037647" w:rsidRDefault="001F7D33" w:rsidP="00BD2102">
            <w:pPr>
              <w:pStyle w:val="BodyTextNoSpacing"/>
              <w:rPr>
                <w:rFonts w:ascii="Calibri" w:hAnsi="Calibri"/>
                <w:sz w:val="22"/>
                <w:szCs w:val="22"/>
              </w:rPr>
            </w:pPr>
            <w:r>
              <w:rPr>
                <w:rFonts w:ascii="Calibri" w:hAnsi="Calibri"/>
                <w:sz w:val="22"/>
                <w:szCs w:val="22"/>
              </w:rPr>
              <w:t>No</w:t>
            </w:r>
          </w:p>
        </w:tc>
        <w:tc>
          <w:tcPr>
            <w:tcW w:w="5017" w:type="dxa"/>
          </w:tcPr>
          <w:p w14:paraId="52C391C8" w14:textId="556AE103" w:rsidR="001F7D33" w:rsidRPr="00037647" w:rsidRDefault="0029354F" w:rsidP="00BD2102">
            <w:pPr>
              <w:pStyle w:val="BodyTextNoSpacing"/>
              <w:rPr>
                <w:rFonts w:ascii="Calibri" w:hAnsi="Calibri"/>
                <w:sz w:val="22"/>
                <w:szCs w:val="22"/>
              </w:rPr>
            </w:pPr>
            <w:r>
              <w:rPr>
                <w:rFonts w:ascii="Calibri" w:hAnsi="Calibri"/>
                <w:sz w:val="22"/>
                <w:szCs w:val="22"/>
              </w:rPr>
              <w:t>Noted</w:t>
            </w:r>
          </w:p>
        </w:tc>
      </w:tr>
      <w:tr w:rsidR="001F7D33" w:rsidRPr="00037647" w14:paraId="5AD6FAE4" w14:textId="77777777" w:rsidTr="00965613">
        <w:tc>
          <w:tcPr>
            <w:tcW w:w="2127" w:type="dxa"/>
          </w:tcPr>
          <w:p w14:paraId="6522D263" w14:textId="77777777" w:rsidR="001F7D33" w:rsidRDefault="001F7D33" w:rsidP="00BD2102">
            <w:pPr>
              <w:pStyle w:val="BodyTextNoSpacing"/>
              <w:rPr>
                <w:rFonts w:ascii="Calibri" w:hAnsi="Calibri"/>
                <w:sz w:val="22"/>
                <w:szCs w:val="22"/>
              </w:rPr>
            </w:pPr>
            <w:r>
              <w:rPr>
                <w:rFonts w:ascii="Calibri" w:hAnsi="Calibri"/>
                <w:sz w:val="22"/>
                <w:szCs w:val="22"/>
              </w:rPr>
              <w:lastRenderedPageBreak/>
              <w:t>E.ON</w:t>
            </w:r>
          </w:p>
        </w:tc>
        <w:tc>
          <w:tcPr>
            <w:tcW w:w="1842" w:type="dxa"/>
          </w:tcPr>
          <w:p w14:paraId="03EE16BB" w14:textId="77777777" w:rsidR="001F7D33" w:rsidRPr="00037647" w:rsidRDefault="001F7D33" w:rsidP="00BD2102">
            <w:pPr>
              <w:pStyle w:val="BodyTextNoSpacing"/>
              <w:rPr>
                <w:rFonts w:ascii="Calibri" w:hAnsi="Calibri"/>
                <w:sz w:val="22"/>
                <w:szCs w:val="22"/>
              </w:rPr>
            </w:pPr>
            <w:r>
              <w:rPr>
                <w:rFonts w:ascii="Calibri" w:hAnsi="Calibri"/>
                <w:sz w:val="22"/>
                <w:szCs w:val="22"/>
              </w:rPr>
              <w:t>Non-confidential</w:t>
            </w:r>
          </w:p>
        </w:tc>
        <w:tc>
          <w:tcPr>
            <w:tcW w:w="5017" w:type="dxa"/>
          </w:tcPr>
          <w:p w14:paraId="409E4FE9" w14:textId="77777777" w:rsidR="001F7D33" w:rsidRDefault="001F7D33" w:rsidP="00BD2102">
            <w:pPr>
              <w:pStyle w:val="BodyTextNoSpacing"/>
              <w:rPr>
                <w:rFonts w:ascii="Calibri" w:hAnsi="Calibri"/>
                <w:sz w:val="22"/>
                <w:szCs w:val="22"/>
              </w:rPr>
            </w:pPr>
            <w:r w:rsidRPr="003A2C7A">
              <w:rPr>
                <w:rFonts w:ascii="Calibri" w:hAnsi="Calibri"/>
                <w:sz w:val="22"/>
                <w:szCs w:val="22"/>
              </w:rPr>
              <w:t>The BSC places requirements around obtaining commissioning records. How would this happen under the scenarios whereby non appointed agents are carrying out work on certain meters?</w:t>
            </w:r>
          </w:p>
          <w:p w14:paraId="3712A045" w14:textId="73E316F8" w:rsidR="001F7D33" w:rsidRDefault="001F7D33" w:rsidP="00BD2102">
            <w:pPr>
              <w:pStyle w:val="BodyTextNoSpacing"/>
              <w:rPr>
                <w:rFonts w:ascii="Calibri" w:hAnsi="Calibri"/>
                <w:sz w:val="22"/>
                <w:szCs w:val="22"/>
              </w:rPr>
            </w:pPr>
            <w:r w:rsidRPr="003A2C7A">
              <w:rPr>
                <w:rFonts w:ascii="Calibri" w:hAnsi="Calibri"/>
                <w:sz w:val="22"/>
                <w:szCs w:val="22"/>
              </w:rPr>
              <w:t>There could be a potential need for DTC changes to the MRA – for instance the D367 flow is not currently MOA to MOA transferable and could potentially need to be if Non Appointed MOAs intend to inform appointed MOAs around works carried out.</w:t>
            </w:r>
          </w:p>
        </w:tc>
        <w:tc>
          <w:tcPr>
            <w:tcW w:w="5017" w:type="dxa"/>
          </w:tcPr>
          <w:p w14:paraId="49F86F69" w14:textId="6E47778C" w:rsidR="001F7D33" w:rsidRDefault="00CC326E" w:rsidP="00BD2102">
            <w:pPr>
              <w:pStyle w:val="BodyTextNoSpacing"/>
              <w:rPr>
                <w:rFonts w:ascii="Calibri" w:hAnsi="Calibri"/>
                <w:sz w:val="22"/>
                <w:szCs w:val="22"/>
              </w:rPr>
            </w:pPr>
            <w:r>
              <w:rPr>
                <w:rFonts w:ascii="Calibri" w:hAnsi="Calibri"/>
                <w:sz w:val="22"/>
                <w:szCs w:val="22"/>
              </w:rPr>
              <w:t>The Group agreed that there would not be an intention to notify the appointed MOps of work that has been conducted. It was agreed that the change is limited to whole current metering.</w:t>
            </w:r>
          </w:p>
        </w:tc>
      </w:tr>
      <w:tr w:rsidR="0029354F" w:rsidRPr="00037647" w14:paraId="2F2EF9A0" w14:textId="77777777" w:rsidTr="00965613">
        <w:tc>
          <w:tcPr>
            <w:tcW w:w="2127" w:type="dxa"/>
          </w:tcPr>
          <w:p w14:paraId="0463DE50" w14:textId="77777777" w:rsidR="0029354F" w:rsidRDefault="0029354F" w:rsidP="0029354F">
            <w:pPr>
              <w:pStyle w:val="BodyTextNoSpacing"/>
              <w:rPr>
                <w:rFonts w:ascii="Calibri" w:hAnsi="Calibri"/>
                <w:sz w:val="22"/>
                <w:szCs w:val="22"/>
              </w:rPr>
            </w:pPr>
            <w:r>
              <w:rPr>
                <w:rFonts w:ascii="Calibri" w:hAnsi="Calibri"/>
                <w:sz w:val="22"/>
                <w:szCs w:val="22"/>
              </w:rPr>
              <w:t>Electricity North West</w:t>
            </w:r>
          </w:p>
        </w:tc>
        <w:tc>
          <w:tcPr>
            <w:tcW w:w="1842" w:type="dxa"/>
          </w:tcPr>
          <w:p w14:paraId="0654629B" w14:textId="77777777" w:rsidR="0029354F"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116BC43B" w14:textId="77777777" w:rsidR="0029354F" w:rsidRPr="003A2C7A" w:rsidRDefault="0029354F" w:rsidP="0029354F">
            <w:pPr>
              <w:pStyle w:val="BodyTextNoSpacing"/>
              <w:rPr>
                <w:rFonts w:ascii="Calibri" w:hAnsi="Calibri"/>
                <w:sz w:val="22"/>
                <w:szCs w:val="22"/>
              </w:rPr>
            </w:pPr>
            <w:r w:rsidRPr="002C677F">
              <w:rPr>
                <w:rFonts w:ascii="Calibri" w:hAnsi="Calibri"/>
                <w:sz w:val="22"/>
                <w:szCs w:val="22"/>
              </w:rPr>
              <w:t>Apart from the MOCOPA® we do not believe this change will impact other industry codes or documents.</w:t>
            </w:r>
          </w:p>
        </w:tc>
        <w:tc>
          <w:tcPr>
            <w:tcW w:w="5017" w:type="dxa"/>
          </w:tcPr>
          <w:p w14:paraId="6E5788FB" w14:textId="0DB9260D" w:rsidR="0029354F" w:rsidRPr="003A2C7A" w:rsidRDefault="0029354F" w:rsidP="0029354F">
            <w:pPr>
              <w:pStyle w:val="BodyTextNoSpacing"/>
              <w:rPr>
                <w:rFonts w:ascii="Calibri" w:hAnsi="Calibri"/>
                <w:sz w:val="22"/>
                <w:szCs w:val="22"/>
              </w:rPr>
            </w:pPr>
            <w:r w:rsidRPr="00B33D18">
              <w:rPr>
                <w:rFonts w:ascii="Calibri" w:hAnsi="Calibri"/>
                <w:sz w:val="22"/>
                <w:szCs w:val="22"/>
              </w:rPr>
              <w:t>Noted</w:t>
            </w:r>
          </w:p>
        </w:tc>
      </w:tr>
      <w:tr w:rsidR="0029354F" w:rsidRPr="00037647" w14:paraId="15B9B595" w14:textId="77777777" w:rsidTr="00965613">
        <w:tc>
          <w:tcPr>
            <w:tcW w:w="2127" w:type="dxa"/>
          </w:tcPr>
          <w:p w14:paraId="52FFD1BA" w14:textId="6B723123" w:rsidR="0029354F" w:rsidRDefault="0029354F" w:rsidP="0029354F">
            <w:pPr>
              <w:pStyle w:val="BodyTextNoSpacing"/>
              <w:rPr>
                <w:rFonts w:ascii="Calibri" w:hAnsi="Calibri"/>
                <w:sz w:val="22"/>
                <w:szCs w:val="22"/>
              </w:rPr>
            </w:pPr>
            <w:r>
              <w:rPr>
                <w:rFonts w:ascii="Calibri" w:hAnsi="Calibri"/>
                <w:sz w:val="22"/>
                <w:szCs w:val="22"/>
              </w:rPr>
              <w:t>Npower</w:t>
            </w:r>
          </w:p>
        </w:tc>
        <w:tc>
          <w:tcPr>
            <w:tcW w:w="1842" w:type="dxa"/>
          </w:tcPr>
          <w:p w14:paraId="3B1DBF96" w14:textId="42879658"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0D9DC423" w14:textId="77777777" w:rsidR="0029354F" w:rsidRPr="00BC0D0E" w:rsidRDefault="0029354F" w:rsidP="0029354F">
            <w:pPr>
              <w:pStyle w:val="BodyTextNoSpacing"/>
              <w:rPr>
                <w:rFonts w:ascii="Calibri" w:hAnsi="Calibri"/>
                <w:sz w:val="22"/>
                <w:szCs w:val="22"/>
              </w:rPr>
            </w:pPr>
            <w:r w:rsidRPr="00BD2102">
              <w:rPr>
                <w:rFonts w:ascii="Calibri" w:hAnsi="Calibri"/>
                <w:sz w:val="22"/>
                <w:szCs w:val="22"/>
              </w:rPr>
              <w:t>Npower does not believe there will be any impact on other industry codes or documents, aside from MOCoPA.</w:t>
            </w:r>
          </w:p>
        </w:tc>
        <w:tc>
          <w:tcPr>
            <w:tcW w:w="5017" w:type="dxa"/>
          </w:tcPr>
          <w:p w14:paraId="7F4BB05C" w14:textId="12F568BD" w:rsidR="0029354F" w:rsidRPr="00BC0D0E" w:rsidRDefault="0029354F" w:rsidP="0029354F">
            <w:pPr>
              <w:pStyle w:val="BodyTextNoSpacing"/>
              <w:rPr>
                <w:rFonts w:ascii="Calibri" w:hAnsi="Calibri"/>
                <w:sz w:val="22"/>
                <w:szCs w:val="22"/>
              </w:rPr>
            </w:pPr>
            <w:r w:rsidRPr="00B33D18">
              <w:rPr>
                <w:rFonts w:ascii="Calibri" w:hAnsi="Calibri"/>
                <w:sz w:val="22"/>
                <w:szCs w:val="22"/>
              </w:rPr>
              <w:t>Noted</w:t>
            </w:r>
          </w:p>
        </w:tc>
      </w:tr>
      <w:tr w:rsidR="0029354F" w:rsidRPr="00037647" w14:paraId="2CB71512" w14:textId="77777777" w:rsidTr="00965613">
        <w:tc>
          <w:tcPr>
            <w:tcW w:w="2127" w:type="dxa"/>
          </w:tcPr>
          <w:p w14:paraId="382B2D17" w14:textId="77777777" w:rsidR="0029354F" w:rsidRDefault="0029354F" w:rsidP="0029354F">
            <w:pPr>
              <w:pStyle w:val="BodyTextNoSpacing"/>
              <w:rPr>
                <w:rFonts w:ascii="Calibri" w:hAnsi="Calibri"/>
                <w:sz w:val="22"/>
                <w:szCs w:val="22"/>
              </w:rPr>
            </w:pPr>
            <w:r>
              <w:rPr>
                <w:rFonts w:ascii="Calibri" w:hAnsi="Calibri"/>
                <w:sz w:val="22"/>
                <w:szCs w:val="22"/>
              </w:rPr>
              <w:t>Northern Powergrid</w:t>
            </w:r>
          </w:p>
        </w:tc>
        <w:tc>
          <w:tcPr>
            <w:tcW w:w="1842" w:type="dxa"/>
          </w:tcPr>
          <w:p w14:paraId="6B6DAD82" w14:textId="77777777" w:rsidR="0029354F" w:rsidRPr="00037647"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120B2CA8" w14:textId="77777777" w:rsidR="0029354F" w:rsidRPr="002C677F" w:rsidRDefault="0029354F" w:rsidP="0029354F">
            <w:pPr>
              <w:pStyle w:val="BodyTextNoSpacing"/>
              <w:rPr>
                <w:rFonts w:ascii="Calibri" w:hAnsi="Calibri"/>
                <w:sz w:val="22"/>
                <w:szCs w:val="22"/>
              </w:rPr>
            </w:pPr>
            <w:r w:rsidRPr="00BC0D0E">
              <w:rPr>
                <w:rFonts w:ascii="Calibri" w:hAnsi="Calibri"/>
                <w:sz w:val="22"/>
                <w:szCs w:val="22"/>
              </w:rPr>
              <w:t>No, we do not believe this change will impact codes other than MOCOPA.</w:t>
            </w:r>
          </w:p>
        </w:tc>
        <w:tc>
          <w:tcPr>
            <w:tcW w:w="5017" w:type="dxa"/>
          </w:tcPr>
          <w:p w14:paraId="69A6527B" w14:textId="6BBFCDFC" w:rsidR="0029354F" w:rsidRPr="002C677F" w:rsidRDefault="0029354F" w:rsidP="0029354F">
            <w:pPr>
              <w:pStyle w:val="BodyTextNoSpacing"/>
              <w:rPr>
                <w:rFonts w:ascii="Calibri" w:hAnsi="Calibri"/>
                <w:sz w:val="22"/>
                <w:szCs w:val="22"/>
              </w:rPr>
            </w:pPr>
            <w:r w:rsidRPr="00B33D18">
              <w:rPr>
                <w:rFonts w:ascii="Calibri" w:hAnsi="Calibri"/>
                <w:sz w:val="22"/>
                <w:szCs w:val="22"/>
              </w:rPr>
              <w:t>Noted</w:t>
            </w:r>
          </w:p>
        </w:tc>
      </w:tr>
      <w:tr w:rsidR="0029354F" w:rsidRPr="00037647" w14:paraId="4F5AF2A4" w14:textId="77777777" w:rsidTr="00965613">
        <w:tc>
          <w:tcPr>
            <w:tcW w:w="2127" w:type="dxa"/>
          </w:tcPr>
          <w:p w14:paraId="06B02BF5" w14:textId="77777777" w:rsidR="0029354F" w:rsidRDefault="0029354F" w:rsidP="0029354F">
            <w:pPr>
              <w:pStyle w:val="BodyTextNoSpacing"/>
              <w:rPr>
                <w:rFonts w:ascii="Calibri" w:hAnsi="Calibri"/>
                <w:sz w:val="22"/>
                <w:szCs w:val="22"/>
              </w:rPr>
            </w:pPr>
            <w:r>
              <w:rPr>
                <w:rFonts w:ascii="Calibri" w:hAnsi="Calibri"/>
                <w:sz w:val="22"/>
                <w:szCs w:val="22"/>
              </w:rPr>
              <w:t>Scottish Power</w:t>
            </w:r>
          </w:p>
        </w:tc>
        <w:tc>
          <w:tcPr>
            <w:tcW w:w="1842" w:type="dxa"/>
          </w:tcPr>
          <w:p w14:paraId="2F93165E"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7B1F61D2" w14:textId="77777777" w:rsidR="0029354F" w:rsidRPr="00BC0D0E" w:rsidRDefault="0029354F" w:rsidP="0029354F">
            <w:pPr>
              <w:pStyle w:val="BodyTextNoSpacing"/>
              <w:rPr>
                <w:rFonts w:ascii="Calibri" w:hAnsi="Calibri"/>
                <w:sz w:val="22"/>
                <w:szCs w:val="22"/>
              </w:rPr>
            </w:pPr>
            <w:r>
              <w:rPr>
                <w:rFonts w:ascii="Calibri" w:hAnsi="Calibri"/>
                <w:sz w:val="22"/>
                <w:szCs w:val="22"/>
              </w:rPr>
              <w:t>No</w:t>
            </w:r>
          </w:p>
        </w:tc>
        <w:tc>
          <w:tcPr>
            <w:tcW w:w="5017" w:type="dxa"/>
          </w:tcPr>
          <w:p w14:paraId="38CDEF1D" w14:textId="384E26A5" w:rsidR="0029354F" w:rsidRPr="00BC0D0E" w:rsidRDefault="0029354F" w:rsidP="0029354F">
            <w:pPr>
              <w:pStyle w:val="BodyTextNoSpacing"/>
              <w:rPr>
                <w:rFonts w:ascii="Calibri" w:hAnsi="Calibri"/>
                <w:sz w:val="22"/>
                <w:szCs w:val="22"/>
              </w:rPr>
            </w:pPr>
            <w:r w:rsidRPr="00B33D18">
              <w:rPr>
                <w:rFonts w:ascii="Calibri" w:hAnsi="Calibri"/>
                <w:sz w:val="22"/>
                <w:szCs w:val="22"/>
              </w:rPr>
              <w:t>Noted</w:t>
            </w:r>
          </w:p>
        </w:tc>
      </w:tr>
      <w:tr w:rsidR="0029354F" w:rsidRPr="00037647" w14:paraId="6BBDDFB1" w14:textId="77777777" w:rsidTr="00965613">
        <w:tc>
          <w:tcPr>
            <w:tcW w:w="2127" w:type="dxa"/>
          </w:tcPr>
          <w:p w14:paraId="6F1B65E0" w14:textId="77777777" w:rsidR="0029354F" w:rsidRDefault="0029354F" w:rsidP="0029354F">
            <w:pPr>
              <w:pStyle w:val="BodyTextNoSpacing"/>
              <w:rPr>
                <w:rFonts w:ascii="Calibri" w:hAnsi="Calibri"/>
                <w:sz w:val="22"/>
                <w:szCs w:val="22"/>
              </w:rPr>
            </w:pPr>
            <w:r>
              <w:rPr>
                <w:rFonts w:ascii="Calibri" w:hAnsi="Calibri"/>
                <w:sz w:val="22"/>
                <w:szCs w:val="22"/>
              </w:rPr>
              <w:t>SP Energy</w:t>
            </w:r>
          </w:p>
        </w:tc>
        <w:tc>
          <w:tcPr>
            <w:tcW w:w="1842" w:type="dxa"/>
          </w:tcPr>
          <w:p w14:paraId="09203C96"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7A1FB8AC" w14:textId="77777777" w:rsidR="0029354F" w:rsidRDefault="0029354F" w:rsidP="0029354F">
            <w:pPr>
              <w:pStyle w:val="BodyTextNoSpacing"/>
              <w:rPr>
                <w:rFonts w:ascii="Calibri" w:hAnsi="Calibri"/>
                <w:sz w:val="22"/>
                <w:szCs w:val="22"/>
              </w:rPr>
            </w:pPr>
            <w:r w:rsidRPr="004C658A">
              <w:rPr>
                <w:rFonts w:ascii="Calibri" w:hAnsi="Calibri"/>
                <w:sz w:val="22"/>
                <w:szCs w:val="22"/>
              </w:rPr>
              <w:t>We are not aware of any industry codes that will be impacted other than MOCOPA</w:t>
            </w:r>
          </w:p>
        </w:tc>
        <w:tc>
          <w:tcPr>
            <w:tcW w:w="5017" w:type="dxa"/>
          </w:tcPr>
          <w:p w14:paraId="34C103DC" w14:textId="292D6993" w:rsidR="0029354F" w:rsidRDefault="0029354F" w:rsidP="0029354F">
            <w:pPr>
              <w:pStyle w:val="BodyTextNoSpacing"/>
              <w:rPr>
                <w:rFonts w:ascii="Calibri" w:hAnsi="Calibri"/>
                <w:sz w:val="22"/>
                <w:szCs w:val="22"/>
              </w:rPr>
            </w:pPr>
            <w:r w:rsidRPr="00B33D18">
              <w:rPr>
                <w:rFonts w:ascii="Calibri" w:hAnsi="Calibri"/>
                <w:sz w:val="22"/>
                <w:szCs w:val="22"/>
              </w:rPr>
              <w:t>Noted</w:t>
            </w:r>
          </w:p>
        </w:tc>
      </w:tr>
      <w:tr w:rsidR="001F7D33" w:rsidRPr="00037647" w14:paraId="0D294917" w14:textId="77777777" w:rsidTr="00965613">
        <w:tc>
          <w:tcPr>
            <w:tcW w:w="2127" w:type="dxa"/>
          </w:tcPr>
          <w:p w14:paraId="6E3B8228" w14:textId="77777777" w:rsidR="001F7D33" w:rsidRDefault="001F7D33" w:rsidP="00BD2102">
            <w:pPr>
              <w:pStyle w:val="BodyTextNoSpacing"/>
              <w:rPr>
                <w:rFonts w:ascii="Calibri" w:hAnsi="Calibri"/>
                <w:sz w:val="22"/>
                <w:szCs w:val="22"/>
              </w:rPr>
            </w:pPr>
            <w:r>
              <w:rPr>
                <w:rFonts w:ascii="Calibri" w:hAnsi="Calibri"/>
                <w:sz w:val="22"/>
                <w:szCs w:val="22"/>
              </w:rPr>
              <w:t>SSE</w:t>
            </w:r>
          </w:p>
        </w:tc>
        <w:tc>
          <w:tcPr>
            <w:tcW w:w="1842" w:type="dxa"/>
          </w:tcPr>
          <w:p w14:paraId="7BFD3848" w14:textId="77777777" w:rsidR="001F7D33" w:rsidRDefault="001F7D33" w:rsidP="00BD2102">
            <w:pPr>
              <w:pStyle w:val="BodyTextNoSpacing"/>
              <w:rPr>
                <w:rFonts w:ascii="Calibri" w:hAnsi="Calibri"/>
                <w:sz w:val="22"/>
                <w:szCs w:val="22"/>
              </w:rPr>
            </w:pPr>
            <w:r>
              <w:rPr>
                <w:rFonts w:ascii="Calibri" w:hAnsi="Calibri"/>
                <w:sz w:val="22"/>
                <w:szCs w:val="22"/>
              </w:rPr>
              <w:t>Non-confidential</w:t>
            </w:r>
          </w:p>
        </w:tc>
        <w:tc>
          <w:tcPr>
            <w:tcW w:w="5017" w:type="dxa"/>
          </w:tcPr>
          <w:p w14:paraId="01890756" w14:textId="77777777" w:rsidR="001F7D33" w:rsidRPr="004C658A" w:rsidRDefault="001F7D33" w:rsidP="00BD2102">
            <w:pPr>
              <w:pStyle w:val="BodyTextNoSpacing"/>
              <w:rPr>
                <w:rFonts w:ascii="Calibri" w:hAnsi="Calibri"/>
                <w:sz w:val="22"/>
                <w:szCs w:val="22"/>
              </w:rPr>
            </w:pPr>
            <w:r w:rsidRPr="009E5333">
              <w:rPr>
                <w:rFonts w:ascii="Calibri" w:hAnsi="Calibri"/>
                <w:sz w:val="22"/>
                <w:szCs w:val="22"/>
              </w:rPr>
              <w:t xml:space="preserve">At this stage of development we do not believe there are any impacts outside of MOCOPA.  If this is not the case we would expect the code administrators to demonstrate full cross-code working to ensure all relevant parties have the ability to engage in the change process.    </w:t>
            </w:r>
          </w:p>
        </w:tc>
        <w:tc>
          <w:tcPr>
            <w:tcW w:w="5017" w:type="dxa"/>
          </w:tcPr>
          <w:p w14:paraId="3C6516D2" w14:textId="2788B263" w:rsidR="001F7D33" w:rsidRPr="004C658A" w:rsidRDefault="00CC326E" w:rsidP="00BD2102">
            <w:pPr>
              <w:pStyle w:val="BodyTextNoSpacing"/>
              <w:rPr>
                <w:rFonts w:ascii="Calibri" w:hAnsi="Calibri"/>
                <w:sz w:val="22"/>
                <w:szCs w:val="22"/>
              </w:rPr>
            </w:pPr>
            <w:r w:rsidRPr="00B33D18">
              <w:rPr>
                <w:rFonts w:ascii="Calibri" w:hAnsi="Calibri"/>
                <w:sz w:val="22"/>
                <w:szCs w:val="22"/>
              </w:rPr>
              <w:t>Noted</w:t>
            </w:r>
          </w:p>
        </w:tc>
      </w:tr>
      <w:tr w:rsidR="001F7D33" w:rsidRPr="00037647" w14:paraId="3BDCEBF4" w14:textId="77777777" w:rsidTr="00965613">
        <w:tc>
          <w:tcPr>
            <w:tcW w:w="2127" w:type="dxa"/>
          </w:tcPr>
          <w:p w14:paraId="03E59FD2" w14:textId="77777777" w:rsidR="001F7D33" w:rsidRDefault="001F7D33" w:rsidP="00BD2102">
            <w:pPr>
              <w:pStyle w:val="BodyTextNoSpacing"/>
              <w:rPr>
                <w:rFonts w:ascii="Calibri" w:hAnsi="Calibri"/>
                <w:sz w:val="22"/>
                <w:szCs w:val="22"/>
              </w:rPr>
            </w:pPr>
            <w:r>
              <w:rPr>
                <w:rFonts w:ascii="Calibri" w:hAnsi="Calibri"/>
                <w:sz w:val="22"/>
                <w:szCs w:val="22"/>
              </w:rPr>
              <w:lastRenderedPageBreak/>
              <w:t>SSEN</w:t>
            </w:r>
          </w:p>
        </w:tc>
        <w:tc>
          <w:tcPr>
            <w:tcW w:w="1842" w:type="dxa"/>
          </w:tcPr>
          <w:p w14:paraId="1B30F210" w14:textId="77777777" w:rsidR="001F7D33" w:rsidRDefault="001F7D33" w:rsidP="00BD2102">
            <w:pPr>
              <w:pStyle w:val="BodyTextNoSpacing"/>
              <w:rPr>
                <w:rFonts w:ascii="Calibri" w:hAnsi="Calibri"/>
                <w:sz w:val="22"/>
                <w:szCs w:val="22"/>
              </w:rPr>
            </w:pPr>
            <w:r>
              <w:rPr>
                <w:rFonts w:ascii="Calibri" w:hAnsi="Calibri"/>
                <w:sz w:val="22"/>
                <w:szCs w:val="22"/>
              </w:rPr>
              <w:t>Non-confidential</w:t>
            </w:r>
          </w:p>
        </w:tc>
        <w:tc>
          <w:tcPr>
            <w:tcW w:w="5017" w:type="dxa"/>
          </w:tcPr>
          <w:p w14:paraId="12904472" w14:textId="77777777" w:rsidR="001F7D33" w:rsidRPr="009E5333" w:rsidRDefault="001F7D33" w:rsidP="00BD2102">
            <w:pPr>
              <w:pStyle w:val="BodyTextNoSpacing"/>
              <w:rPr>
                <w:rFonts w:ascii="Calibri" w:hAnsi="Calibri"/>
                <w:sz w:val="22"/>
                <w:szCs w:val="22"/>
              </w:rPr>
            </w:pPr>
            <w:r w:rsidRPr="00871F78">
              <w:rPr>
                <w:rFonts w:ascii="Calibri" w:hAnsi="Calibri"/>
                <w:sz w:val="22"/>
                <w:szCs w:val="22"/>
              </w:rPr>
              <w:t>We are not aware of any industry codes that will be impacted other than MOCOPA.</w:t>
            </w:r>
          </w:p>
        </w:tc>
        <w:tc>
          <w:tcPr>
            <w:tcW w:w="5017" w:type="dxa"/>
          </w:tcPr>
          <w:p w14:paraId="3FC3212F" w14:textId="5479FF88" w:rsidR="001F7D33" w:rsidRPr="009E5333" w:rsidRDefault="0029354F" w:rsidP="00BD2102">
            <w:pPr>
              <w:pStyle w:val="BodyTextNoSpacing"/>
              <w:rPr>
                <w:rFonts w:ascii="Calibri" w:hAnsi="Calibri"/>
                <w:sz w:val="22"/>
                <w:szCs w:val="22"/>
              </w:rPr>
            </w:pPr>
            <w:r>
              <w:rPr>
                <w:rFonts w:ascii="Calibri" w:hAnsi="Calibri"/>
                <w:sz w:val="22"/>
                <w:szCs w:val="22"/>
              </w:rPr>
              <w:t>Noted</w:t>
            </w:r>
          </w:p>
        </w:tc>
      </w:tr>
      <w:tr w:rsidR="001F7D33" w:rsidRPr="00037647" w14:paraId="78FEA02E" w14:textId="77777777" w:rsidTr="00965613">
        <w:tc>
          <w:tcPr>
            <w:tcW w:w="2127" w:type="dxa"/>
          </w:tcPr>
          <w:p w14:paraId="2554CE5A" w14:textId="77777777" w:rsidR="001F7D33" w:rsidRDefault="001F7D33" w:rsidP="00BD2102">
            <w:pPr>
              <w:pStyle w:val="BodyTextNoSpacing"/>
              <w:rPr>
                <w:rFonts w:ascii="Calibri" w:hAnsi="Calibri"/>
                <w:sz w:val="22"/>
                <w:szCs w:val="22"/>
              </w:rPr>
            </w:pPr>
            <w:r>
              <w:rPr>
                <w:rFonts w:ascii="Calibri" w:hAnsi="Calibri"/>
                <w:sz w:val="22"/>
                <w:szCs w:val="22"/>
              </w:rPr>
              <w:t>UK Power Networks</w:t>
            </w:r>
          </w:p>
        </w:tc>
        <w:tc>
          <w:tcPr>
            <w:tcW w:w="1842" w:type="dxa"/>
          </w:tcPr>
          <w:p w14:paraId="417D1CF3" w14:textId="77777777" w:rsidR="001F7D33" w:rsidRDefault="001F7D33" w:rsidP="00BD2102">
            <w:pPr>
              <w:pStyle w:val="BodyTextNoSpacing"/>
              <w:rPr>
                <w:rFonts w:ascii="Calibri" w:hAnsi="Calibri"/>
                <w:sz w:val="22"/>
                <w:szCs w:val="22"/>
              </w:rPr>
            </w:pPr>
            <w:r>
              <w:rPr>
                <w:rFonts w:ascii="Calibri" w:hAnsi="Calibri"/>
                <w:sz w:val="22"/>
                <w:szCs w:val="22"/>
              </w:rPr>
              <w:t>Non-confidential</w:t>
            </w:r>
          </w:p>
        </w:tc>
        <w:tc>
          <w:tcPr>
            <w:tcW w:w="5017" w:type="dxa"/>
          </w:tcPr>
          <w:p w14:paraId="3A25BB3F" w14:textId="77777777" w:rsidR="001F7D33" w:rsidRPr="00871F78" w:rsidRDefault="001F7D33" w:rsidP="00BD2102">
            <w:pPr>
              <w:pStyle w:val="BodyTextNoSpacing"/>
              <w:rPr>
                <w:rFonts w:ascii="Calibri" w:hAnsi="Calibri"/>
                <w:sz w:val="22"/>
                <w:szCs w:val="22"/>
              </w:rPr>
            </w:pPr>
            <w:r>
              <w:rPr>
                <w:rFonts w:ascii="Calibri" w:hAnsi="Calibri"/>
                <w:sz w:val="22"/>
                <w:szCs w:val="22"/>
              </w:rPr>
              <w:t>None noted.</w:t>
            </w:r>
          </w:p>
        </w:tc>
        <w:tc>
          <w:tcPr>
            <w:tcW w:w="5017" w:type="dxa"/>
          </w:tcPr>
          <w:p w14:paraId="77CC7057" w14:textId="4E37F9E1" w:rsidR="001F7D33" w:rsidRPr="00871F78" w:rsidRDefault="0029354F" w:rsidP="00BD2102">
            <w:pPr>
              <w:pStyle w:val="BodyTextNoSpacing"/>
              <w:rPr>
                <w:rFonts w:ascii="Calibri" w:hAnsi="Calibri"/>
                <w:sz w:val="22"/>
                <w:szCs w:val="22"/>
              </w:rPr>
            </w:pPr>
            <w:r>
              <w:rPr>
                <w:rFonts w:ascii="Calibri" w:hAnsi="Calibri"/>
                <w:sz w:val="22"/>
                <w:szCs w:val="22"/>
              </w:rPr>
              <w:t>Noted</w:t>
            </w:r>
          </w:p>
        </w:tc>
      </w:tr>
      <w:tr w:rsidR="001F7D33" w:rsidRPr="00037647" w14:paraId="1CA3C336" w14:textId="77777777" w:rsidTr="00965613">
        <w:tc>
          <w:tcPr>
            <w:tcW w:w="2127" w:type="dxa"/>
          </w:tcPr>
          <w:p w14:paraId="5B53F82D" w14:textId="77777777" w:rsidR="001F7D33" w:rsidRDefault="001F7D33" w:rsidP="00BD2102">
            <w:pPr>
              <w:pStyle w:val="BodyTextNoSpacing"/>
              <w:rPr>
                <w:rFonts w:ascii="Calibri" w:hAnsi="Calibri"/>
                <w:sz w:val="22"/>
                <w:szCs w:val="22"/>
              </w:rPr>
            </w:pPr>
            <w:r>
              <w:rPr>
                <w:rFonts w:ascii="Calibri" w:hAnsi="Calibri"/>
                <w:sz w:val="22"/>
                <w:szCs w:val="22"/>
              </w:rPr>
              <w:t>Western Power</w:t>
            </w:r>
          </w:p>
        </w:tc>
        <w:tc>
          <w:tcPr>
            <w:tcW w:w="1842" w:type="dxa"/>
          </w:tcPr>
          <w:p w14:paraId="3F64ACBE" w14:textId="77777777" w:rsidR="001F7D33" w:rsidRDefault="001F7D33" w:rsidP="00BD2102">
            <w:pPr>
              <w:pStyle w:val="BodyTextNoSpacing"/>
              <w:rPr>
                <w:rFonts w:ascii="Calibri" w:hAnsi="Calibri"/>
                <w:sz w:val="22"/>
                <w:szCs w:val="22"/>
              </w:rPr>
            </w:pPr>
            <w:r>
              <w:rPr>
                <w:rFonts w:ascii="Calibri" w:hAnsi="Calibri"/>
                <w:sz w:val="22"/>
                <w:szCs w:val="22"/>
              </w:rPr>
              <w:t>Non-confidential</w:t>
            </w:r>
          </w:p>
        </w:tc>
        <w:tc>
          <w:tcPr>
            <w:tcW w:w="5017" w:type="dxa"/>
          </w:tcPr>
          <w:p w14:paraId="4E334589" w14:textId="77777777" w:rsidR="001F7D33" w:rsidRDefault="001F7D33" w:rsidP="00BD2102">
            <w:pPr>
              <w:pStyle w:val="BodyTextNoSpacing"/>
              <w:rPr>
                <w:rFonts w:ascii="Calibri" w:hAnsi="Calibri"/>
                <w:sz w:val="22"/>
                <w:szCs w:val="22"/>
              </w:rPr>
            </w:pPr>
            <w:r w:rsidRPr="001B7136">
              <w:rPr>
                <w:rFonts w:ascii="Calibri" w:hAnsi="Calibri"/>
                <w:sz w:val="22"/>
                <w:szCs w:val="22"/>
              </w:rPr>
              <w:t xml:space="preserve">Yes. </w:t>
            </w:r>
          </w:p>
          <w:p w14:paraId="2EDDD250" w14:textId="55F25EFF" w:rsidR="001F7D33" w:rsidRPr="001B7136" w:rsidRDefault="001F7D33" w:rsidP="00BD2102">
            <w:pPr>
              <w:pStyle w:val="BodyTextNoSpacing"/>
              <w:rPr>
                <w:rFonts w:ascii="Calibri" w:hAnsi="Calibri"/>
                <w:sz w:val="22"/>
                <w:szCs w:val="22"/>
              </w:rPr>
            </w:pPr>
            <w:r w:rsidRPr="001B7136">
              <w:rPr>
                <w:rFonts w:ascii="Calibri" w:hAnsi="Calibri"/>
                <w:sz w:val="22"/>
                <w:szCs w:val="22"/>
              </w:rPr>
              <w:t>Whilst DCUSA can convey rights to Third Party Electricity Suppliers to operate and work on industry equipment it does not convey any rights to access premises. These aspects are covered by Acts of Parliament (e.g. Electricity Act, Utilities Act, Rights of Entry (Gas and Electricity Boards) Act etc) and these generally convey rights to the registered supplier only.</w:t>
            </w:r>
          </w:p>
        </w:tc>
        <w:tc>
          <w:tcPr>
            <w:tcW w:w="5017" w:type="dxa"/>
          </w:tcPr>
          <w:p w14:paraId="051F4B98" w14:textId="42303A7C" w:rsidR="001F7D33" w:rsidRDefault="00CC326E" w:rsidP="00BD2102">
            <w:pPr>
              <w:pStyle w:val="BodyTextNoSpacing"/>
              <w:rPr>
                <w:rFonts w:ascii="Calibri" w:hAnsi="Calibri"/>
                <w:sz w:val="22"/>
                <w:szCs w:val="22"/>
              </w:rPr>
            </w:pPr>
            <w:r w:rsidRPr="00B33D18">
              <w:rPr>
                <w:rFonts w:ascii="Calibri" w:hAnsi="Calibri"/>
                <w:sz w:val="22"/>
                <w:szCs w:val="22"/>
              </w:rPr>
              <w:t>Noted</w:t>
            </w:r>
          </w:p>
        </w:tc>
      </w:tr>
      <w:bookmarkEnd w:id="3"/>
    </w:tbl>
    <w:p w14:paraId="5184C2E9" w14:textId="77777777" w:rsidR="00B454B2" w:rsidRPr="00037647" w:rsidRDefault="00B454B2" w:rsidP="008F22A5">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2127"/>
        <w:gridCol w:w="1842"/>
        <w:gridCol w:w="5017"/>
        <w:gridCol w:w="5017"/>
      </w:tblGrid>
      <w:tr w:rsidR="00955A53" w:rsidRPr="00037647" w14:paraId="4DBC8822" w14:textId="77777777" w:rsidTr="00D61DB3">
        <w:trPr>
          <w:cnfStyle w:val="100000000000" w:firstRow="1" w:lastRow="0" w:firstColumn="0" w:lastColumn="0" w:oddVBand="0" w:evenVBand="0" w:oddHBand="0" w:evenHBand="0" w:firstRowFirstColumn="0" w:firstRowLastColumn="0" w:lastRowFirstColumn="0" w:lastRowLastColumn="0"/>
        </w:trPr>
        <w:tc>
          <w:tcPr>
            <w:tcW w:w="2127" w:type="dxa"/>
          </w:tcPr>
          <w:p w14:paraId="6D364BBE" w14:textId="77777777" w:rsidR="00955A53" w:rsidRPr="00037647" w:rsidRDefault="00955A53" w:rsidP="00B454B2">
            <w:pPr>
              <w:pStyle w:val="ColumnHeading"/>
              <w:rPr>
                <w:rFonts w:ascii="Calibri" w:hAnsi="Calibri"/>
                <w:sz w:val="22"/>
                <w:szCs w:val="22"/>
              </w:rPr>
            </w:pPr>
            <w:bookmarkStart w:id="4" w:name="dcusa_response4"/>
            <w:r w:rsidRPr="00037647">
              <w:rPr>
                <w:rFonts w:ascii="Calibri" w:hAnsi="Calibri"/>
                <w:sz w:val="22"/>
                <w:szCs w:val="22"/>
              </w:rPr>
              <w:t>Company</w:t>
            </w:r>
          </w:p>
        </w:tc>
        <w:tc>
          <w:tcPr>
            <w:tcW w:w="1842" w:type="dxa"/>
          </w:tcPr>
          <w:p w14:paraId="5704B5D4"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Confidential/</w:t>
            </w:r>
          </w:p>
          <w:p w14:paraId="6AC05EF4"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Anonymous</w:t>
            </w:r>
          </w:p>
        </w:tc>
        <w:tc>
          <w:tcPr>
            <w:tcW w:w="5017" w:type="dxa"/>
          </w:tcPr>
          <w:p w14:paraId="7AE17266" w14:textId="77777777" w:rsidR="00955A53" w:rsidRPr="00037647" w:rsidRDefault="00955A53" w:rsidP="00B454B2">
            <w:pPr>
              <w:pStyle w:val="Question"/>
              <w:keepNext/>
              <w:keepLines/>
              <w:numPr>
                <w:ilvl w:val="0"/>
                <w:numId w:val="16"/>
              </w:numPr>
              <w:rPr>
                <w:rFonts w:ascii="Calibri" w:hAnsi="Calibri"/>
                <w:sz w:val="22"/>
                <w:szCs w:val="22"/>
              </w:rPr>
            </w:pPr>
            <w:r w:rsidRPr="006263B2">
              <w:rPr>
                <w:rFonts w:ascii="Calibri" w:hAnsi="Calibri"/>
                <w:sz w:val="22"/>
                <w:szCs w:val="22"/>
              </w:rPr>
              <w:t>Do you believe that DCP 304 has any environmental impacts? If so, please explain and quantify the impact.</w:t>
            </w:r>
          </w:p>
        </w:tc>
        <w:tc>
          <w:tcPr>
            <w:tcW w:w="5017" w:type="dxa"/>
          </w:tcPr>
          <w:p w14:paraId="7107A7C8" w14:textId="35EEB98D" w:rsidR="00955A53" w:rsidRPr="00037647" w:rsidRDefault="00955A53" w:rsidP="00955A53">
            <w:pPr>
              <w:pStyle w:val="Question"/>
              <w:keepNext/>
              <w:keepLines/>
              <w:numPr>
                <w:ilvl w:val="0"/>
                <w:numId w:val="0"/>
              </w:numPr>
              <w:rPr>
                <w:rFonts w:ascii="Calibri" w:hAnsi="Calibri"/>
                <w:sz w:val="22"/>
                <w:szCs w:val="22"/>
              </w:rPr>
            </w:pPr>
            <w:r>
              <w:rPr>
                <w:rFonts w:ascii="Calibri" w:hAnsi="Calibri" w:cs="Calibri"/>
                <w:sz w:val="22"/>
                <w:szCs w:val="22"/>
              </w:rPr>
              <w:t>Working Group Comments</w:t>
            </w:r>
          </w:p>
        </w:tc>
      </w:tr>
      <w:tr w:rsidR="00BD2102" w:rsidRPr="00037647" w14:paraId="4DD42518" w14:textId="77777777" w:rsidTr="00D61DB3">
        <w:tc>
          <w:tcPr>
            <w:tcW w:w="14003" w:type="dxa"/>
            <w:gridSpan w:val="4"/>
          </w:tcPr>
          <w:p w14:paraId="38874293" w14:textId="77777777" w:rsidR="00BD2102" w:rsidRDefault="00BD2102" w:rsidP="00B454B2">
            <w:pPr>
              <w:pStyle w:val="BodyTextNoSpacing"/>
              <w:rPr>
                <w:rFonts w:ascii="Calibri" w:hAnsi="Calibri"/>
                <w:sz w:val="22"/>
                <w:szCs w:val="22"/>
              </w:rPr>
            </w:pPr>
            <w:r>
              <w:rPr>
                <w:rFonts w:ascii="Calibri" w:hAnsi="Calibri"/>
                <w:sz w:val="22"/>
                <w:szCs w:val="22"/>
              </w:rPr>
              <w:t>Response Summary:</w:t>
            </w:r>
          </w:p>
          <w:p w14:paraId="1E543F5F" w14:textId="77777777" w:rsidR="00BD2102" w:rsidRDefault="00BD2102" w:rsidP="00B454B2">
            <w:pPr>
              <w:pStyle w:val="BodyTextNoSpacing"/>
              <w:rPr>
                <w:rFonts w:ascii="Calibri" w:hAnsi="Calibri"/>
                <w:sz w:val="22"/>
                <w:szCs w:val="22"/>
              </w:rPr>
            </w:pPr>
          </w:p>
          <w:p w14:paraId="1B0299D4" w14:textId="2704C76B" w:rsidR="00BD2102" w:rsidRDefault="00BD2102" w:rsidP="00B454B2">
            <w:pPr>
              <w:pStyle w:val="BodyTextNoSpacing"/>
              <w:rPr>
                <w:rFonts w:ascii="Calibri" w:hAnsi="Calibri"/>
                <w:sz w:val="22"/>
                <w:szCs w:val="22"/>
              </w:rPr>
            </w:pPr>
            <w:r>
              <w:rPr>
                <w:rFonts w:ascii="Calibri" w:hAnsi="Calibri"/>
                <w:sz w:val="22"/>
                <w:szCs w:val="22"/>
              </w:rPr>
              <w:t>All eleven respondents believed that DCP304 will have no negative environmental impact, with three respondents believing it would have a positive impact.</w:t>
            </w:r>
          </w:p>
        </w:tc>
      </w:tr>
      <w:tr w:rsidR="0029354F" w:rsidRPr="00037647" w14:paraId="7598A2FB" w14:textId="77777777" w:rsidTr="00965613">
        <w:tc>
          <w:tcPr>
            <w:tcW w:w="2127" w:type="dxa"/>
          </w:tcPr>
          <w:p w14:paraId="54BF7085" w14:textId="77777777" w:rsidR="0029354F" w:rsidRPr="00037647" w:rsidRDefault="0029354F" w:rsidP="0029354F">
            <w:pPr>
              <w:pStyle w:val="BodyTextNoSpacing"/>
              <w:rPr>
                <w:rFonts w:ascii="Calibri" w:hAnsi="Calibri"/>
                <w:sz w:val="22"/>
                <w:szCs w:val="22"/>
              </w:rPr>
            </w:pPr>
            <w:r>
              <w:rPr>
                <w:rFonts w:ascii="Calibri" w:hAnsi="Calibri"/>
                <w:sz w:val="22"/>
                <w:szCs w:val="22"/>
              </w:rPr>
              <w:t>British Gas</w:t>
            </w:r>
          </w:p>
        </w:tc>
        <w:tc>
          <w:tcPr>
            <w:tcW w:w="1842" w:type="dxa"/>
          </w:tcPr>
          <w:p w14:paraId="4F4C74EF" w14:textId="77777777" w:rsidR="0029354F" w:rsidRPr="00037647"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10ACB045" w14:textId="77777777" w:rsidR="0029354F" w:rsidRPr="00037647" w:rsidRDefault="0029354F" w:rsidP="0029354F">
            <w:pPr>
              <w:pStyle w:val="BodyTextNoSpacing"/>
              <w:rPr>
                <w:rFonts w:ascii="Calibri" w:hAnsi="Calibri"/>
                <w:sz w:val="22"/>
                <w:szCs w:val="22"/>
              </w:rPr>
            </w:pPr>
            <w:r>
              <w:rPr>
                <w:rFonts w:ascii="Calibri" w:hAnsi="Calibri"/>
                <w:sz w:val="22"/>
                <w:szCs w:val="22"/>
              </w:rPr>
              <w:t>No</w:t>
            </w:r>
          </w:p>
        </w:tc>
        <w:tc>
          <w:tcPr>
            <w:tcW w:w="5017" w:type="dxa"/>
          </w:tcPr>
          <w:p w14:paraId="432ECDC4" w14:textId="305D78E4" w:rsidR="0029354F" w:rsidRPr="00037647" w:rsidRDefault="0029354F" w:rsidP="0029354F">
            <w:pPr>
              <w:pStyle w:val="BodyTextNoSpacing"/>
              <w:rPr>
                <w:rFonts w:ascii="Calibri" w:hAnsi="Calibri"/>
                <w:sz w:val="22"/>
                <w:szCs w:val="22"/>
              </w:rPr>
            </w:pPr>
            <w:r w:rsidRPr="00A83E09">
              <w:rPr>
                <w:rFonts w:ascii="Calibri" w:hAnsi="Calibri"/>
                <w:sz w:val="22"/>
                <w:szCs w:val="22"/>
              </w:rPr>
              <w:t>Noted</w:t>
            </w:r>
          </w:p>
        </w:tc>
      </w:tr>
      <w:tr w:rsidR="0029354F" w:rsidRPr="00037647" w14:paraId="1A804746" w14:textId="77777777" w:rsidTr="00965613">
        <w:tc>
          <w:tcPr>
            <w:tcW w:w="2127" w:type="dxa"/>
          </w:tcPr>
          <w:p w14:paraId="7BB15BA9" w14:textId="77777777" w:rsidR="0029354F" w:rsidRDefault="0029354F" w:rsidP="0029354F">
            <w:pPr>
              <w:pStyle w:val="BodyTextNoSpacing"/>
              <w:rPr>
                <w:rFonts w:ascii="Calibri" w:hAnsi="Calibri"/>
                <w:sz w:val="22"/>
                <w:szCs w:val="22"/>
              </w:rPr>
            </w:pPr>
            <w:r>
              <w:rPr>
                <w:rFonts w:ascii="Calibri" w:hAnsi="Calibri"/>
                <w:sz w:val="22"/>
                <w:szCs w:val="22"/>
              </w:rPr>
              <w:t>E.ON</w:t>
            </w:r>
          </w:p>
        </w:tc>
        <w:tc>
          <w:tcPr>
            <w:tcW w:w="1842" w:type="dxa"/>
          </w:tcPr>
          <w:p w14:paraId="5E165290" w14:textId="77777777" w:rsidR="0029354F" w:rsidRPr="00037647"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2BEDACED" w14:textId="77777777" w:rsidR="0029354F" w:rsidRDefault="0029354F" w:rsidP="0029354F">
            <w:pPr>
              <w:pStyle w:val="BodyTextNoSpacing"/>
              <w:rPr>
                <w:rFonts w:ascii="Calibri" w:hAnsi="Calibri"/>
                <w:sz w:val="22"/>
                <w:szCs w:val="22"/>
              </w:rPr>
            </w:pPr>
            <w:r>
              <w:rPr>
                <w:rFonts w:ascii="Calibri" w:hAnsi="Calibri"/>
                <w:sz w:val="22"/>
                <w:szCs w:val="22"/>
              </w:rPr>
              <w:t>No</w:t>
            </w:r>
          </w:p>
        </w:tc>
        <w:tc>
          <w:tcPr>
            <w:tcW w:w="5017" w:type="dxa"/>
          </w:tcPr>
          <w:p w14:paraId="196A3502" w14:textId="0CF3824C" w:rsidR="0029354F" w:rsidRDefault="0029354F" w:rsidP="0029354F">
            <w:pPr>
              <w:pStyle w:val="BodyTextNoSpacing"/>
              <w:rPr>
                <w:rFonts w:ascii="Calibri" w:hAnsi="Calibri"/>
                <w:sz w:val="22"/>
                <w:szCs w:val="22"/>
              </w:rPr>
            </w:pPr>
            <w:r w:rsidRPr="00A83E09">
              <w:rPr>
                <w:rFonts w:ascii="Calibri" w:hAnsi="Calibri"/>
                <w:sz w:val="22"/>
                <w:szCs w:val="22"/>
              </w:rPr>
              <w:t>Noted</w:t>
            </w:r>
          </w:p>
        </w:tc>
      </w:tr>
      <w:tr w:rsidR="00E425B3" w:rsidRPr="00037647" w14:paraId="16A99B0B" w14:textId="77777777" w:rsidTr="00965613">
        <w:tc>
          <w:tcPr>
            <w:tcW w:w="2127" w:type="dxa"/>
          </w:tcPr>
          <w:p w14:paraId="463B0F16" w14:textId="77777777" w:rsidR="00E425B3" w:rsidRDefault="00E425B3" w:rsidP="00B454B2">
            <w:pPr>
              <w:pStyle w:val="BodyTextNoSpacing"/>
              <w:rPr>
                <w:rFonts w:ascii="Calibri" w:hAnsi="Calibri"/>
                <w:sz w:val="22"/>
                <w:szCs w:val="22"/>
              </w:rPr>
            </w:pPr>
            <w:r>
              <w:rPr>
                <w:rFonts w:ascii="Calibri" w:hAnsi="Calibri"/>
                <w:sz w:val="22"/>
                <w:szCs w:val="22"/>
              </w:rPr>
              <w:t>Electricity North West</w:t>
            </w:r>
          </w:p>
        </w:tc>
        <w:tc>
          <w:tcPr>
            <w:tcW w:w="1842" w:type="dxa"/>
          </w:tcPr>
          <w:p w14:paraId="62BEA3D8" w14:textId="77777777" w:rsidR="00E425B3" w:rsidRDefault="00E425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5D59B874" w14:textId="77777777" w:rsidR="00E425B3" w:rsidRDefault="00E425B3" w:rsidP="00B454B2">
            <w:pPr>
              <w:pStyle w:val="BodyTextNoSpacing"/>
              <w:rPr>
                <w:rFonts w:ascii="Calibri" w:hAnsi="Calibri"/>
                <w:sz w:val="22"/>
                <w:szCs w:val="22"/>
              </w:rPr>
            </w:pPr>
            <w:r w:rsidRPr="002C677F">
              <w:rPr>
                <w:rFonts w:ascii="Calibri" w:hAnsi="Calibri"/>
                <w:sz w:val="22"/>
                <w:szCs w:val="22"/>
              </w:rPr>
              <w:t>Where the work required can be completed during one visit it will have a positive impact on the environment.</w:t>
            </w:r>
          </w:p>
        </w:tc>
        <w:tc>
          <w:tcPr>
            <w:tcW w:w="5017" w:type="dxa"/>
          </w:tcPr>
          <w:p w14:paraId="46A0820A" w14:textId="4F407B91" w:rsidR="00E425B3" w:rsidRDefault="00CC326E" w:rsidP="00B454B2">
            <w:pPr>
              <w:pStyle w:val="BodyTextNoSpacing"/>
              <w:rPr>
                <w:rFonts w:ascii="Calibri" w:hAnsi="Calibri"/>
                <w:sz w:val="22"/>
                <w:szCs w:val="22"/>
              </w:rPr>
            </w:pPr>
            <w:r w:rsidRPr="00B33D18">
              <w:rPr>
                <w:rFonts w:ascii="Calibri" w:hAnsi="Calibri"/>
                <w:sz w:val="22"/>
                <w:szCs w:val="22"/>
              </w:rPr>
              <w:t>Noted</w:t>
            </w:r>
          </w:p>
        </w:tc>
      </w:tr>
      <w:tr w:rsidR="00E425B3" w:rsidRPr="00037647" w14:paraId="663CBD93" w14:textId="77777777" w:rsidTr="00965613">
        <w:tc>
          <w:tcPr>
            <w:tcW w:w="2127" w:type="dxa"/>
          </w:tcPr>
          <w:p w14:paraId="03ADAD92" w14:textId="77777777" w:rsidR="00E425B3" w:rsidRDefault="00E425B3" w:rsidP="00B454B2">
            <w:pPr>
              <w:pStyle w:val="BodyTextNoSpacing"/>
              <w:rPr>
                <w:rFonts w:ascii="Calibri" w:hAnsi="Calibri"/>
                <w:sz w:val="22"/>
                <w:szCs w:val="22"/>
              </w:rPr>
            </w:pPr>
            <w:r>
              <w:rPr>
                <w:rFonts w:ascii="Calibri" w:hAnsi="Calibri"/>
                <w:sz w:val="22"/>
                <w:szCs w:val="22"/>
              </w:rPr>
              <w:lastRenderedPageBreak/>
              <w:t>Npower</w:t>
            </w:r>
          </w:p>
        </w:tc>
        <w:tc>
          <w:tcPr>
            <w:tcW w:w="1842" w:type="dxa"/>
          </w:tcPr>
          <w:p w14:paraId="38E872D6" w14:textId="77777777" w:rsidR="00E425B3" w:rsidRDefault="00E425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1D19D381" w14:textId="2A353418" w:rsidR="00E425B3" w:rsidRPr="002C677F" w:rsidRDefault="00E425B3" w:rsidP="002C677F">
            <w:pPr>
              <w:pStyle w:val="BodyTextNoSpacing"/>
              <w:rPr>
                <w:rFonts w:ascii="Calibri" w:hAnsi="Calibri"/>
                <w:sz w:val="22"/>
                <w:szCs w:val="22"/>
              </w:rPr>
            </w:pPr>
            <w:r w:rsidRPr="002C677F">
              <w:rPr>
                <w:rFonts w:ascii="Calibri" w:hAnsi="Calibri"/>
                <w:sz w:val="22"/>
                <w:szCs w:val="22"/>
              </w:rPr>
              <w:t>Yes. There could be a positive environmental impact if DCP 304 was put into place. This is because if suppliers and MOAs are able to break seals and work on metering equipment, even when they aren’t the appointed agent, when they are already on site it would reduce the amount of repeat visits to the same site. This could improve efficiency and reduce harmful impacts on the environment.</w:t>
            </w:r>
          </w:p>
        </w:tc>
        <w:tc>
          <w:tcPr>
            <w:tcW w:w="5017" w:type="dxa"/>
          </w:tcPr>
          <w:p w14:paraId="7C305BC0" w14:textId="77D13F51" w:rsidR="00E425B3" w:rsidRPr="002C677F" w:rsidRDefault="00CC326E" w:rsidP="002C677F">
            <w:pPr>
              <w:pStyle w:val="BodyTextNoSpacing"/>
              <w:rPr>
                <w:rFonts w:ascii="Calibri" w:hAnsi="Calibri"/>
                <w:sz w:val="22"/>
                <w:szCs w:val="22"/>
              </w:rPr>
            </w:pPr>
            <w:r w:rsidRPr="00B33D18">
              <w:rPr>
                <w:rFonts w:ascii="Calibri" w:hAnsi="Calibri"/>
                <w:sz w:val="22"/>
                <w:szCs w:val="22"/>
              </w:rPr>
              <w:t>Noted</w:t>
            </w:r>
          </w:p>
        </w:tc>
      </w:tr>
      <w:tr w:rsidR="0029354F" w:rsidRPr="00037647" w14:paraId="79722AF9" w14:textId="77777777" w:rsidTr="00965613">
        <w:tc>
          <w:tcPr>
            <w:tcW w:w="2127" w:type="dxa"/>
          </w:tcPr>
          <w:p w14:paraId="43418EBD" w14:textId="77777777" w:rsidR="0029354F" w:rsidRDefault="0029354F" w:rsidP="0029354F">
            <w:pPr>
              <w:pStyle w:val="BodyTextNoSpacing"/>
              <w:rPr>
                <w:rFonts w:ascii="Calibri" w:hAnsi="Calibri"/>
                <w:sz w:val="22"/>
                <w:szCs w:val="22"/>
              </w:rPr>
            </w:pPr>
            <w:r>
              <w:rPr>
                <w:rFonts w:ascii="Calibri" w:hAnsi="Calibri"/>
                <w:sz w:val="22"/>
                <w:szCs w:val="22"/>
              </w:rPr>
              <w:t>Northern Powergrid</w:t>
            </w:r>
          </w:p>
        </w:tc>
        <w:tc>
          <w:tcPr>
            <w:tcW w:w="1842" w:type="dxa"/>
          </w:tcPr>
          <w:p w14:paraId="450DB670" w14:textId="77777777" w:rsidR="0029354F" w:rsidRPr="00037647"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48012505" w14:textId="77777777" w:rsidR="0029354F" w:rsidRPr="002C677F" w:rsidRDefault="0029354F" w:rsidP="0029354F">
            <w:pPr>
              <w:pStyle w:val="BodyTextNoSpacing"/>
              <w:rPr>
                <w:rFonts w:ascii="Calibri" w:hAnsi="Calibri"/>
                <w:sz w:val="22"/>
                <w:szCs w:val="22"/>
              </w:rPr>
            </w:pPr>
            <w:r>
              <w:rPr>
                <w:rFonts w:ascii="Calibri" w:hAnsi="Calibri"/>
                <w:sz w:val="22"/>
                <w:szCs w:val="22"/>
              </w:rPr>
              <w:t>We are not aware of any.</w:t>
            </w:r>
          </w:p>
        </w:tc>
        <w:tc>
          <w:tcPr>
            <w:tcW w:w="5017" w:type="dxa"/>
          </w:tcPr>
          <w:p w14:paraId="3A1CAEFE" w14:textId="42E555D9" w:rsidR="0029354F" w:rsidRPr="002C677F" w:rsidRDefault="0029354F" w:rsidP="0029354F">
            <w:pPr>
              <w:pStyle w:val="BodyTextNoSpacing"/>
              <w:rPr>
                <w:rFonts w:ascii="Calibri" w:hAnsi="Calibri"/>
                <w:sz w:val="22"/>
                <w:szCs w:val="22"/>
              </w:rPr>
            </w:pPr>
            <w:r w:rsidRPr="00570CFA">
              <w:rPr>
                <w:rFonts w:ascii="Calibri" w:hAnsi="Calibri"/>
                <w:sz w:val="22"/>
                <w:szCs w:val="22"/>
              </w:rPr>
              <w:t>Noted</w:t>
            </w:r>
          </w:p>
        </w:tc>
      </w:tr>
      <w:tr w:rsidR="0029354F" w:rsidRPr="00037647" w14:paraId="2AEC97EC" w14:textId="77777777" w:rsidTr="00965613">
        <w:tc>
          <w:tcPr>
            <w:tcW w:w="2127" w:type="dxa"/>
          </w:tcPr>
          <w:p w14:paraId="2BE79775" w14:textId="77777777" w:rsidR="0029354F" w:rsidRDefault="0029354F" w:rsidP="0029354F">
            <w:pPr>
              <w:pStyle w:val="BodyTextNoSpacing"/>
              <w:rPr>
                <w:rFonts w:ascii="Calibri" w:hAnsi="Calibri"/>
                <w:sz w:val="22"/>
                <w:szCs w:val="22"/>
              </w:rPr>
            </w:pPr>
            <w:r>
              <w:rPr>
                <w:rFonts w:ascii="Calibri" w:hAnsi="Calibri"/>
                <w:sz w:val="22"/>
                <w:szCs w:val="22"/>
              </w:rPr>
              <w:t>Scottish Power</w:t>
            </w:r>
          </w:p>
        </w:tc>
        <w:tc>
          <w:tcPr>
            <w:tcW w:w="1842" w:type="dxa"/>
          </w:tcPr>
          <w:p w14:paraId="6EAA26DD"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662175D9" w14:textId="77777777" w:rsidR="0029354F" w:rsidRDefault="0029354F" w:rsidP="0029354F">
            <w:pPr>
              <w:pStyle w:val="BodyTextNoSpacing"/>
              <w:rPr>
                <w:rFonts w:ascii="Calibri" w:hAnsi="Calibri"/>
                <w:sz w:val="22"/>
                <w:szCs w:val="22"/>
              </w:rPr>
            </w:pPr>
            <w:r>
              <w:rPr>
                <w:rFonts w:ascii="Calibri" w:hAnsi="Calibri"/>
                <w:sz w:val="22"/>
                <w:szCs w:val="22"/>
              </w:rPr>
              <w:t>No</w:t>
            </w:r>
          </w:p>
        </w:tc>
        <w:tc>
          <w:tcPr>
            <w:tcW w:w="5017" w:type="dxa"/>
          </w:tcPr>
          <w:p w14:paraId="10A1D171" w14:textId="731B4B5B" w:rsidR="0029354F" w:rsidRDefault="0029354F" w:rsidP="0029354F">
            <w:pPr>
              <w:pStyle w:val="BodyTextNoSpacing"/>
              <w:rPr>
                <w:rFonts w:ascii="Calibri" w:hAnsi="Calibri"/>
                <w:sz w:val="22"/>
                <w:szCs w:val="22"/>
              </w:rPr>
            </w:pPr>
            <w:r w:rsidRPr="00570CFA">
              <w:rPr>
                <w:rFonts w:ascii="Calibri" w:hAnsi="Calibri"/>
                <w:sz w:val="22"/>
                <w:szCs w:val="22"/>
              </w:rPr>
              <w:t>Noted</w:t>
            </w:r>
          </w:p>
        </w:tc>
      </w:tr>
      <w:tr w:rsidR="0029354F" w:rsidRPr="00037647" w14:paraId="1BF3063E" w14:textId="77777777" w:rsidTr="00965613">
        <w:tc>
          <w:tcPr>
            <w:tcW w:w="2127" w:type="dxa"/>
          </w:tcPr>
          <w:p w14:paraId="518CF13B" w14:textId="77777777" w:rsidR="0029354F" w:rsidRDefault="0029354F" w:rsidP="0029354F">
            <w:pPr>
              <w:pStyle w:val="BodyTextNoSpacing"/>
              <w:rPr>
                <w:rFonts w:ascii="Calibri" w:hAnsi="Calibri"/>
                <w:sz w:val="22"/>
                <w:szCs w:val="22"/>
              </w:rPr>
            </w:pPr>
            <w:r>
              <w:rPr>
                <w:rFonts w:ascii="Calibri" w:hAnsi="Calibri"/>
                <w:sz w:val="22"/>
                <w:szCs w:val="22"/>
              </w:rPr>
              <w:t>SP Energy</w:t>
            </w:r>
          </w:p>
        </w:tc>
        <w:tc>
          <w:tcPr>
            <w:tcW w:w="1842" w:type="dxa"/>
          </w:tcPr>
          <w:p w14:paraId="270F3CA0"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23BE8678" w14:textId="77777777" w:rsidR="0029354F" w:rsidRDefault="0029354F" w:rsidP="0029354F">
            <w:pPr>
              <w:pStyle w:val="BodyTextNoSpacing"/>
              <w:rPr>
                <w:rFonts w:ascii="Calibri" w:hAnsi="Calibri"/>
                <w:sz w:val="22"/>
                <w:szCs w:val="22"/>
              </w:rPr>
            </w:pPr>
            <w:r w:rsidRPr="004C658A">
              <w:rPr>
                <w:rFonts w:ascii="Calibri" w:hAnsi="Calibri"/>
                <w:sz w:val="22"/>
                <w:szCs w:val="22"/>
              </w:rPr>
              <w:t>We are not aware that DCP304 has any environmental impacts</w:t>
            </w:r>
            <w:r>
              <w:rPr>
                <w:rFonts w:ascii="Calibri" w:hAnsi="Calibri"/>
                <w:sz w:val="22"/>
                <w:szCs w:val="22"/>
              </w:rPr>
              <w:t>.</w:t>
            </w:r>
          </w:p>
        </w:tc>
        <w:tc>
          <w:tcPr>
            <w:tcW w:w="5017" w:type="dxa"/>
          </w:tcPr>
          <w:p w14:paraId="0E9597F3" w14:textId="7926E6FA" w:rsidR="0029354F" w:rsidRDefault="0029354F" w:rsidP="0029354F">
            <w:pPr>
              <w:pStyle w:val="BodyTextNoSpacing"/>
              <w:rPr>
                <w:rFonts w:ascii="Calibri" w:hAnsi="Calibri"/>
                <w:sz w:val="22"/>
                <w:szCs w:val="22"/>
              </w:rPr>
            </w:pPr>
            <w:r w:rsidRPr="00570CFA">
              <w:rPr>
                <w:rFonts w:ascii="Calibri" w:hAnsi="Calibri"/>
                <w:sz w:val="22"/>
                <w:szCs w:val="22"/>
              </w:rPr>
              <w:t>Noted</w:t>
            </w:r>
          </w:p>
        </w:tc>
      </w:tr>
      <w:tr w:rsidR="0029354F" w:rsidRPr="00037647" w14:paraId="6D7E79AE" w14:textId="77777777" w:rsidTr="00965613">
        <w:tc>
          <w:tcPr>
            <w:tcW w:w="2127" w:type="dxa"/>
          </w:tcPr>
          <w:p w14:paraId="55433E81" w14:textId="77777777" w:rsidR="0029354F" w:rsidRDefault="0029354F" w:rsidP="0029354F">
            <w:pPr>
              <w:pStyle w:val="BodyTextNoSpacing"/>
              <w:rPr>
                <w:rFonts w:ascii="Calibri" w:hAnsi="Calibri"/>
                <w:sz w:val="22"/>
                <w:szCs w:val="22"/>
              </w:rPr>
            </w:pPr>
            <w:r>
              <w:rPr>
                <w:rFonts w:ascii="Calibri" w:hAnsi="Calibri"/>
                <w:sz w:val="22"/>
                <w:szCs w:val="22"/>
              </w:rPr>
              <w:t>SSE</w:t>
            </w:r>
          </w:p>
        </w:tc>
        <w:tc>
          <w:tcPr>
            <w:tcW w:w="1842" w:type="dxa"/>
          </w:tcPr>
          <w:p w14:paraId="0FC1CDBB"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40425BC5" w14:textId="77777777" w:rsidR="0029354F" w:rsidRPr="004C658A" w:rsidRDefault="0029354F" w:rsidP="0029354F">
            <w:pPr>
              <w:pStyle w:val="BodyTextNoSpacing"/>
              <w:rPr>
                <w:rFonts w:ascii="Calibri" w:hAnsi="Calibri"/>
                <w:sz w:val="22"/>
                <w:szCs w:val="22"/>
              </w:rPr>
            </w:pPr>
            <w:r w:rsidRPr="009E5333">
              <w:rPr>
                <w:rFonts w:ascii="Calibri" w:hAnsi="Calibri"/>
                <w:sz w:val="22"/>
                <w:szCs w:val="22"/>
              </w:rPr>
              <w:t xml:space="preserve">We do not believe there to be any environmental impacts.  </w:t>
            </w:r>
          </w:p>
        </w:tc>
        <w:tc>
          <w:tcPr>
            <w:tcW w:w="5017" w:type="dxa"/>
          </w:tcPr>
          <w:p w14:paraId="18FE43DF" w14:textId="64780E03" w:rsidR="0029354F" w:rsidRPr="004C658A" w:rsidRDefault="0029354F" w:rsidP="0029354F">
            <w:pPr>
              <w:pStyle w:val="BodyTextNoSpacing"/>
              <w:rPr>
                <w:rFonts w:ascii="Calibri" w:hAnsi="Calibri"/>
                <w:sz w:val="22"/>
                <w:szCs w:val="22"/>
              </w:rPr>
            </w:pPr>
            <w:r w:rsidRPr="00570CFA">
              <w:rPr>
                <w:rFonts w:ascii="Calibri" w:hAnsi="Calibri"/>
                <w:sz w:val="22"/>
                <w:szCs w:val="22"/>
              </w:rPr>
              <w:t>Noted</w:t>
            </w:r>
          </w:p>
        </w:tc>
      </w:tr>
      <w:tr w:rsidR="0029354F" w:rsidRPr="00037647" w14:paraId="5BB37531" w14:textId="77777777" w:rsidTr="00965613">
        <w:tc>
          <w:tcPr>
            <w:tcW w:w="2127" w:type="dxa"/>
          </w:tcPr>
          <w:p w14:paraId="280F06D7" w14:textId="77777777" w:rsidR="0029354F" w:rsidRDefault="0029354F" w:rsidP="0029354F">
            <w:pPr>
              <w:pStyle w:val="BodyTextNoSpacing"/>
              <w:rPr>
                <w:rFonts w:ascii="Calibri" w:hAnsi="Calibri"/>
                <w:sz w:val="22"/>
                <w:szCs w:val="22"/>
              </w:rPr>
            </w:pPr>
            <w:r>
              <w:rPr>
                <w:rFonts w:ascii="Calibri" w:hAnsi="Calibri"/>
                <w:sz w:val="22"/>
                <w:szCs w:val="22"/>
              </w:rPr>
              <w:t>SSEN</w:t>
            </w:r>
          </w:p>
        </w:tc>
        <w:tc>
          <w:tcPr>
            <w:tcW w:w="1842" w:type="dxa"/>
          </w:tcPr>
          <w:p w14:paraId="63863F0B"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38C624DA" w14:textId="77777777" w:rsidR="0029354F" w:rsidRPr="009E5333" w:rsidRDefault="0029354F" w:rsidP="0029354F">
            <w:pPr>
              <w:pStyle w:val="BodyTextNoSpacing"/>
              <w:rPr>
                <w:rFonts w:ascii="Calibri" w:hAnsi="Calibri"/>
                <w:sz w:val="22"/>
                <w:szCs w:val="22"/>
              </w:rPr>
            </w:pPr>
            <w:r w:rsidRPr="00871F78">
              <w:rPr>
                <w:rFonts w:ascii="Calibri" w:hAnsi="Calibri"/>
                <w:sz w:val="22"/>
                <w:szCs w:val="22"/>
              </w:rPr>
              <w:t>We are not aware that DCP304 has any environmental impacts.</w:t>
            </w:r>
          </w:p>
        </w:tc>
        <w:tc>
          <w:tcPr>
            <w:tcW w:w="5017" w:type="dxa"/>
          </w:tcPr>
          <w:p w14:paraId="302D7A24" w14:textId="6CBE7968" w:rsidR="0029354F" w:rsidRPr="009E5333" w:rsidRDefault="0029354F" w:rsidP="0029354F">
            <w:pPr>
              <w:pStyle w:val="BodyTextNoSpacing"/>
              <w:rPr>
                <w:rFonts w:ascii="Calibri" w:hAnsi="Calibri"/>
                <w:sz w:val="22"/>
                <w:szCs w:val="22"/>
              </w:rPr>
            </w:pPr>
            <w:r w:rsidRPr="00570CFA">
              <w:rPr>
                <w:rFonts w:ascii="Calibri" w:hAnsi="Calibri"/>
                <w:sz w:val="22"/>
                <w:szCs w:val="22"/>
              </w:rPr>
              <w:t>Noted</w:t>
            </w:r>
          </w:p>
        </w:tc>
      </w:tr>
      <w:tr w:rsidR="00E425B3" w:rsidRPr="00037647" w14:paraId="43A4E506" w14:textId="77777777" w:rsidTr="00965613">
        <w:tc>
          <w:tcPr>
            <w:tcW w:w="2127" w:type="dxa"/>
          </w:tcPr>
          <w:p w14:paraId="0EA3C8E6" w14:textId="77777777" w:rsidR="00E425B3" w:rsidRDefault="00E425B3" w:rsidP="001B7136">
            <w:pPr>
              <w:pStyle w:val="BodyTextNoSpacing"/>
              <w:rPr>
                <w:rFonts w:ascii="Calibri" w:hAnsi="Calibri"/>
                <w:sz w:val="22"/>
                <w:szCs w:val="22"/>
              </w:rPr>
            </w:pPr>
            <w:r>
              <w:rPr>
                <w:rFonts w:ascii="Calibri" w:hAnsi="Calibri"/>
                <w:sz w:val="22"/>
                <w:szCs w:val="22"/>
              </w:rPr>
              <w:t>UK Power Networks</w:t>
            </w:r>
          </w:p>
        </w:tc>
        <w:tc>
          <w:tcPr>
            <w:tcW w:w="1842" w:type="dxa"/>
          </w:tcPr>
          <w:p w14:paraId="3C5EC8D7" w14:textId="77777777" w:rsidR="00E425B3" w:rsidRDefault="00E425B3" w:rsidP="001B7136">
            <w:pPr>
              <w:pStyle w:val="BodyTextNoSpacing"/>
              <w:rPr>
                <w:rFonts w:ascii="Calibri" w:hAnsi="Calibri"/>
                <w:sz w:val="22"/>
                <w:szCs w:val="22"/>
              </w:rPr>
            </w:pPr>
            <w:r>
              <w:rPr>
                <w:rFonts w:ascii="Calibri" w:hAnsi="Calibri"/>
                <w:sz w:val="22"/>
                <w:szCs w:val="22"/>
              </w:rPr>
              <w:t>Non-confidential</w:t>
            </w:r>
          </w:p>
        </w:tc>
        <w:tc>
          <w:tcPr>
            <w:tcW w:w="5017" w:type="dxa"/>
          </w:tcPr>
          <w:p w14:paraId="03F3416C" w14:textId="77777777" w:rsidR="00E425B3" w:rsidRPr="00871F78" w:rsidRDefault="00E425B3" w:rsidP="001B7136">
            <w:pPr>
              <w:pStyle w:val="BodyTextNoSpacing"/>
              <w:rPr>
                <w:rFonts w:ascii="Calibri" w:hAnsi="Calibri"/>
                <w:sz w:val="22"/>
                <w:szCs w:val="22"/>
              </w:rPr>
            </w:pPr>
            <w:r w:rsidRPr="00871F78">
              <w:rPr>
                <w:rFonts w:ascii="Calibri" w:hAnsi="Calibri"/>
                <w:sz w:val="22"/>
                <w:szCs w:val="22"/>
              </w:rPr>
              <w:t>The process changes will enable more first time fixes, fewer visits, less driving &amp; fuel usage enabling more smart meter installations to take place in any given time.</w:t>
            </w:r>
          </w:p>
        </w:tc>
        <w:tc>
          <w:tcPr>
            <w:tcW w:w="5017" w:type="dxa"/>
          </w:tcPr>
          <w:p w14:paraId="1B4BBD2B" w14:textId="3176F7DE" w:rsidR="00E425B3" w:rsidRPr="00871F78" w:rsidRDefault="00CC326E" w:rsidP="001B7136">
            <w:pPr>
              <w:pStyle w:val="BodyTextNoSpacing"/>
              <w:rPr>
                <w:rFonts w:ascii="Calibri" w:hAnsi="Calibri"/>
                <w:sz w:val="22"/>
                <w:szCs w:val="22"/>
              </w:rPr>
            </w:pPr>
            <w:r w:rsidRPr="00B33D18">
              <w:rPr>
                <w:rFonts w:ascii="Calibri" w:hAnsi="Calibri"/>
                <w:sz w:val="22"/>
                <w:szCs w:val="22"/>
              </w:rPr>
              <w:t>Noted</w:t>
            </w:r>
          </w:p>
        </w:tc>
      </w:tr>
      <w:tr w:rsidR="00E425B3" w:rsidRPr="00037647" w14:paraId="3CAE0F05" w14:textId="77777777" w:rsidTr="00965613">
        <w:tc>
          <w:tcPr>
            <w:tcW w:w="2127" w:type="dxa"/>
          </w:tcPr>
          <w:p w14:paraId="27F2FF2F" w14:textId="77777777" w:rsidR="00E425B3" w:rsidRDefault="00E425B3" w:rsidP="001B7136">
            <w:pPr>
              <w:pStyle w:val="BodyTextNoSpacing"/>
              <w:rPr>
                <w:rFonts w:ascii="Calibri" w:hAnsi="Calibri"/>
                <w:sz w:val="22"/>
                <w:szCs w:val="22"/>
              </w:rPr>
            </w:pPr>
            <w:r>
              <w:rPr>
                <w:rFonts w:ascii="Calibri" w:hAnsi="Calibri"/>
                <w:sz w:val="22"/>
                <w:szCs w:val="22"/>
              </w:rPr>
              <w:t>Western Power</w:t>
            </w:r>
          </w:p>
        </w:tc>
        <w:tc>
          <w:tcPr>
            <w:tcW w:w="1842" w:type="dxa"/>
          </w:tcPr>
          <w:p w14:paraId="3034660C" w14:textId="77777777" w:rsidR="00E425B3" w:rsidRDefault="00E425B3" w:rsidP="001B7136">
            <w:pPr>
              <w:pStyle w:val="BodyTextNoSpacing"/>
              <w:rPr>
                <w:rFonts w:ascii="Calibri" w:hAnsi="Calibri"/>
                <w:sz w:val="22"/>
                <w:szCs w:val="22"/>
              </w:rPr>
            </w:pPr>
            <w:r>
              <w:rPr>
                <w:rFonts w:ascii="Calibri" w:hAnsi="Calibri"/>
                <w:sz w:val="22"/>
                <w:szCs w:val="22"/>
              </w:rPr>
              <w:t>Non-confidential</w:t>
            </w:r>
          </w:p>
        </w:tc>
        <w:tc>
          <w:tcPr>
            <w:tcW w:w="5017" w:type="dxa"/>
          </w:tcPr>
          <w:p w14:paraId="688BB3B2" w14:textId="77777777" w:rsidR="00E425B3" w:rsidRPr="00871F78" w:rsidRDefault="00E425B3" w:rsidP="001B7136">
            <w:pPr>
              <w:pStyle w:val="BodyTextNoSpacing"/>
              <w:rPr>
                <w:rFonts w:ascii="Calibri" w:hAnsi="Calibri"/>
                <w:sz w:val="22"/>
                <w:szCs w:val="22"/>
              </w:rPr>
            </w:pPr>
            <w:r>
              <w:rPr>
                <w:rFonts w:ascii="Calibri" w:hAnsi="Calibri"/>
                <w:sz w:val="22"/>
                <w:szCs w:val="22"/>
              </w:rPr>
              <w:t>No</w:t>
            </w:r>
          </w:p>
        </w:tc>
        <w:tc>
          <w:tcPr>
            <w:tcW w:w="5017" w:type="dxa"/>
          </w:tcPr>
          <w:p w14:paraId="653BA822" w14:textId="62446F55" w:rsidR="00E425B3" w:rsidRPr="00871F78" w:rsidRDefault="0029354F" w:rsidP="001B7136">
            <w:pPr>
              <w:pStyle w:val="BodyTextNoSpacing"/>
              <w:rPr>
                <w:rFonts w:ascii="Calibri" w:hAnsi="Calibri"/>
                <w:sz w:val="22"/>
                <w:szCs w:val="22"/>
              </w:rPr>
            </w:pPr>
            <w:r>
              <w:rPr>
                <w:rFonts w:ascii="Calibri" w:hAnsi="Calibri"/>
                <w:sz w:val="22"/>
                <w:szCs w:val="22"/>
              </w:rPr>
              <w:t>Noted</w:t>
            </w:r>
          </w:p>
        </w:tc>
      </w:tr>
      <w:bookmarkEnd w:id="4"/>
    </w:tbl>
    <w:p w14:paraId="7C831784" w14:textId="77777777" w:rsidR="00B454B2" w:rsidRDefault="00B454B2" w:rsidP="008F22A5">
      <w:pPr>
        <w:rPr>
          <w:rFonts w:ascii="Calibri" w:hAnsi="Calibri"/>
          <w:sz w:val="22"/>
          <w:szCs w:val="22"/>
        </w:rPr>
      </w:pPr>
    </w:p>
    <w:p w14:paraId="4C2A27F3" w14:textId="77777777" w:rsidR="00037647" w:rsidRDefault="00037647" w:rsidP="008F22A5">
      <w:pPr>
        <w:rPr>
          <w:rFonts w:ascii="Calibri" w:hAnsi="Calibri"/>
          <w:sz w:val="22"/>
          <w:szCs w:val="22"/>
        </w:rPr>
      </w:pPr>
    </w:p>
    <w:p w14:paraId="58531168" w14:textId="1343E723" w:rsidR="00BD2102" w:rsidRDefault="00BD2102" w:rsidP="008F22A5">
      <w:pPr>
        <w:rPr>
          <w:rFonts w:ascii="Calibri" w:hAnsi="Calibri"/>
          <w:sz w:val="22"/>
          <w:szCs w:val="22"/>
        </w:rPr>
      </w:pPr>
    </w:p>
    <w:p w14:paraId="53540827" w14:textId="77777777" w:rsidR="00037647" w:rsidRPr="00037647" w:rsidRDefault="00037647" w:rsidP="008F22A5">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2127"/>
        <w:gridCol w:w="1842"/>
        <w:gridCol w:w="5017"/>
        <w:gridCol w:w="5017"/>
      </w:tblGrid>
      <w:tr w:rsidR="00955A53" w:rsidRPr="00037647" w14:paraId="553E6312" w14:textId="77777777" w:rsidTr="00D61DB3">
        <w:trPr>
          <w:cnfStyle w:val="100000000000" w:firstRow="1" w:lastRow="0" w:firstColumn="0" w:lastColumn="0" w:oddVBand="0" w:evenVBand="0" w:oddHBand="0" w:evenHBand="0" w:firstRowFirstColumn="0" w:firstRowLastColumn="0" w:lastRowFirstColumn="0" w:lastRowLastColumn="0"/>
        </w:trPr>
        <w:tc>
          <w:tcPr>
            <w:tcW w:w="2127" w:type="dxa"/>
          </w:tcPr>
          <w:p w14:paraId="59C9A23F" w14:textId="77777777" w:rsidR="00955A53" w:rsidRPr="00037647" w:rsidRDefault="00955A53" w:rsidP="00B454B2">
            <w:pPr>
              <w:pStyle w:val="ColumnHeading"/>
              <w:rPr>
                <w:rFonts w:ascii="Calibri" w:hAnsi="Calibri"/>
                <w:sz w:val="22"/>
                <w:szCs w:val="22"/>
              </w:rPr>
            </w:pPr>
            <w:bookmarkStart w:id="5" w:name="dcusa_response5"/>
            <w:r w:rsidRPr="00037647">
              <w:rPr>
                <w:rFonts w:ascii="Calibri" w:hAnsi="Calibri"/>
                <w:sz w:val="22"/>
                <w:szCs w:val="22"/>
              </w:rPr>
              <w:lastRenderedPageBreak/>
              <w:t>Company</w:t>
            </w:r>
          </w:p>
        </w:tc>
        <w:tc>
          <w:tcPr>
            <w:tcW w:w="1842" w:type="dxa"/>
          </w:tcPr>
          <w:p w14:paraId="2762422D"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Confidential/</w:t>
            </w:r>
          </w:p>
          <w:p w14:paraId="7F91726A"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Anonymous</w:t>
            </w:r>
          </w:p>
        </w:tc>
        <w:tc>
          <w:tcPr>
            <w:tcW w:w="5017" w:type="dxa"/>
          </w:tcPr>
          <w:p w14:paraId="0DE12EE9" w14:textId="77777777" w:rsidR="00955A53" w:rsidRPr="00037647" w:rsidRDefault="00955A53" w:rsidP="00B454B2">
            <w:pPr>
              <w:pStyle w:val="Question"/>
              <w:keepNext/>
              <w:keepLines/>
              <w:numPr>
                <w:ilvl w:val="0"/>
                <w:numId w:val="16"/>
              </w:numPr>
              <w:rPr>
                <w:rFonts w:ascii="Calibri" w:hAnsi="Calibri"/>
                <w:sz w:val="22"/>
                <w:szCs w:val="22"/>
              </w:rPr>
            </w:pPr>
            <w:r w:rsidRPr="006263B2">
              <w:rPr>
                <w:rFonts w:ascii="Calibri" w:hAnsi="Calibri"/>
                <w:sz w:val="22"/>
                <w:szCs w:val="22"/>
              </w:rPr>
              <w:t>Do you believe there will be any unintended consequences of the implementation of DCP 304?</w:t>
            </w:r>
            <w:r w:rsidRPr="00037647">
              <w:rPr>
                <w:rFonts w:ascii="Calibri" w:hAnsi="Calibri"/>
                <w:sz w:val="22"/>
                <w:szCs w:val="22"/>
              </w:rPr>
              <w:t>.</w:t>
            </w:r>
          </w:p>
        </w:tc>
        <w:tc>
          <w:tcPr>
            <w:tcW w:w="5017" w:type="dxa"/>
          </w:tcPr>
          <w:p w14:paraId="09DF43F2" w14:textId="12D14A75" w:rsidR="00955A53" w:rsidRPr="00037647" w:rsidRDefault="00955A53" w:rsidP="00955A53">
            <w:pPr>
              <w:pStyle w:val="Question"/>
              <w:keepNext/>
              <w:keepLines/>
              <w:numPr>
                <w:ilvl w:val="0"/>
                <w:numId w:val="0"/>
              </w:numPr>
              <w:rPr>
                <w:rFonts w:ascii="Calibri" w:hAnsi="Calibri"/>
                <w:sz w:val="22"/>
                <w:szCs w:val="22"/>
              </w:rPr>
            </w:pPr>
            <w:r>
              <w:rPr>
                <w:rFonts w:ascii="Calibri" w:hAnsi="Calibri" w:cs="Calibri"/>
                <w:sz w:val="22"/>
                <w:szCs w:val="22"/>
              </w:rPr>
              <w:t>Working Group Comments</w:t>
            </w:r>
          </w:p>
        </w:tc>
      </w:tr>
      <w:tr w:rsidR="009630FF" w:rsidRPr="00037647" w14:paraId="2F727B0E" w14:textId="77777777" w:rsidTr="00D61DB3">
        <w:tc>
          <w:tcPr>
            <w:tcW w:w="14003" w:type="dxa"/>
            <w:gridSpan w:val="4"/>
          </w:tcPr>
          <w:p w14:paraId="48A72B7F" w14:textId="77777777" w:rsidR="009630FF" w:rsidRDefault="009630FF" w:rsidP="00B454B2">
            <w:pPr>
              <w:pStyle w:val="BodyTextNoSpacing"/>
              <w:rPr>
                <w:rFonts w:ascii="Calibri" w:hAnsi="Calibri"/>
                <w:sz w:val="22"/>
                <w:szCs w:val="22"/>
              </w:rPr>
            </w:pPr>
            <w:r>
              <w:rPr>
                <w:rFonts w:ascii="Calibri" w:hAnsi="Calibri"/>
                <w:sz w:val="22"/>
                <w:szCs w:val="22"/>
              </w:rPr>
              <w:t>Response summary:</w:t>
            </w:r>
          </w:p>
          <w:p w14:paraId="3E9C8C6E" w14:textId="77777777" w:rsidR="009630FF" w:rsidRDefault="009630FF" w:rsidP="00B454B2">
            <w:pPr>
              <w:pStyle w:val="BodyTextNoSpacing"/>
              <w:rPr>
                <w:rFonts w:ascii="Calibri" w:hAnsi="Calibri"/>
                <w:sz w:val="22"/>
                <w:szCs w:val="22"/>
              </w:rPr>
            </w:pPr>
          </w:p>
          <w:p w14:paraId="35B30278" w14:textId="45AF4322" w:rsidR="009630FF" w:rsidRDefault="009630FF" w:rsidP="00B454B2">
            <w:pPr>
              <w:pStyle w:val="BodyTextNoSpacing"/>
              <w:rPr>
                <w:rFonts w:ascii="Calibri" w:hAnsi="Calibri"/>
                <w:sz w:val="22"/>
                <w:szCs w:val="22"/>
              </w:rPr>
            </w:pPr>
            <w:r>
              <w:rPr>
                <w:rFonts w:ascii="Calibri" w:hAnsi="Calibri"/>
                <w:sz w:val="22"/>
                <w:szCs w:val="22"/>
              </w:rPr>
              <w:t>Six respondents believed that there will be unintended consequences resulting from the implementation of DCP304. These include retrospective COMC downgrades, and a perception that the change allows non-metering operatives to carry out work on meters. Five respondents believed that there will be no unintended consequences.</w:t>
            </w:r>
          </w:p>
        </w:tc>
      </w:tr>
      <w:tr w:rsidR="00E425B3" w:rsidRPr="00037647" w14:paraId="4DA4BC2E" w14:textId="77777777" w:rsidTr="00965613">
        <w:tc>
          <w:tcPr>
            <w:tcW w:w="2127" w:type="dxa"/>
          </w:tcPr>
          <w:p w14:paraId="556B804E" w14:textId="77777777" w:rsidR="00E425B3" w:rsidRPr="00037647" w:rsidRDefault="00E425B3" w:rsidP="00B454B2">
            <w:pPr>
              <w:pStyle w:val="BodyTextNoSpacing"/>
              <w:rPr>
                <w:rFonts w:ascii="Calibri" w:hAnsi="Calibri"/>
                <w:sz w:val="22"/>
                <w:szCs w:val="22"/>
              </w:rPr>
            </w:pPr>
            <w:r>
              <w:rPr>
                <w:rFonts w:ascii="Calibri" w:hAnsi="Calibri"/>
                <w:sz w:val="22"/>
                <w:szCs w:val="22"/>
              </w:rPr>
              <w:t>British Gas</w:t>
            </w:r>
          </w:p>
        </w:tc>
        <w:tc>
          <w:tcPr>
            <w:tcW w:w="1842" w:type="dxa"/>
          </w:tcPr>
          <w:p w14:paraId="18261737" w14:textId="77777777" w:rsidR="00E425B3" w:rsidRPr="00037647" w:rsidRDefault="00E425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7FAC5B16" w14:textId="77777777" w:rsidR="00E425B3" w:rsidRPr="00037647" w:rsidRDefault="00E425B3" w:rsidP="00B454B2">
            <w:pPr>
              <w:pStyle w:val="BodyTextNoSpacing"/>
              <w:rPr>
                <w:rFonts w:ascii="Calibri" w:hAnsi="Calibri"/>
                <w:sz w:val="22"/>
                <w:szCs w:val="22"/>
              </w:rPr>
            </w:pPr>
            <w:r>
              <w:rPr>
                <w:rFonts w:ascii="Calibri" w:hAnsi="Calibri"/>
                <w:sz w:val="22"/>
                <w:szCs w:val="22"/>
              </w:rPr>
              <w:t>No</w:t>
            </w:r>
          </w:p>
        </w:tc>
        <w:tc>
          <w:tcPr>
            <w:tcW w:w="5017" w:type="dxa"/>
          </w:tcPr>
          <w:p w14:paraId="08555B85" w14:textId="76700716" w:rsidR="00E425B3" w:rsidRPr="00037647" w:rsidRDefault="0029354F" w:rsidP="00B454B2">
            <w:pPr>
              <w:pStyle w:val="BodyTextNoSpacing"/>
              <w:rPr>
                <w:rFonts w:ascii="Calibri" w:hAnsi="Calibri"/>
                <w:sz w:val="22"/>
                <w:szCs w:val="22"/>
              </w:rPr>
            </w:pPr>
            <w:r>
              <w:rPr>
                <w:rFonts w:ascii="Calibri" w:hAnsi="Calibri"/>
                <w:sz w:val="22"/>
                <w:szCs w:val="22"/>
              </w:rPr>
              <w:t>Noted</w:t>
            </w:r>
          </w:p>
        </w:tc>
      </w:tr>
      <w:tr w:rsidR="00E425B3" w:rsidRPr="00037647" w14:paraId="3D4A3184" w14:textId="77777777" w:rsidTr="00965613">
        <w:tc>
          <w:tcPr>
            <w:tcW w:w="2127" w:type="dxa"/>
          </w:tcPr>
          <w:p w14:paraId="43D419C3" w14:textId="77777777" w:rsidR="00E425B3" w:rsidRDefault="00E425B3" w:rsidP="00B454B2">
            <w:pPr>
              <w:pStyle w:val="BodyTextNoSpacing"/>
              <w:rPr>
                <w:rFonts w:ascii="Calibri" w:hAnsi="Calibri"/>
                <w:sz w:val="22"/>
                <w:szCs w:val="22"/>
              </w:rPr>
            </w:pPr>
            <w:r>
              <w:rPr>
                <w:rFonts w:ascii="Calibri" w:hAnsi="Calibri"/>
                <w:sz w:val="22"/>
                <w:szCs w:val="22"/>
              </w:rPr>
              <w:t>E.ON</w:t>
            </w:r>
          </w:p>
        </w:tc>
        <w:tc>
          <w:tcPr>
            <w:tcW w:w="1842" w:type="dxa"/>
          </w:tcPr>
          <w:p w14:paraId="3AED1AA4" w14:textId="77777777" w:rsidR="00E425B3" w:rsidRPr="00037647" w:rsidRDefault="00E425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1BD2F059" w14:textId="77777777" w:rsidR="00E425B3" w:rsidRDefault="00E425B3" w:rsidP="00B454B2">
            <w:pPr>
              <w:pStyle w:val="BodyTextNoSpacing"/>
              <w:rPr>
                <w:rFonts w:ascii="Calibri" w:hAnsi="Calibri"/>
                <w:sz w:val="22"/>
                <w:szCs w:val="22"/>
              </w:rPr>
            </w:pPr>
            <w:r w:rsidRPr="003A2C7A">
              <w:rPr>
                <w:rFonts w:ascii="Calibri" w:hAnsi="Calibri"/>
                <w:sz w:val="22"/>
                <w:szCs w:val="22"/>
              </w:rPr>
              <w:t>As well as the issues highlighted in answers to previous questions, there is the ability for this modification to cause unintended retrospective COMC downgrades. Furthermore, if repositioning or replacement on meters occurs, there could potentially be a problem remotely contacting meters. Safeguards or clarification should be provided in order to stop this happening.</w:t>
            </w:r>
          </w:p>
        </w:tc>
        <w:tc>
          <w:tcPr>
            <w:tcW w:w="5017" w:type="dxa"/>
          </w:tcPr>
          <w:p w14:paraId="3523E663" w14:textId="0B28271B" w:rsidR="00E425B3" w:rsidRDefault="00CC326E" w:rsidP="00B454B2">
            <w:pPr>
              <w:pStyle w:val="BodyTextNoSpacing"/>
              <w:rPr>
                <w:rFonts w:ascii="Calibri" w:hAnsi="Calibri"/>
                <w:sz w:val="22"/>
                <w:szCs w:val="22"/>
              </w:rPr>
            </w:pPr>
            <w:r>
              <w:rPr>
                <w:rFonts w:ascii="Calibri" w:hAnsi="Calibri"/>
                <w:sz w:val="22"/>
                <w:szCs w:val="22"/>
              </w:rPr>
              <w:t xml:space="preserve">The Group noted that change of measurement class has been covered, minimal movement would occur to ensure that the WAN and HAN are still maintained. </w:t>
            </w:r>
          </w:p>
        </w:tc>
      </w:tr>
      <w:tr w:rsidR="0029354F" w:rsidRPr="00037647" w14:paraId="3A84AD5D" w14:textId="77777777" w:rsidTr="00965613">
        <w:tc>
          <w:tcPr>
            <w:tcW w:w="2127" w:type="dxa"/>
          </w:tcPr>
          <w:p w14:paraId="625A6EB7" w14:textId="77777777" w:rsidR="0029354F" w:rsidRDefault="0029354F" w:rsidP="0029354F">
            <w:pPr>
              <w:pStyle w:val="BodyTextNoSpacing"/>
              <w:rPr>
                <w:rFonts w:ascii="Calibri" w:hAnsi="Calibri"/>
                <w:sz w:val="22"/>
                <w:szCs w:val="22"/>
              </w:rPr>
            </w:pPr>
            <w:r>
              <w:rPr>
                <w:rFonts w:ascii="Calibri" w:hAnsi="Calibri"/>
                <w:sz w:val="22"/>
                <w:szCs w:val="22"/>
              </w:rPr>
              <w:t>Electricity North West</w:t>
            </w:r>
          </w:p>
        </w:tc>
        <w:tc>
          <w:tcPr>
            <w:tcW w:w="1842" w:type="dxa"/>
          </w:tcPr>
          <w:p w14:paraId="4256538C" w14:textId="77777777" w:rsidR="0029354F" w:rsidRPr="00037647"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658A01A4" w14:textId="77777777" w:rsidR="0029354F" w:rsidRPr="003A2C7A" w:rsidRDefault="0029354F" w:rsidP="0029354F">
            <w:pPr>
              <w:pStyle w:val="BodyTextNoSpacing"/>
              <w:rPr>
                <w:rFonts w:ascii="Calibri" w:hAnsi="Calibri"/>
                <w:sz w:val="22"/>
                <w:szCs w:val="22"/>
              </w:rPr>
            </w:pPr>
            <w:r w:rsidRPr="002C677F">
              <w:rPr>
                <w:rFonts w:ascii="Calibri" w:hAnsi="Calibri"/>
                <w:sz w:val="22"/>
                <w:szCs w:val="22"/>
              </w:rPr>
              <w:t>We do not believe DCP 304 will have any unintended consequences.</w:t>
            </w:r>
          </w:p>
        </w:tc>
        <w:tc>
          <w:tcPr>
            <w:tcW w:w="5017" w:type="dxa"/>
          </w:tcPr>
          <w:p w14:paraId="04CFFF60" w14:textId="1D85AEE2" w:rsidR="0029354F" w:rsidRPr="003A2C7A" w:rsidRDefault="0029354F" w:rsidP="0029354F">
            <w:pPr>
              <w:pStyle w:val="BodyTextNoSpacing"/>
              <w:rPr>
                <w:rFonts w:ascii="Calibri" w:hAnsi="Calibri"/>
                <w:sz w:val="22"/>
                <w:szCs w:val="22"/>
              </w:rPr>
            </w:pPr>
            <w:r w:rsidRPr="007C2E91">
              <w:rPr>
                <w:rFonts w:ascii="Calibri" w:hAnsi="Calibri"/>
                <w:sz w:val="22"/>
                <w:szCs w:val="22"/>
              </w:rPr>
              <w:t>Noted</w:t>
            </w:r>
          </w:p>
        </w:tc>
      </w:tr>
      <w:tr w:rsidR="0029354F" w:rsidRPr="00037647" w14:paraId="70FC3C22" w14:textId="77777777" w:rsidTr="00965613">
        <w:tc>
          <w:tcPr>
            <w:tcW w:w="2127" w:type="dxa"/>
          </w:tcPr>
          <w:p w14:paraId="0EFB9810" w14:textId="77777777" w:rsidR="0029354F" w:rsidRDefault="0029354F" w:rsidP="0029354F">
            <w:pPr>
              <w:pStyle w:val="BodyTextNoSpacing"/>
              <w:rPr>
                <w:rFonts w:ascii="Calibri" w:hAnsi="Calibri"/>
                <w:sz w:val="22"/>
                <w:szCs w:val="22"/>
              </w:rPr>
            </w:pPr>
            <w:r>
              <w:rPr>
                <w:rFonts w:ascii="Calibri" w:hAnsi="Calibri"/>
                <w:sz w:val="22"/>
                <w:szCs w:val="22"/>
              </w:rPr>
              <w:t>Npower</w:t>
            </w:r>
          </w:p>
        </w:tc>
        <w:tc>
          <w:tcPr>
            <w:tcW w:w="1842" w:type="dxa"/>
          </w:tcPr>
          <w:p w14:paraId="65055808" w14:textId="77777777" w:rsidR="0029354F" w:rsidRPr="00037647"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1A3E7637" w14:textId="77777777" w:rsidR="0029354F" w:rsidRPr="002C677F" w:rsidRDefault="0029354F" w:rsidP="0029354F">
            <w:pPr>
              <w:pStyle w:val="BodyTextNoSpacing"/>
              <w:rPr>
                <w:rFonts w:ascii="Calibri" w:hAnsi="Calibri"/>
                <w:sz w:val="22"/>
                <w:szCs w:val="22"/>
              </w:rPr>
            </w:pPr>
            <w:r>
              <w:rPr>
                <w:rFonts w:ascii="Calibri" w:hAnsi="Calibri"/>
                <w:sz w:val="22"/>
                <w:szCs w:val="22"/>
              </w:rPr>
              <w:t>No</w:t>
            </w:r>
          </w:p>
        </w:tc>
        <w:tc>
          <w:tcPr>
            <w:tcW w:w="5017" w:type="dxa"/>
          </w:tcPr>
          <w:p w14:paraId="190F09EB" w14:textId="2C92C855" w:rsidR="0029354F" w:rsidRPr="002C677F" w:rsidRDefault="0029354F" w:rsidP="0029354F">
            <w:pPr>
              <w:pStyle w:val="BodyTextNoSpacing"/>
              <w:rPr>
                <w:rFonts w:ascii="Calibri" w:hAnsi="Calibri"/>
                <w:sz w:val="22"/>
                <w:szCs w:val="22"/>
              </w:rPr>
            </w:pPr>
            <w:r w:rsidRPr="007C2E91">
              <w:rPr>
                <w:rFonts w:ascii="Calibri" w:hAnsi="Calibri"/>
                <w:sz w:val="22"/>
                <w:szCs w:val="22"/>
              </w:rPr>
              <w:t>Noted</w:t>
            </w:r>
          </w:p>
        </w:tc>
      </w:tr>
      <w:tr w:rsidR="00E425B3" w:rsidRPr="00037647" w14:paraId="30AE7A28" w14:textId="77777777" w:rsidTr="00965613">
        <w:tc>
          <w:tcPr>
            <w:tcW w:w="2127" w:type="dxa"/>
          </w:tcPr>
          <w:p w14:paraId="179BD44C" w14:textId="77777777" w:rsidR="00E425B3" w:rsidRDefault="00E425B3" w:rsidP="00BC0D0E">
            <w:pPr>
              <w:pStyle w:val="BodyTextNoSpacing"/>
              <w:rPr>
                <w:rFonts w:ascii="Calibri" w:hAnsi="Calibri"/>
                <w:sz w:val="22"/>
                <w:szCs w:val="22"/>
              </w:rPr>
            </w:pPr>
            <w:r>
              <w:rPr>
                <w:rFonts w:ascii="Calibri" w:hAnsi="Calibri"/>
                <w:sz w:val="22"/>
                <w:szCs w:val="22"/>
              </w:rPr>
              <w:t>Northern Powergrid</w:t>
            </w:r>
          </w:p>
        </w:tc>
        <w:tc>
          <w:tcPr>
            <w:tcW w:w="1842" w:type="dxa"/>
          </w:tcPr>
          <w:p w14:paraId="502C2978" w14:textId="77777777" w:rsidR="00E425B3" w:rsidRPr="00037647" w:rsidRDefault="00E425B3" w:rsidP="00BC0D0E">
            <w:pPr>
              <w:pStyle w:val="BodyTextNoSpacing"/>
              <w:rPr>
                <w:rFonts w:ascii="Calibri" w:hAnsi="Calibri"/>
                <w:sz w:val="22"/>
                <w:szCs w:val="22"/>
              </w:rPr>
            </w:pPr>
            <w:r>
              <w:rPr>
                <w:rFonts w:ascii="Calibri" w:hAnsi="Calibri"/>
                <w:sz w:val="22"/>
                <w:szCs w:val="22"/>
              </w:rPr>
              <w:t>Non-confidential</w:t>
            </w:r>
          </w:p>
        </w:tc>
        <w:tc>
          <w:tcPr>
            <w:tcW w:w="5017" w:type="dxa"/>
          </w:tcPr>
          <w:p w14:paraId="2E1DF05E" w14:textId="77777777" w:rsidR="00E425B3" w:rsidRDefault="00E425B3" w:rsidP="00BC0D0E">
            <w:pPr>
              <w:pStyle w:val="BodyTextNoSpacing"/>
              <w:rPr>
                <w:rFonts w:ascii="Calibri" w:hAnsi="Calibri"/>
                <w:sz w:val="22"/>
                <w:szCs w:val="22"/>
              </w:rPr>
            </w:pPr>
            <w:r w:rsidRPr="00BC0D0E">
              <w:rPr>
                <w:rFonts w:ascii="Calibri" w:hAnsi="Calibri"/>
                <w:sz w:val="22"/>
                <w:szCs w:val="22"/>
              </w:rPr>
              <w:t xml:space="preserve">Yes.  There could be a perception that this change allows for the work to be carried out by non-metering operatives of meter operator parties e.g. a party fitting solar panels.  This change is specifically for metering operatives to carry out the metering related work specified and for the reasons stated.    </w:t>
            </w:r>
          </w:p>
        </w:tc>
        <w:tc>
          <w:tcPr>
            <w:tcW w:w="5017" w:type="dxa"/>
          </w:tcPr>
          <w:p w14:paraId="493FD3D5" w14:textId="71230841" w:rsidR="00E425B3" w:rsidRDefault="00CC326E" w:rsidP="00BC0D0E">
            <w:pPr>
              <w:pStyle w:val="BodyTextNoSpacing"/>
              <w:rPr>
                <w:rFonts w:ascii="Calibri" w:hAnsi="Calibri"/>
                <w:sz w:val="22"/>
                <w:szCs w:val="22"/>
              </w:rPr>
            </w:pPr>
            <w:r>
              <w:rPr>
                <w:rFonts w:ascii="Calibri" w:hAnsi="Calibri"/>
                <w:sz w:val="22"/>
                <w:szCs w:val="22"/>
              </w:rPr>
              <w:t>Noted</w:t>
            </w:r>
          </w:p>
        </w:tc>
      </w:tr>
      <w:tr w:rsidR="00E425B3" w:rsidRPr="00037647" w14:paraId="4021AB0D" w14:textId="77777777" w:rsidTr="00965613">
        <w:tc>
          <w:tcPr>
            <w:tcW w:w="2127" w:type="dxa"/>
          </w:tcPr>
          <w:p w14:paraId="309119F6" w14:textId="77777777" w:rsidR="00E425B3" w:rsidRDefault="00E425B3" w:rsidP="004C658A">
            <w:pPr>
              <w:pStyle w:val="BodyTextNoSpacing"/>
              <w:rPr>
                <w:rFonts w:ascii="Calibri" w:hAnsi="Calibri"/>
                <w:sz w:val="22"/>
                <w:szCs w:val="22"/>
              </w:rPr>
            </w:pPr>
            <w:r>
              <w:rPr>
                <w:rFonts w:ascii="Calibri" w:hAnsi="Calibri"/>
                <w:sz w:val="22"/>
                <w:szCs w:val="22"/>
              </w:rPr>
              <w:lastRenderedPageBreak/>
              <w:t>Scottish Power</w:t>
            </w:r>
          </w:p>
        </w:tc>
        <w:tc>
          <w:tcPr>
            <w:tcW w:w="1842" w:type="dxa"/>
          </w:tcPr>
          <w:p w14:paraId="499DCC81" w14:textId="77777777" w:rsidR="00E425B3" w:rsidRDefault="00E425B3" w:rsidP="004C658A">
            <w:pPr>
              <w:pStyle w:val="BodyTextNoSpacing"/>
              <w:rPr>
                <w:rFonts w:ascii="Calibri" w:hAnsi="Calibri"/>
                <w:sz w:val="22"/>
                <w:szCs w:val="22"/>
              </w:rPr>
            </w:pPr>
            <w:r>
              <w:rPr>
                <w:rFonts w:ascii="Calibri" w:hAnsi="Calibri"/>
                <w:sz w:val="22"/>
                <w:szCs w:val="22"/>
              </w:rPr>
              <w:t>Non-confidential</w:t>
            </w:r>
          </w:p>
        </w:tc>
        <w:tc>
          <w:tcPr>
            <w:tcW w:w="5017" w:type="dxa"/>
          </w:tcPr>
          <w:p w14:paraId="56D5B235" w14:textId="77777777" w:rsidR="00E425B3" w:rsidRPr="00BC0D0E" w:rsidRDefault="00E425B3" w:rsidP="004C658A">
            <w:pPr>
              <w:pStyle w:val="BodyTextNoSpacing"/>
              <w:rPr>
                <w:rFonts w:ascii="Calibri" w:hAnsi="Calibri"/>
                <w:sz w:val="22"/>
                <w:szCs w:val="22"/>
              </w:rPr>
            </w:pPr>
            <w:r w:rsidRPr="004C658A">
              <w:rPr>
                <w:rFonts w:ascii="Calibri" w:hAnsi="Calibri"/>
                <w:sz w:val="22"/>
                <w:szCs w:val="22"/>
              </w:rPr>
              <w:t>Yes, that the proposed changes are misinterpreted and not used only for SMART installs</w:t>
            </w:r>
          </w:p>
        </w:tc>
        <w:tc>
          <w:tcPr>
            <w:tcW w:w="5017" w:type="dxa"/>
          </w:tcPr>
          <w:p w14:paraId="45BB5E69" w14:textId="161C2026" w:rsidR="00E425B3" w:rsidRPr="00BC0D0E" w:rsidRDefault="0029354F" w:rsidP="004C658A">
            <w:pPr>
              <w:pStyle w:val="BodyTextNoSpacing"/>
              <w:rPr>
                <w:rFonts w:ascii="Calibri" w:hAnsi="Calibri"/>
                <w:sz w:val="22"/>
                <w:szCs w:val="22"/>
              </w:rPr>
            </w:pPr>
            <w:r>
              <w:rPr>
                <w:rFonts w:ascii="Calibri" w:hAnsi="Calibri"/>
                <w:sz w:val="22"/>
                <w:szCs w:val="22"/>
              </w:rPr>
              <w:t>Noted</w:t>
            </w:r>
          </w:p>
        </w:tc>
      </w:tr>
      <w:tr w:rsidR="00E425B3" w:rsidRPr="00037647" w14:paraId="52030A30" w14:textId="77777777" w:rsidTr="00965613">
        <w:tc>
          <w:tcPr>
            <w:tcW w:w="2127" w:type="dxa"/>
          </w:tcPr>
          <w:p w14:paraId="66ABE172" w14:textId="77777777" w:rsidR="00E425B3" w:rsidRDefault="00E425B3" w:rsidP="009E5333">
            <w:pPr>
              <w:pStyle w:val="BodyTextNoSpacing"/>
              <w:rPr>
                <w:rFonts w:ascii="Calibri" w:hAnsi="Calibri"/>
                <w:sz w:val="22"/>
                <w:szCs w:val="22"/>
              </w:rPr>
            </w:pPr>
            <w:r>
              <w:rPr>
                <w:rFonts w:ascii="Calibri" w:hAnsi="Calibri"/>
                <w:sz w:val="22"/>
                <w:szCs w:val="22"/>
              </w:rPr>
              <w:t>SP Energy</w:t>
            </w:r>
          </w:p>
        </w:tc>
        <w:tc>
          <w:tcPr>
            <w:tcW w:w="1842" w:type="dxa"/>
          </w:tcPr>
          <w:p w14:paraId="6AF4B671" w14:textId="77777777" w:rsidR="00E425B3" w:rsidRDefault="00E425B3" w:rsidP="009E5333">
            <w:pPr>
              <w:pStyle w:val="BodyTextNoSpacing"/>
              <w:rPr>
                <w:rFonts w:ascii="Calibri" w:hAnsi="Calibri"/>
                <w:sz w:val="22"/>
                <w:szCs w:val="22"/>
              </w:rPr>
            </w:pPr>
            <w:r>
              <w:rPr>
                <w:rFonts w:ascii="Calibri" w:hAnsi="Calibri"/>
                <w:sz w:val="22"/>
                <w:szCs w:val="22"/>
              </w:rPr>
              <w:t>Non-confidential</w:t>
            </w:r>
          </w:p>
        </w:tc>
        <w:tc>
          <w:tcPr>
            <w:tcW w:w="5017" w:type="dxa"/>
          </w:tcPr>
          <w:p w14:paraId="4290ADB6" w14:textId="77777777" w:rsidR="00E425B3" w:rsidRPr="004C658A" w:rsidRDefault="00E425B3" w:rsidP="009E5333">
            <w:pPr>
              <w:pStyle w:val="BodyTextNoSpacing"/>
              <w:rPr>
                <w:rFonts w:ascii="Calibri" w:hAnsi="Calibri"/>
                <w:sz w:val="22"/>
                <w:szCs w:val="22"/>
              </w:rPr>
            </w:pPr>
            <w:r w:rsidRPr="004C658A">
              <w:rPr>
                <w:rFonts w:ascii="Calibri" w:hAnsi="Calibri"/>
                <w:sz w:val="22"/>
                <w:szCs w:val="22"/>
              </w:rPr>
              <w:t>We are not aware of any unintended consequences associated with the implementation of DCP304</w:t>
            </w:r>
          </w:p>
        </w:tc>
        <w:tc>
          <w:tcPr>
            <w:tcW w:w="5017" w:type="dxa"/>
          </w:tcPr>
          <w:p w14:paraId="4907F9B2" w14:textId="500A1F48" w:rsidR="00E425B3" w:rsidRPr="004C658A" w:rsidRDefault="0029354F" w:rsidP="009E5333">
            <w:pPr>
              <w:pStyle w:val="BodyTextNoSpacing"/>
              <w:rPr>
                <w:rFonts w:ascii="Calibri" w:hAnsi="Calibri"/>
                <w:sz w:val="22"/>
                <w:szCs w:val="22"/>
              </w:rPr>
            </w:pPr>
            <w:r>
              <w:rPr>
                <w:rFonts w:ascii="Calibri" w:hAnsi="Calibri"/>
                <w:sz w:val="22"/>
                <w:szCs w:val="22"/>
              </w:rPr>
              <w:t>Noted</w:t>
            </w:r>
          </w:p>
        </w:tc>
      </w:tr>
      <w:tr w:rsidR="00E425B3" w:rsidRPr="00037647" w14:paraId="23B96E57" w14:textId="77777777" w:rsidTr="00965613">
        <w:tc>
          <w:tcPr>
            <w:tcW w:w="2127" w:type="dxa"/>
          </w:tcPr>
          <w:p w14:paraId="59AABC30" w14:textId="77777777" w:rsidR="00E425B3" w:rsidRDefault="00E425B3" w:rsidP="006F51F9">
            <w:pPr>
              <w:pStyle w:val="BodyTextNoSpacing"/>
              <w:rPr>
                <w:rFonts w:ascii="Calibri" w:hAnsi="Calibri"/>
                <w:sz w:val="22"/>
                <w:szCs w:val="22"/>
              </w:rPr>
            </w:pPr>
            <w:r>
              <w:rPr>
                <w:rFonts w:ascii="Calibri" w:hAnsi="Calibri"/>
                <w:sz w:val="22"/>
                <w:szCs w:val="22"/>
              </w:rPr>
              <w:t>SSE</w:t>
            </w:r>
          </w:p>
        </w:tc>
        <w:tc>
          <w:tcPr>
            <w:tcW w:w="1842" w:type="dxa"/>
          </w:tcPr>
          <w:p w14:paraId="060254BC" w14:textId="77777777" w:rsidR="00E425B3" w:rsidRDefault="00E425B3" w:rsidP="006F51F9">
            <w:pPr>
              <w:pStyle w:val="BodyTextNoSpacing"/>
              <w:rPr>
                <w:rFonts w:ascii="Calibri" w:hAnsi="Calibri"/>
                <w:sz w:val="22"/>
                <w:szCs w:val="22"/>
              </w:rPr>
            </w:pPr>
            <w:r>
              <w:rPr>
                <w:rFonts w:ascii="Calibri" w:hAnsi="Calibri"/>
                <w:sz w:val="22"/>
                <w:szCs w:val="22"/>
              </w:rPr>
              <w:t>Non-confidential</w:t>
            </w:r>
          </w:p>
        </w:tc>
        <w:tc>
          <w:tcPr>
            <w:tcW w:w="5017" w:type="dxa"/>
          </w:tcPr>
          <w:p w14:paraId="56729906" w14:textId="77777777" w:rsidR="00E425B3" w:rsidRPr="004C658A" w:rsidRDefault="00E425B3" w:rsidP="006F51F9">
            <w:pPr>
              <w:pStyle w:val="BodyTextNoSpacing"/>
              <w:rPr>
                <w:rFonts w:ascii="Calibri" w:hAnsi="Calibri"/>
                <w:sz w:val="22"/>
                <w:szCs w:val="22"/>
              </w:rPr>
            </w:pPr>
            <w:r w:rsidRPr="009E5333">
              <w:rPr>
                <w:rFonts w:ascii="Calibri" w:hAnsi="Calibri"/>
                <w:sz w:val="22"/>
                <w:szCs w:val="22"/>
              </w:rPr>
              <w:t>We believe further consideration needs to be given to the potential interruption of the supply for customers on a shared supply, especially those in vulnerable situations.</w:t>
            </w:r>
          </w:p>
        </w:tc>
        <w:tc>
          <w:tcPr>
            <w:tcW w:w="5017" w:type="dxa"/>
          </w:tcPr>
          <w:p w14:paraId="227954DD" w14:textId="6800A61D" w:rsidR="00E425B3" w:rsidRPr="004C658A" w:rsidRDefault="00CC326E" w:rsidP="006F51F9">
            <w:pPr>
              <w:pStyle w:val="BodyTextNoSpacing"/>
              <w:rPr>
                <w:rFonts w:ascii="Calibri" w:hAnsi="Calibri"/>
                <w:sz w:val="22"/>
                <w:szCs w:val="22"/>
              </w:rPr>
            </w:pPr>
            <w:r w:rsidRPr="00B33D18">
              <w:rPr>
                <w:rFonts w:ascii="Calibri" w:hAnsi="Calibri"/>
                <w:sz w:val="22"/>
                <w:szCs w:val="22"/>
              </w:rPr>
              <w:t>Noted</w:t>
            </w:r>
          </w:p>
        </w:tc>
      </w:tr>
      <w:tr w:rsidR="00E425B3" w:rsidRPr="00037647" w14:paraId="3C18B8EE" w14:textId="77777777" w:rsidTr="00965613">
        <w:tc>
          <w:tcPr>
            <w:tcW w:w="2127" w:type="dxa"/>
          </w:tcPr>
          <w:p w14:paraId="1BCAC118" w14:textId="77777777" w:rsidR="00E425B3" w:rsidRDefault="00E425B3" w:rsidP="00871F78">
            <w:pPr>
              <w:pStyle w:val="BodyTextNoSpacing"/>
              <w:rPr>
                <w:rFonts w:ascii="Calibri" w:hAnsi="Calibri"/>
                <w:sz w:val="22"/>
                <w:szCs w:val="22"/>
              </w:rPr>
            </w:pPr>
            <w:r>
              <w:rPr>
                <w:rFonts w:ascii="Calibri" w:hAnsi="Calibri"/>
                <w:sz w:val="22"/>
                <w:szCs w:val="22"/>
              </w:rPr>
              <w:t>SSEN</w:t>
            </w:r>
          </w:p>
        </w:tc>
        <w:tc>
          <w:tcPr>
            <w:tcW w:w="1842" w:type="dxa"/>
          </w:tcPr>
          <w:p w14:paraId="4C5E861E" w14:textId="77777777" w:rsidR="00E425B3" w:rsidRDefault="00E425B3" w:rsidP="00871F78">
            <w:pPr>
              <w:pStyle w:val="BodyTextNoSpacing"/>
              <w:rPr>
                <w:rFonts w:ascii="Calibri" w:hAnsi="Calibri"/>
                <w:sz w:val="22"/>
                <w:szCs w:val="22"/>
              </w:rPr>
            </w:pPr>
            <w:r>
              <w:rPr>
                <w:rFonts w:ascii="Calibri" w:hAnsi="Calibri"/>
                <w:sz w:val="22"/>
                <w:szCs w:val="22"/>
              </w:rPr>
              <w:t>Non-confidential</w:t>
            </w:r>
          </w:p>
        </w:tc>
        <w:tc>
          <w:tcPr>
            <w:tcW w:w="5017" w:type="dxa"/>
          </w:tcPr>
          <w:p w14:paraId="4D39FA3F" w14:textId="77777777" w:rsidR="00E425B3" w:rsidRPr="009E5333" w:rsidRDefault="00E425B3" w:rsidP="00871F78">
            <w:pPr>
              <w:pStyle w:val="BodyTextNoSpacing"/>
              <w:rPr>
                <w:rFonts w:ascii="Calibri" w:hAnsi="Calibri"/>
                <w:sz w:val="22"/>
                <w:szCs w:val="22"/>
              </w:rPr>
            </w:pPr>
            <w:r w:rsidRPr="00871F78">
              <w:rPr>
                <w:rFonts w:ascii="Calibri" w:hAnsi="Calibri"/>
                <w:sz w:val="22"/>
                <w:szCs w:val="22"/>
              </w:rPr>
              <w:t>We are not aware of any unintended consequences associated with the implementation of DCP304.</w:t>
            </w:r>
          </w:p>
        </w:tc>
        <w:tc>
          <w:tcPr>
            <w:tcW w:w="5017" w:type="dxa"/>
          </w:tcPr>
          <w:p w14:paraId="614C02EA" w14:textId="2F5EDFF4" w:rsidR="00E425B3" w:rsidRPr="009E5333" w:rsidRDefault="0029354F" w:rsidP="00871F78">
            <w:pPr>
              <w:pStyle w:val="BodyTextNoSpacing"/>
              <w:rPr>
                <w:rFonts w:ascii="Calibri" w:hAnsi="Calibri"/>
                <w:sz w:val="22"/>
                <w:szCs w:val="22"/>
              </w:rPr>
            </w:pPr>
            <w:r>
              <w:rPr>
                <w:rFonts w:ascii="Calibri" w:hAnsi="Calibri"/>
                <w:sz w:val="22"/>
                <w:szCs w:val="22"/>
              </w:rPr>
              <w:t>Noted</w:t>
            </w:r>
          </w:p>
        </w:tc>
      </w:tr>
      <w:tr w:rsidR="00E425B3" w:rsidRPr="00037647" w14:paraId="6AC7A9BF" w14:textId="77777777" w:rsidTr="00965613">
        <w:tc>
          <w:tcPr>
            <w:tcW w:w="2127" w:type="dxa"/>
          </w:tcPr>
          <w:p w14:paraId="1B7B47D9" w14:textId="77777777" w:rsidR="00E425B3" w:rsidRDefault="00E425B3" w:rsidP="001B7136">
            <w:pPr>
              <w:pStyle w:val="BodyTextNoSpacing"/>
              <w:rPr>
                <w:rFonts w:ascii="Calibri" w:hAnsi="Calibri"/>
                <w:sz w:val="22"/>
                <w:szCs w:val="22"/>
              </w:rPr>
            </w:pPr>
            <w:r>
              <w:rPr>
                <w:rFonts w:ascii="Calibri" w:hAnsi="Calibri"/>
                <w:sz w:val="22"/>
                <w:szCs w:val="22"/>
              </w:rPr>
              <w:t>UK Power Networks</w:t>
            </w:r>
          </w:p>
        </w:tc>
        <w:tc>
          <w:tcPr>
            <w:tcW w:w="1842" w:type="dxa"/>
          </w:tcPr>
          <w:p w14:paraId="63800AF3" w14:textId="77777777" w:rsidR="00E425B3" w:rsidRDefault="00E425B3" w:rsidP="001B7136">
            <w:pPr>
              <w:pStyle w:val="BodyTextNoSpacing"/>
              <w:rPr>
                <w:rFonts w:ascii="Calibri" w:hAnsi="Calibri"/>
                <w:sz w:val="22"/>
                <w:szCs w:val="22"/>
              </w:rPr>
            </w:pPr>
            <w:r>
              <w:rPr>
                <w:rFonts w:ascii="Calibri" w:hAnsi="Calibri"/>
                <w:sz w:val="22"/>
                <w:szCs w:val="22"/>
              </w:rPr>
              <w:t>Non-confidential</w:t>
            </w:r>
          </w:p>
        </w:tc>
        <w:tc>
          <w:tcPr>
            <w:tcW w:w="5017" w:type="dxa"/>
          </w:tcPr>
          <w:p w14:paraId="010F78CB" w14:textId="77777777" w:rsidR="00E425B3" w:rsidRPr="00871F78" w:rsidRDefault="00E425B3" w:rsidP="001B7136">
            <w:pPr>
              <w:pStyle w:val="BodyTextNoSpacing"/>
              <w:rPr>
                <w:rFonts w:ascii="Calibri" w:hAnsi="Calibri"/>
                <w:sz w:val="22"/>
                <w:szCs w:val="22"/>
              </w:rPr>
            </w:pPr>
            <w:r w:rsidRPr="00871F78">
              <w:rPr>
                <w:rFonts w:ascii="Calibri" w:hAnsi="Calibri"/>
                <w:sz w:val="22"/>
                <w:szCs w:val="22"/>
              </w:rPr>
              <w:t>No – however, the CP may enable smart meter suppliers to work closer together which should improve customer service.</w:t>
            </w:r>
          </w:p>
        </w:tc>
        <w:tc>
          <w:tcPr>
            <w:tcW w:w="5017" w:type="dxa"/>
          </w:tcPr>
          <w:p w14:paraId="4230F22E" w14:textId="7BF19427" w:rsidR="00E425B3" w:rsidRPr="00871F78" w:rsidRDefault="00CC326E" w:rsidP="001B7136">
            <w:pPr>
              <w:pStyle w:val="BodyTextNoSpacing"/>
              <w:rPr>
                <w:rFonts w:ascii="Calibri" w:hAnsi="Calibri"/>
                <w:sz w:val="22"/>
                <w:szCs w:val="22"/>
              </w:rPr>
            </w:pPr>
            <w:r w:rsidRPr="00B33D18">
              <w:rPr>
                <w:rFonts w:ascii="Calibri" w:hAnsi="Calibri"/>
                <w:sz w:val="22"/>
                <w:szCs w:val="22"/>
              </w:rPr>
              <w:t>Noted</w:t>
            </w:r>
          </w:p>
        </w:tc>
      </w:tr>
      <w:tr w:rsidR="00E425B3" w:rsidRPr="00037647" w14:paraId="1D9E1CB2" w14:textId="77777777" w:rsidTr="00965613">
        <w:tc>
          <w:tcPr>
            <w:tcW w:w="2127" w:type="dxa"/>
          </w:tcPr>
          <w:p w14:paraId="08C7F8D4" w14:textId="77777777" w:rsidR="00E425B3" w:rsidRDefault="00E425B3" w:rsidP="001B7136">
            <w:pPr>
              <w:pStyle w:val="BodyTextNoSpacing"/>
              <w:rPr>
                <w:rFonts w:ascii="Calibri" w:hAnsi="Calibri"/>
                <w:sz w:val="22"/>
                <w:szCs w:val="22"/>
              </w:rPr>
            </w:pPr>
            <w:r>
              <w:rPr>
                <w:rFonts w:ascii="Calibri" w:hAnsi="Calibri"/>
                <w:sz w:val="22"/>
                <w:szCs w:val="22"/>
              </w:rPr>
              <w:t>Western Power</w:t>
            </w:r>
          </w:p>
        </w:tc>
        <w:tc>
          <w:tcPr>
            <w:tcW w:w="1842" w:type="dxa"/>
          </w:tcPr>
          <w:p w14:paraId="7AA19AFA" w14:textId="77777777" w:rsidR="00E425B3" w:rsidRDefault="00E425B3" w:rsidP="001B7136">
            <w:pPr>
              <w:pStyle w:val="BodyTextNoSpacing"/>
              <w:rPr>
                <w:rFonts w:ascii="Calibri" w:hAnsi="Calibri"/>
                <w:sz w:val="22"/>
                <w:szCs w:val="22"/>
              </w:rPr>
            </w:pPr>
            <w:r>
              <w:rPr>
                <w:rFonts w:ascii="Calibri" w:hAnsi="Calibri"/>
                <w:sz w:val="22"/>
                <w:szCs w:val="22"/>
              </w:rPr>
              <w:t>Non-confidential</w:t>
            </w:r>
          </w:p>
        </w:tc>
        <w:tc>
          <w:tcPr>
            <w:tcW w:w="5017" w:type="dxa"/>
          </w:tcPr>
          <w:p w14:paraId="24C37157" w14:textId="77777777" w:rsidR="00E425B3" w:rsidRPr="001B7136" w:rsidRDefault="00E425B3" w:rsidP="001B7136">
            <w:pPr>
              <w:pStyle w:val="BodyTextNoSpacing"/>
              <w:rPr>
                <w:rFonts w:ascii="Calibri" w:hAnsi="Calibri"/>
                <w:sz w:val="22"/>
                <w:szCs w:val="22"/>
              </w:rPr>
            </w:pPr>
            <w:r w:rsidRPr="001B7136">
              <w:rPr>
                <w:rFonts w:ascii="Calibri" w:hAnsi="Calibri"/>
                <w:sz w:val="22"/>
                <w:szCs w:val="22"/>
              </w:rPr>
              <w:t>Yes.</w:t>
            </w:r>
          </w:p>
          <w:p w14:paraId="78DFEEA5" w14:textId="77777777" w:rsidR="00E425B3" w:rsidRPr="001B7136" w:rsidRDefault="00E425B3" w:rsidP="001B7136">
            <w:pPr>
              <w:pStyle w:val="BodyTextNoSpacing"/>
              <w:rPr>
                <w:rFonts w:ascii="Calibri" w:hAnsi="Calibri"/>
                <w:sz w:val="22"/>
                <w:szCs w:val="22"/>
              </w:rPr>
            </w:pPr>
            <w:r w:rsidRPr="001B7136">
              <w:rPr>
                <w:rFonts w:ascii="Calibri" w:hAnsi="Calibri"/>
                <w:sz w:val="22"/>
                <w:szCs w:val="22"/>
              </w:rPr>
              <w:t>(A)</w:t>
            </w:r>
            <w:r w:rsidRPr="001B7136">
              <w:rPr>
                <w:rFonts w:ascii="Calibri" w:hAnsi="Calibri"/>
                <w:sz w:val="22"/>
                <w:szCs w:val="22"/>
              </w:rPr>
              <w:tab/>
              <w:t xml:space="preserve">Including isolators opens the industry to challenge from electrical contracting organisations that we are restricting, preventing, or distorting competition because we do not permit electricians to remove the cut-out fuse in order to undertake work on the customer’s installation i.e. they either have to pay for a temporary de-energisation of the customer’s installation or work live. WPD is concerned that the inclusion of isolators may lead to accusations of cronyism and the industry being forced to accept withdrawal and reinstatement of cut-out fuses by electricians.  </w:t>
            </w:r>
          </w:p>
          <w:p w14:paraId="7027F87B" w14:textId="77777777" w:rsidR="00E425B3" w:rsidRDefault="00E425B3" w:rsidP="00E425B3">
            <w:pPr>
              <w:pStyle w:val="BodyTextNoSpacing"/>
              <w:rPr>
                <w:rFonts w:ascii="Calibri" w:hAnsi="Calibri"/>
                <w:sz w:val="22"/>
                <w:szCs w:val="22"/>
              </w:rPr>
            </w:pPr>
            <w:r w:rsidRPr="001B7136">
              <w:rPr>
                <w:rFonts w:ascii="Calibri" w:hAnsi="Calibri"/>
                <w:sz w:val="22"/>
                <w:szCs w:val="22"/>
              </w:rPr>
              <w:t>(B)</w:t>
            </w:r>
            <w:r w:rsidRPr="001B7136">
              <w:rPr>
                <w:rFonts w:ascii="Calibri" w:hAnsi="Calibri"/>
                <w:sz w:val="22"/>
                <w:szCs w:val="22"/>
              </w:rPr>
              <w:tab/>
              <w:t xml:space="preserve">Whilst DCUSA can convey rights to Third Party Electricity Suppliers to operate and work on </w:t>
            </w:r>
            <w:r w:rsidRPr="001B7136">
              <w:rPr>
                <w:rFonts w:ascii="Calibri" w:hAnsi="Calibri"/>
                <w:sz w:val="22"/>
                <w:szCs w:val="22"/>
              </w:rPr>
              <w:lastRenderedPageBreak/>
              <w:t>industry equipment it does not convey any rights to access premises</w:t>
            </w:r>
            <w:r>
              <w:rPr>
                <w:rFonts w:ascii="Calibri" w:hAnsi="Calibri"/>
                <w:sz w:val="22"/>
                <w:szCs w:val="22"/>
              </w:rPr>
              <w:t>.</w:t>
            </w:r>
          </w:p>
          <w:p w14:paraId="4443ABDF" w14:textId="61360342" w:rsidR="00E425B3" w:rsidRPr="001B7136" w:rsidRDefault="00E425B3" w:rsidP="00E425B3">
            <w:pPr>
              <w:pStyle w:val="BodyTextNoSpacing"/>
              <w:rPr>
                <w:rFonts w:ascii="Calibri" w:hAnsi="Calibri"/>
                <w:sz w:val="22"/>
                <w:szCs w:val="22"/>
              </w:rPr>
            </w:pPr>
            <w:r w:rsidRPr="001B7136">
              <w:rPr>
                <w:rFonts w:ascii="Calibri" w:hAnsi="Calibri"/>
                <w:sz w:val="22"/>
                <w:szCs w:val="22"/>
              </w:rPr>
              <w:t>(C)</w:t>
            </w:r>
            <w:r w:rsidRPr="001B7136">
              <w:rPr>
                <w:rFonts w:ascii="Calibri" w:hAnsi="Calibri"/>
                <w:sz w:val="22"/>
                <w:szCs w:val="22"/>
              </w:rPr>
              <w:tab/>
              <w:t>This change appears to undermine the industry agreed process whereby a Supplier Party reports safety and equipment condition issues (i.e. Category A, B &amp; C issues) by telephone or data flow (as appropriate) and  DNOs/IDNOs resolve these issues in accordance with defined service levels. All issues identified by a Third Party Electricity Supplier appear to be reported to the DNO by telephone and are not subject to any service levels.</w:t>
            </w:r>
          </w:p>
          <w:p w14:paraId="54FC2490" w14:textId="73256D4A" w:rsidR="00E425B3" w:rsidRPr="001B7136" w:rsidRDefault="00E425B3" w:rsidP="00E425B3">
            <w:pPr>
              <w:pStyle w:val="BodyTextNoSpacing"/>
              <w:rPr>
                <w:rFonts w:ascii="Calibri" w:hAnsi="Calibri"/>
                <w:sz w:val="22"/>
                <w:szCs w:val="22"/>
              </w:rPr>
            </w:pPr>
            <w:r w:rsidRPr="001B7136">
              <w:rPr>
                <w:rFonts w:ascii="Calibri" w:hAnsi="Calibri"/>
                <w:sz w:val="22"/>
                <w:szCs w:val="22"/>
              </w:rPr>
              <w:t>(D)</w:t>
            </w:r>
            <w:r w:rsidRPr="001B7136">
              <w:rPr>
                <w:rFonts w:ascii="Calibri" w:hAnsi="Calibri"/>
                <w:sz w:val="22"/>
                <w:szCs w:val="22"/>
              </w:rPr>
              <w:tab/>
              <w:t>Consideration should be given as to whether a section covering Third Party Electricity Supplier to Gas Supplier Relationships is required. The intent of the change proposal is to allow the Third Party Electricity Supplier to carry out minimal repositioning of electricity metering equipment. (Gas) Smart Metering Comms Hub Devices may be installed on the meter board and currently DCUSA Section 2D only permits the registered Supplier to move this equipment..</w:t>
            </w:r>
          </w:p>
        </w:tc>
        <w:tc>
          <w:tcPr>
            <w:tcW w:w="5017" w:type="dxa"/>
          </w:tcPr>
          <w:p w14:paraId="5D3A38B3" w14:textId="1069CA2F" w:rsidR="00E425B3" w:rsidRPr="00871F78" w:rsidRDefault="00CC326E" w:rsidP="001B7136">
            <w:pPr>
              <w:pStyle w:val="BodyTextNoSpacing"/>
              <w:rPr>
                <w:rFonts w:ascii="Calibri" w:hAnsi="Calibri"/>
                <w:sz w:val="22"/>
                <w:szCs w:val="22"/>
              </w:rPr>
            </w:pPr>
            <w:r>
              <w:rPr>
                <w:rFonts w:ascii="Calibri" w:hAnsi="Calibri"/>
                <w:sz w:val="22"/>
                <w:szCs w:val="22"/>
              </w:rPr>
              <w:lastRenderedPageBreak/>
              <w:t>It was agreed that these had already been responded to.</w:t>
            </w:r>
          </w:p>
        </w:tc>
      </w:tr>
      <w:bookmarkEnd w:id="5"/>
    </w:tbl>
    <w:p w14:paraId="6FB32371" w14:textId="09A68386" w:rsidR="009630FF" w:rsidRDefault="009630FF" w:rsidP="008F22A5">
      <w:pPr>
        <w:rPr>
          <w:rFonts w:ascii="Calibri" w:hAnsi="Calibri"/>
          <w:sz w:val="22"/>
          <w:szCs w:val="22"/>
        </w:rPr>
      </w:pPr>
    </w:p>
    <w:p w14:paraId="54106958" w14:textId="14A6419E" w:rsidR="0029354F" w:rsidRDefault="0029354F" w:rsidP="008F22A5">
      <w:pPr>
        <w:rPr>
          <w:rFonts w:ascii="Calibri" w:hAnsi="Calibri"/>
          <w:sz w:val="22"/>
          <w:szCs w:val="22"/>
        </w:rPr>
      </w:pPr>
    </w:p>
    <w:p w14:paraId="49300C69" w14:textId="5358F2F5" w:rsidR="0029354F" w:rsidRDefault="0029354F" w:rsidP="008F22A5">
      <w:pPr>
        <w:rPr>
          <w:rFonts w:ascii="Calibri" w:hAnsi="Calibri"/>
          <w:sz w:val="22"/>
          <w:szCs w:val="22"/>
        </w:rPr>
      </w:pPr>
    </w:p>
    <w:p w14:paraId="166D808A" w14:textId="01E8F851" w:rsidR="0029354F" w:rsidRDefault="0029354F" w:rsidP="008F22A5">
      <w:pPr>
        <w:rPr>
          <w:rFonts w:ascii="Calibri" w:hAnsi="Calibri"/>
          <w:sz w:val="22"/>
          <w:szCs w:val="22"/>
        </w:rPr>
      </w:pPr>
    </w:p>
    <w:p w14:paraId="618AE828" w14:textId="28F9313C" w:rsidR="0029354F" w:rsidRDefault="0029354F" w:rsidP="008F22A5">
      <w:pPr>
        <w:rPr>
          <w:rFonts w:ascii="Calibri" w:hAnsi="Calibri"/>
          <w:sz w:val="22"/>
          <w:szCs w:val="22"/>
        </w:rPr>
      </w:pPr>
    </w:p>
    <w:p w14:paraId="7AE28816" w14:textId="77777777" w:rsidR="0029354F" w:rsidRDefault="0029354F" w:rsidP="008F22A5">
      <w:pPr>
        <w:rPr>
          <w:rFonts w:ascii="Calibri" w:hAnsi="Calibri"/>
          <w:sz w:val="22"/>
          <w:szCs w:val="22"/>
        </w:rPr>
      </w:pPr>
    </w:p>
    <w:p w14:paraId="189F85FB" w14:textId="77777777" w:rsidR="009630FF" w:rsidRPr="00037647" w:rsidRDefault="009630FF" w:rsidP="008F22A5">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2127"/>
        <w:gridCol w:w="1842"/>
        <w:gridCol w:w="5017"/>
        <w:gridCol w:w="5017"/>
      </w:tblGrid>
      <w:tr w:rsidR="00955A53" w:rsidRPr="00037647" w14:paraId="45DFE33D" w14:textId="77777777" w:rsidTr="00D61DB3">
        <w:trPr>
          <w:cnfStyle w:val="100000000000" w:firstRow="1" w:lastRow="0" w:firstColumn="0" w:lastColumn="0" w:oddVBand="0" w:evenVBand="0" w:oddHBand="0" w:evenHBand="0" w:firstRowFirstColumn="0" w:firstRowLastColumn="0" w:lastRowFirstColumn="0" w:lastRowLastColumn="0"/>
          <w:trHeight w:val="1153"/>
        </w:trPr>
        <w:tc>
          <w:tcPr>
            <w:tcW w:w="2127" w:type="dxa"/>
          </w:tcPr>
          <w:p w14:paraId="61D6646A" w14:textId="77777777" w:rsidR="00955A53" w:rsidRPr="00037647" w:rsidRDefault="00955A53" w:rsidP="00B454B2">
            <w:pPr>
              <w:pStyle w:val="ColumnHeading"/>
              <w:rPr>
                <w:rFonts w:ascii="Calibri" w:hAnsi="Calibri"/>
                <w:sz w:val="22"/>
                <w:szCs w:val="22"/>
              </w:rPr>
            </w:pPr>
            <w:bookmarkStart w:id="6" w:name="dcusa_response6"/>
            <w:r w:rsidRPr="00037647">
              <w:rPr>
                <w:rFonts w:ascii="Calibri" w:hAnsi="Calibri"/>
                <w:sz w:val="22"/>
                <w:szCs w:val="22"/>
              </w:rPr>
              <w:lastRenderedPageBreak/>
              <w:t>Company</w:t>
            </w:r>
          </w:p>
        </w:tc>
        <w:tc>
          <w:tcPr>
            <w:tcW w:w="1842" w:type="dxa"/>
          </w:tcPr>
          <w:p w14:paraId="78D72147"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Confidential/</w:t>
            </w:r>
          </w:p>
          <w:p w14:paraId="70249AC6"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Anonymous</w:t>
            </w:r>
          </w:p>
        </w:tc>
        <w:tc>
          <w:tcPr>
            <w:tcW w:w="5017" w:type="dxa"/>
          </w:tcPr>
          <w:p w14:paraId="56BADF8A" w14:textId="77777777" w:rsidR="00955A53" w:rsidRPr="003A2C7A" w:rsidRDefault="00955A53" w:rsidP="003A2C7A">
            <w:pPr>
              <w:pStyle w:val="Question"/>
              <w:keepNext/>
              <w:keepLines/>
              <w:numPr>
                <w:ilvl w:val="0"/>
                <w:numId w:val="16"/>
              </w:numPr>
              <w:spacing w:after="240"/>
              <w:rPr>
                <w:rFonts w:ascii="Calibri" w:hAnsi="Calibri"/>
                <w:sz w:val="22"/>
                <w:szCs w:val="22"/>
              </w:rPr>
            </w:pPr>
            <w:r w:rsidRPr="006263B2">
              <w:rPr>
                <w:rFonts w:ascii="Calibri" w:hAnsi="Calibri" w:cs="Calibri"/>
                <w:sz w:val="22"/>
                <w:szCs w:val="22"/>
              </w:rPr>
              <w:t>Are there any alternative solutions or matters that should be considered? If yes, please describe these.</w:t>
            </w:r>
          </w:p>
        </w:tc>
        <w:tc>
          <w:tcPr>
            <w:tcW w:w="5017" w:type="dxa"/>
          </w:tcPr>
          <w:p w14:paraId="4752930B" w14:textId="5A1E9815" w:rsidR="00955A53" w:rsidRPr="003A2C7A" w:rsidRDefault="00955A53" w:rsidP="00955A53">
            <w:pPr>
              <w:pStyle w:val="Question"/>
              <w:keepNext/>
              <w:keepLines/>
              <w:numPr>
                <w:ilvl w:val="0"/>
                <w:numId w:val="0"/>
              </w:numPr>
              <w:spacing w:after="240"/>
              <w:rPr>
                <w:rFonts w:ascii="Calibri" w:hAnsi="Calibri"/>
                <w:sz w:val="22"/>
                <w:szCs w:val="22"/>
              </w:rPr>
            </w:pPr>
            <w:r>
              <w:rPr>
                <w:rFonts w:ascii="Calibri" w:hAnsi="Calibri" w:cs="Calibri"/>
                <w:sz w:val="22"/>
                <w:szCs w:val="22"/>
              </w:rPr>
              <w:t>Working Group Comments</w:t>
            </w:r>
          </w:p>
        </w:tc>
      </w:tr>
      <w:tr w:rsidR="009630FF" w:rsidRPr="00037647" w14:paraId="5F4B2AE8" w14:textId="77777777" w:rsidTr="00D61DB3">
        <w:tc>
          <w:tcPr>
            <w:tcW w:w="14003" w:type="dxa"/>
            <w:gridSpan w:val="4"/>
          </w:tcPr>
          <w:p w14:paraId="0DC1F968" w14:textId="77777777" w:rsidR="009630FF" w:rsidRDefault="009630FF" w:rsidP="00B454B2">
            <w:pPr>
              <w:pStyle w:val="BodyTextNoSpacing"/>
              <w:rPr>
                <w:rFonts w:ascii="Calibri" w:hAnsi="Calibri"/>
                <w:sz w:val="22"/>
                <w:szCs w:val="22"/>
              </w:rPr>
            </w:pPr>
            <w:r>
              <w:rPr>
                <w:rFonts w:ascii="Calibri" w:hAnsi="Calibri"/>
                <w:sz w:val="22"/>
                <w:szCs w:val="22"/>
              </w:rPr>
              <w:t>Response summary:</w:t>
            </w:r>
          </w:p>
          <w:p w14:paraId="267F9D65" w14:textId="77777777" w:rsidR="009630FF" w:rsidRDefault="009630FF" w:rsidP="00B454B2">
            <w:pPr>
              <w:pStyle w:val="BodyTextNoSpacing"/>
              <w:rPr>
                <w:rFonts w:ascii="Calibri" w:hAnsi="Calibri"/>
                <w:sz w:val="22"/>
                <w:szCs w:val="22"/>
              </w:rPr>
            </w:pPr>
          </w:p>
          <w:p w14:paraId="10BA89F5" w14:textId="7A6C57A6" w:rsidR="009630FF" w:rsidRDefault="009630FF" w:rsidP="00B454B2">
            <w:pPr>
              <w:pStyle w:val="BodyTextNoSpacing"/>
              <w:rPr>
                <w:rFonts w:ascii="Calibri" w:hAnsi="Calibri"/>
                <w:sz w:val="22"/>
                <w:szCs w:val="22"/>
              </w:rPr>
            </w:pPr>
            <w:r>
              <w:rPr>
                <w:rFonts w:ascii="Calibri" w:hAnsi="Calibri"/>
                <w:sz w:val="22"/>
                <w:szCs w:val="22"/>
              </w:rPr>
              <w:t xml:space="preserve">Six respondents stated that there are no alternative solutions or matters that should be considered, with five respondents giving alternative solutions or matters to be considered. </w:t>
            </w:r>
          </w:p>
        </w:tc>
      </w:tr>
      <w:tr w:rsidR="0029354F" w:rsidRPr="00037647" w14:paraId="59977BB2" w14:textId="77777777" w:rsidTr="00965613">
        <w:tc>
          <w:tcPr>
            <w:tcW w:w="2127" w:type="dxa"/>
          </w:tcPr>
          <w:p w14:paraId="391D779F" w14:textId="77777777" w:rsidR="0029354F" w:rsidRPr="00037647" w:rsidRDefault="0029354F" w:rsidP="0029354F">
            <w:pPr>
              <w:pStyle w:val="BodyTextNoSpacing"/>
              <w:rPr>
                <w:rFonts w:ascii="Calibri" w:hAnsi="Calibri"/>
                <w:sz w:val="22"/>
                <w:szCs w:val="22"/>
              </w:rPr>
            </w:pPr>
            <w:r>
              <w:rPr>
                <w:rFonts w:ascii="Calibri" w:hAnsi="Calibri"/>
                <w:sz w:val="22"/>
                <w:szCs w:val="22"/>
              </w:rPr>
              <w:t>British Gas</w:t>
            </w:r>
          </w:p>
        </w:tc>
        <w:tc>
          <w:tcPr>
            <w:tcW w:w="1842" w:type="dxa"/>
          </w:tcPr>
          <w:p w14:paraId="3A82EE25" w14:textId="77777777" w:rsidR="0029354F" w:rsidRPr="00037647"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3F814065" w14:textId="77777777" w:rsidR="0029354F" w:rsidRPr="00037647" w:rsidRDefault="0029354F" w:rsidP="0029354F">
            <w:pPr>
              <w:pStyle w:val="BodyTextNoSpacing"/>
              <w:rPr>
                <w:rFonts w:ascii="Calibri" w:hAnsi="Calibri"/>
                <w:sz w:val="22"/>
                <w:szCs w:val="22"/>
              </w:rPr>
            </w:pPr>
            <w:r>
              <w:rPr>
                <w:rFonts w:ascii="Calibri" w:hAnsi="Calibri"/>
                <w:sz w:val="22"/>
                <w:szCs w:val="22"/>
              </w:rPr>
              <w:t>No</w:t>
            </w:r>
          </w:p>
        </w:tc>
        <w:tc>
          <w:tcPr>
            <w:tcW w:w="5017" w:type="dxa"/>
          </w:tcPr>
          <w:p w14:paraId="4BF6E40C" w14:textId="3C4E914C" w:rsidR="0029354F" w:rsidRPr="00037647" w:rsidRDefault="0029354F" w:rsidP="0029354F">
            <w:pPr>
              <w:pStyle w:val="BodyTextNoSpacing"/>
              <w:rPr>
                <w:rFonts w:ascii="Calibri" w:hAnsi="Calibri"/>
                <w:sz w:val="22"/>
                <w:szCs w:val="22"/>
              </w:rPr>
            </w:pPr>
            <w:r w:rsidRPr="0001625F">
              <w:rPr>
                <w:rFonts w:ascii="Calibri" w:hAnsi="Calibri"/>
                <w:sz w:val="22"/>
                <w:szCs w:val="22"/>
              </w:rPr>
              <w:t>Noted</w:t>
            </w:r>
          </w:p>
        </w:tc>
      </w:tr>
      <w:tr w:rsidR="0029354F" w:rsidRPr="00037647" w14:paraId="639A6AB6" w14:textId="77777777" w:rsidTr="00965613">
        <w:tc>
          <w:tcPr>
            <w:tcW w:w="2127" w:type="dxa"/>
          </w:tcPr>
          <w:p w14:paraId="2371459D" w14:textId="77777777" w:rsidR="0029354F" w:rsidRDefault="0029354F" w:rsidP="0029354F">
            <w:pPr>
              <w:pStyle w:val="BodyTextNoSpacing"/>
              <w:rPr>
                <w:rFonts w:ascii="Calibri" w:hAnsi="Calibri"/>
                <w:sz w:val="22"/>
                <w:szCs w:val="22"/>
              </w:rPr>
            </w:pPr>
            <w:r>
              <w:rPr>
                <w:rFonts w:ascii="Calibri" w:hAnsi="Calibri"/>
                <w:sz w:val="22"/>
                <w:szCs w:val="22"/>
              </w:rPr>
              <w:t>E.ON</w:t>
            </w:r>
          </w:p>
        </w:tc>
        <w:tc>
          <w:tcPr>
            <w:tcW w:w="1842" w:type="dxa"/>
          </w:tcPr>
          <w:p w14:paraId="4B886BBB" w14:textId="77777777" w:rsidR="0029354F" w:rsidRPr="00037647"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5B2C2432" w14:textId="77777777" w:rsidR="0029354F" w:rsidRDefault="0029354F" w:rsidP="0029354F">
            <w:pPr>
              <w:pStyle w:val="BodyTextNoSpacing"/>
              <w:rPr>
                <w:rFonts w:ascii="Calibri" w:hAnsi="Calibri"/>
                <w:sz w:val="22"/>
                <w:szCs w:val="22"/>
              </w:rPr>
            </w:pPr>
            <w:r>
              <w:rPr>
                <w:rFonts w:ascii="Calibri" w:hAnsi="Calibri"/>
                <w:sz w:val="22"/>
                <w:szCs w:val="22"/>
              </w:rPr>
              <w:t>No</w:t>
            </w:r>
          </w:p>
        </w:tc>
        <w:tc>
          <w:tcPr>
            <w:tcW w:w="5017" w:type="dxa"/>
          </w:tcPr>
          <w:p w14:paraId="4B99BAA7" w14:textId="2D28E8E0" w:rsidR="0029354F" w:rsidRDefault="0029354F" w:rsidP="0029354F">
            <w:pPr>
              <w:pStyle w:val="BodyTextNoSpacing"/>
              <w:rPr>
                <w:rFonts w:ascii="Calibri" w:hAnsi="Calibri"/>
                <w:sz w:val="22"/>
                <w:szCs w:val="22"/>
              </w:rPr>
            </w:pPr>
            <w:r w:rsidRPr="0001625F">
              <w:rPr>
                <w:rFonts w:ascii="Calibri" w:hAnsi="Calibri"/>
                <w:sz w:val="22"/>
                <w:szCs w:val="22"/>
              </w:rPr>
              <w:t>Noted</w:t>
            </w:r>
          </w:p>
        </w:tc>
      </w:tr>
      <w:tr w:rsidR="00E425B3" w:rsidRPr="00037647" w14:paraId="414D09B1" w14:textId="77777777" w:rsidTr="00965613">
        <w:trPr>
          <w:trHeight w:val="7815"/>
        </w:trPr>
        <w:tc>
          <w:tcPr>
            <w:tcW w:w="2127" w:type="dxa"/>
          </w:tcPr>
          <w:p w14:paraId="35FCC459" w14:textId="77777777" w:rsidR="00E425B3" w:rsidRDefault="00E425B3" w:rsidP="00B454B2">
            <w:pPr>
              <w:pStyle w:val="BodyTextNoSpacing"/>
              <w:rPr>
                <w:rFonts w:ascii="Calibri" w:hAnsi="Calibri"/>
                <w:sz w:val="22"/>
                <w:szCs w:val="22"/>
              </w:rPr>
            </w:pPr>
            <w:r>
              <w:rPr>
                <w:rFonts w:ascii="Calibri" w:hAnsi="Calibri"/>
                <w:sz w:val="22"/>
                <w:szCs w:val="22"/>
              </w:rPr>
              <w:lastRenderedPageBreak/>
              <w:t>Electricity North West</w:t>
            </w:r>
          </w:p>
          <w:p w14:paraId="3D056A51" w14:textId="77777777" w:rsidR="00E425B3" w:rsidRPr="002C677F" w:rsidRDefault="00E425B3" w:rsidP="002C677F"/>
          <w:p w14:paraId="13CC730E" w14:textId="77777777" w:rsidR="00E425B3" w:rsidRPr="002C677F" w:rsidRDefault="00E425B3" w:rsidP="002C677F"/>
          <w:p w14:paraId="25669A75" w14:textId="77777777" w:rsidR="00E425B3" w:rsidRPr="002C677F" w:rsidRDefault="00E425B3" w:rsidP="002C677F"/>
          <w:p w14:paraId="6C404115" w14:textId="77777777" w:rsidR="00E425B3" w:rsidRPr="002C677F" w:rsidRDefault="00E425B3" w:rsidP="002C677F"/>
          <w:p w14:paraId="780DC6E0" w14:textId="77777777" w:rsidR="00E425B3" w:rsidRPr="002C677F" w:rsidRDefault="00E425B3" w:rsidP="002C677F"/>
          <w:p w14:paraId="43937024" w14:textId="77777777" w:rsidR="00E425B3" w:rsidRPr="002C677F" w:rsidRDefault="00E425B3" w:rsidP="002C677F"/>
          <w:p w14:paraId="0A41FD28" w14:textId="77777777" w:rsidR="00E425B3" w:rsidRPr="002C677F" w:rsidRDefault="00E425B3" w:rsidP="002C677F"/>
          <w:p w14:paraId="2099A679" w14:textId="77777777" w:rsidR="00E425B3" w:rsidRPr="002C677F" w:rsidRDefault="00E425B3" w:rsidP="002C677F"/>
          <w:p w14:paraId="4194399D" w14:textId="77777777" w:rsidR="00E425B3" w:rsidRPr="002C677F" w:rsidRDefault="00E425B3" w:rsidP="002C677F"/>
          <w:p w14:paraId="6E7304B7" w14:textId="77777777" w:rsidR="00E425B3" w:rsidRPr="002C677F" w:rsidRDefault="00E425B3" w:rsidP="002C677F"/>
          <w:p w14:paraId="4D88C1A9" w14:textId="77777777" w:rsidR="00E425B3" w:rsidRPr="002C677F" w:rsidRDefault="00E425B3" w:rsidP="002C677F"/>
          <w:p w14:paraId="127A60DD" w14:textId="77777777" w:rsidR="00E425B3" w:rsidRPr="002C677F" w:rsidRDefault="00E425B3" w:rsidP="002C677F"/>
          <w:p w14:paraId="7BE2CA69" w14:textId="77777777" w:rsidR="00E425B3" w:rsidRPr="002C677F" w:rsidRDefault="00E425B3" w:rsidP="002C677F"/>
          <w:p w14:paraId="467C0CF7" w14:textId="77777777" w:rsidR="00E425B3" w:rsidRPr="002C677F" w:rsidRDefault="00E425B3" w:rsidP="002C677F"/>
          <w:p w14:paraId="200A2C16" w14:textId="77777777" w:rsidR="00E425B3" w:rsidRPr="002C677F" w:rsidRDefault="00E425B3" w:rsidP="002C677F"/>
          <w:p w14:paraId="4149FEFD" w14:textId="77777777" w:rsidR="00E425B3" w:rsidRPr="002C677F" w:rsidRDefault="00E425B3" w:rsidP="002C677F"/>
          <w:p w14:paraId="4EC81630" w14:textId="77777777" w:rsidR="00E425B3" w:rsidRPr="002C677F" w:rsidRDefault="00E425B3" w:rsidP="002C677F"/>
          <w:p w14:paraId="6D0806F4" w14:textId="77777777" w:rsidR="00E425B3" w:rsidRPr="002C677F" w:rsidRDefault="00E425B3" w:rsidP="002C677F"/>
          <w:p w14:paraId="67FF9E79" w14:textId="77777777" w:rsidR="00E425B3" w:rsidRPr="002C677F" w:rsidRDefault="00E425B3" w:rsidP="002C677F"/>
          <w:p w14:paraId="546F6E15" w14:textId="77777777" w:rsidR="00E425B3" w:rsidRPr="002C677F" w:rsidRDefault="00E425B3" w:rsidP="002C677F"/>
          <w:p w14:paraId="51DF0B92" w14:textId="77777777" w:rsidR="00E425B3" w:rsidRPr="002C677F" w:rsidRDefault="00E425B3" w:rsidP="002C677F"/>
          <w:p w14:paraId="74CBC81D" w14:textId="77777777" w:rsidR="00E425B3" w:rsidRPr="002C677F" w:rsidRDefault="00E425B3" w:rsidP="002C677F"/>
          <w:p w14:paraId="48C8E5D7" w14:textId="77777777" w:rsidR="00E425B3" w:rsidRPr="002C677F" w:rsidRDefault="00E425B3" w:rsidP="002C677F"/>
          <w:p w14:paraId="5E2632C2" w14:textId="77777777" w:rsidR="00E425B3" w:rsidRPr="002C677F" w:rsidRDefault="00E425B3" w:rsidP="002C677F"/>
          <w:p w14:paraId="7A762B84" w14:textId="77777777" w:rsidR="00E425B3" w:rsidRPr="002C677F" w:rsidRDefault="00E425B3" w:rsidP="002C677F"/>
          <w:p w14:paraId="22706E80" w14:textId="77777777" w:rsidR="00E425B3" w:rsidRPr="002C677F" w:rsidRDefault="00E425B3" w:rsidP="002C677F"/>
          <w:p w14:paraId="4E4BEE9B" w14:textId="77777777" w:rsidR="00E425B3" w:rsidRPr="002C677F" w:rsidRDefault="00E425B3" w:rsidP="002C677F"/>
          <w:p w14:paraId="520D7C6F" w14:textId="77777777" w:rsidR="00E425B3" w:rsidRDefault="00E425B3" w:rsidP="002C677F"/>
          <w:p w14:paraId="6A6B9D24" w14:textId="77777777" w:rsidR="00E425B3" w:rsidRDefault="00E425B3" w:rsidP="002C677F"/>
          <w:p w14:paraId="3D7860B8" w14:textId="77777777" w:rsidR="00E425B3" w:rsidRPr="002C677F" w:rsidRDefault="00E425B3" w:rsidP="002C677F"/>
        </w:tc>
        <w:tc>
          <w:tcPr>
            <w:tcW w:w="1842" w:type="dxa"/>
          </w:tcPr>
          <w:p w14:paraId="4E23493C" w14:textId="77777777" w:rsidR="00E425B3" w:rsidRPr="00037647" w:rsidRDefault="00E425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3CC08BEA" w14:textId="77777777" w:rsidR="00E425B3" w:rsidRDefault="00E425B3" w:rsidP="00B454B2">
            <w:pPr>
              <w:pStyle w:val="BodyTextNoSpacing"/>
              <w:rPr>
                <w:rFonts w:ascii="Calibri" w:hAnsi="Calibri"/>
                <w:sz w:val="22"/>
                <w:szCs w:val="22"/>
              </w:rPr>
            </w:pPr>
            <w:r w:rsidRPr="003A2C7A">
              <w:rPr>
                <w:rFonts w:ascii="Calibri" w:hAnsi="Calibri"/>
                <w:sz w:val="22"/>
                <w:szCs w:val="22"/>
              </w:rPr>
              <w:t>As the Meter Operator Agent is appointed by a Supplier the introduction of the new Section 2E would  add unnecessary complexity to the solution, in essence we are replicating the legal text used for the MOCOPA® change, so as an alternative we should amend Clause 27 under Section 2A as follows:</w:t>
            </w:r>
          </w:p>
          <w:p w14:paraId="4608BDEC" w14:textId="41C45A7D" w:rsidR="00E425B3" w:rsidRDefault="00E425B3" w:rsidP="00B454B2">
            <w:pPr>
              <w:pStyle w:val="BodyTextNoSpacing"/>
              <w:rPr>
                <w:rFonts w:ascii="Calibri" w:hAnsi="Calibri"/>
                <w:sz w:val="22"/>
                <w:szCs w:val="22"/>
              </w:rPr>
            </w:pPr>
            <w:r>
              <w:rPr>
                <w:noProof/>
                <w:lang w:eastAsia="en-GB"/>
              </w:rPr>
              <w:drawing>
                <wp:inline distT="0" distB="0" distL="0" distR="0" wp14:anchorId="24D03605" wp14:editId="778EF0F6">
                  <wp:extent cx="2974086" cy="248512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980127" cy="2490174"/>
                          </a:xfrm>
                          <a:prstGeom prst="rect">
                            <a:avLst/>
                          </a:prstGeom>
                          <a:noFill/>
                          <a:ln w="9525">
                            <a:noFill/>
                            <a:miter lim="800000"/>
                            <a:headEnd/>
                            <a:tailEnd/>
                          </a:ln>
                        </pic:spPr>
                      </pic:pic>
                    </a:graphicData>
                  </a:graphic>
                </wp:inline>
              </w:drawing>
            </w:r>
          </w:p>
        </w:tc>
        <w:tc>
          <w:tcPr>
            <w:tcW w:w="5017" w:type="dxa"/>
          </w:tcPr>
          <w:p w14:paraId="3860736C" w14:textId="77777777" w:rsidR="00E425B3" w:rsidRDefault="00595EDF" w:rsidP="00B454B2">
            <w:pPr>
              <w:pStyle w:val="BodyTextNoSpacing"/>
              <w:rPr>
                <w:rFonts w:ascii="Calibri" w:hAnsi="Calibri"/>
                <w:sz w:val="22"/>
                <w:szCs w:val="22"/>
              </w:rPr>
            </w:pPr>
            <w:r>
              <w:rPr>
                <w:rFonts w:ascii="Calibri" w:hAnsi="Calibri"/>
                <w:sz w:val="22"/>
                <w:szCs w:val="22"/>
              </w:rPr>
              <w:t xml:space="preserve">The Group reviewed the proposed drafting and the proposer queried the intent of the drafting, which could be clarified by the DCUSA Legal Advisor. The respondent suggested that the drafting was aiming to simplify the drafting. </w:t>
            </w:r>
          </w:p>
          <w:p w14:paraId="066E5ECA" w14:textId="77777777" w:rsidR="00595EDF" w:rsidRDefault="00595EDF" w:rsidP="00B454B2">
            <w:pPr>
              <w:pStyle w:val="BodyTextNoSpacing"/>
              <w:rPr>
                <w:rFonts w:ascii="Calibri" w:hAnsi="Calibri"/>
                <w:sz w:val="22"/>
                <w:szCs w:val="22"/>
              </w:rPr>
            </w:pPr>
          </w:p>
          <w:p w14:paraId="1012EE4F" w14:textId="26BA15E9" w:rsidR="00595EDF" w:rsidRDefault="00595EDF" w:rsidP="00B454B2">
            <w:pPr>
              <w:pStyle w:val="BodyTextNoSpacing"/>
              <w:rPr>
                <w:rFonts w:ascii="Calibri" w:hAnsi="Calibri"/>
                <w:sz w:val="22"/>
                <w:szCs w:val="22"/>
              </w:rPr>
            </w:pPr>
            <w:r>
              <w:rPr>
                <w:rFonts w:ascii="Calibri" w:hAnsi="Calibri"/>
                <w:sz w:val="22"/>
                <w:szCs w:val="22"/>
              </w:rPr>
              <w:t>It was agreed for the drafting to be considered as part of the legal drafting.</w:t>
            </w:r>
          </w:p>
        </w:tc>
      </w:tr>
      <w:tr w:rsidR="00E425B3" w:rsidRPr="00037647" w14:paraId="1F28F042" w14:textId="77777777" w:rsidTr="00965613">
        <w:trPr>
          <w:trHeight w:val="2004"/>
        </w:trPr>
        <w:tc>
          <w:tcPr>
            <w:tcW w:w="2127" w:type="dxa"/>
          </w:tcPr>
          <w:p w14:paraId="43799F98" w14:textId="77777777" w:rsidR="00E425B3" w:rsidRDefault="00E425B3" w:rsidP="00B454B2">
            <w:pPr>
              <w:pStyle w:val="BodyTextNoSpacing"/>
              <w:rPr>
                <w:rFonts w:ascii="Calibri" w:hAnsi="Calibri"/>
                <w:sz w:val="22"/>
                <w:szCs w:val="22"/>
              </w:rPr>
            </w:pPr>
            <w:r>
              <w:rPr>
                <w:rFonts w:ascii="Calibri" w:hAnsi="Calibri"/>
                <w:sz w:val="22"/>
                <w:szCs w:val="22"/>
              </w:rPr>
              <w:lastRenderedPageBreak/>
              <w:t>Npower</w:t>
            </w:r>
          </w:p>
        </w:tc>
        <w:tc>
          <w:tcPr>
            <w:tcW w:w="1842" w:type="dxa"/>
          </w:tcPr>
          <w:p w14:paraId="2BEC7152" w14:textId="77777777" w:rsidR="00E425B3" w:rsidRPr="00037647" w:rsidRDefault="00E425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28C42E3B" w14:textId="6BB6DEE3" w:rsidR="00E425B3" w:rsidRPr="002C677F" w:rsidRDefault="00E425B3" w:rsidP="002C677F">
            <w:pPr>
              <w:pStyle w:val="BodyTextNoSpacing"/>
              <w:rPr>
                <w:rFonts w:ascii="Calibri" w:hAnsi="Calibri"/>
                <w:sz w:val="22"/>
                <w:szCs w:val="22"/>
              </w:rPr>
            </w:pPr>
            <w:r w:rsidRPr="002C677F">
              <w:rPr>
                <w:rFonts w:ascii="Calibri" w:hAnsi="Calibri"/>
                <w:sz w:val="22"/>
                <w:szCs w:val="22"/>
              </w:rPr>
              <w:t>Yes. For clarity, we would like to understand how the appointed supplier would be notified should the MOA make a change to the energisation status of the meter at the site where they are not the appointed MOA. This work would only be done under a fault condition and would not be done intentionally. The legal text covers the actions the third party MOA must follow to notify the Distributor of a fault, but this does not flow through to informing the appointed supplier.</w:t>
            </w:r>
          </w:p>
          <w:p w14:paraId="0BB4081D" w14:textId="77777777" w:rsidR="00E425B3" w:rsidRPr="002C677F" w:rsidRDefault="00E425B3" w:rsidP="002C677F">
            <w:pPr>
              <w:pStyle w:val="BodyTextNoSpacing"/>
              <w:rPr>
                <w:rFonts w:ascii="Calibri" w:hAnsi="Calibri"/>
                <w:sz w:val="22"/>
                <w:szCs w:val="22"/>
              </w:rPr>
            </w:pPr>
          </w:p>
        </w:tc>
        <w:tc>
          <w:tcPr>
            <w:tcW w:w="5017" w:type="dxa"/>
          </w:tcPr>
          <w:p w14:paraId="54175BC8" w14:textId="4A560E30" w:rsidR="00E425B3" w:rsidRPr="003A2C7A" w:rsidRDefault="00595EDF" w:rsidP="002C677F">
            <w:pPr>
              <w:pStyle w:val="BodyTextNoSpacing"/>
              <w:rPr>
                <w:rFonts w:ascii="Calibri" w:hAnsi="Calibri"/>
                <w:sz w:val="22"/>
                <w:szCs w:val="22"/>
              </w:rPr>
            </w:pPr>
            <w:r>
              <w:rPr>
                <w:rFonts w:ascii="Calibri" w:hAnsi="Calibri"/>
                <w:sz w:val="22"/>
                <w:szCs w:val="22"/>
              </w:rPr>
              <w:t>The Group considered this response and the proposer suggested that the information does flow through to the registered electricity Supplier as part of the legal drafting (Section 52J1)</w:t>
            </w:r>
            <w:r w:rsidR="00E32D66">
              <w:rPr>
                <w:rFonts w:ascii="Calibri" w:hAnsi="Calibri"/>
                <w:sz w:val="22"/>
                <w:szCs w:val="22"/>
              </w:rPr>
              <w:t>. Section 2.5.1 of MAP 15 was noted.</w:t>
            </w:r>
          </w:p>
        </w:tc>
      </w:tr>
      <w:tr w:rsidR="0029354F" w:rsidRPr="00037647" w14:paraId="74944792" w14:textId="77777777" w:rsidTr="00965613">
        <w:trPr>
          <w:trHeight w:val="476"/>
        </w:trPr>
        <w:tc>
          <w:tcPr>
            <w:tcW w:w="2127" w:type="dxa"/>
          </w:tcPr>
          <w:p w14:paraId="0095DD56" w14:textId="77777777" w:rsidR="0029354F" w:rsidRDefault="0029354F" w:rsidP="0029354F">
            <w:pPr>
              <w:pStyle w:val="BodyTextNoSpacing"/>
              <w:rPr>
                <w:rFonts w:ascii="Calibri" w:hAnsi="Calibri"/>
                <w:sz w:val="22"/>
                <w:szCs w:val="22"/>
              </w:rPr>
            </w:pPr>
            <w:r>
              <w:rPr>
                <w:rFonts w:ascii="Calibri" w:hAnsi="Calibri"/>
                <w:sz w:val="22"/>
                <w:szCs w:val="22"/>
              </w:rPr>
              <w:t>Northern Powergrid</w:t>
            </w:r>
          </w:p>
        </w:tc>
        <w:tc>
          <w:tcPr>
            <w:tcW w:w="1842" w:type="dxa"/>
          </w:tcPr>
          <w:p w14:paraId="1058D90D" w14:textId="77777777" w:rsidR="0029354F" w:rsidRPr="00037647"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1F723F87" w14:textId="77777777" w:rsidR="0029354F" w:rsidRPr="002C677F" w:rsidRDefault="0029354F" w:rsidP="0029354F">
            <w:pPr>
              <w:pStyle w:val="BodyTextNoSpacing"/>
              <w:rPr>
                <w:rFonts w:ascii="Calibri" w:hAnsi="Calibri"/>
                <w:sz w:val="22"/>
                <w:szCs w:val="22"/>
              </w:rPr>
            </w:pPr>
            <w:r w:rsidRPr="00BC0D0E">
              <w:rPr>
                <w:rFonts w:ascii="Calibri" w:hAnsi="Calibri"/>
                <w:sz w:val="22"/>
                <w:szCs w:val="22"/>
              </w:rPr>
              <w:t>No, we have no alternative solutions to consider</w:t>
            </w:r>
          </w:p>
        </w:tc>
        <w:tc>
          <w:tcPr>
            <w:tcW w:w="5017" w:type="dxa"/>
          </w:tcPr>
          <w:p w14:paraId="3B8B9307" w14:textId="6420BE8D" w:rsidR="0029354F" w:rsidRPr="002C677F" w:rsidRDefault="0029354F" w:rsidP="0029354F">
            <w:pPr>
              <w:pStyle w:val="BodyTextNoSpacing"/>
              <w:rPr>
                <w:rFonts w:ascii="Calibri" w:hAnsi="Calibri"/>
                <w:sz w:val="22"/>
                <w:szCs w:val="22"/>
              </w:rPr>
            </w:pPr>
            <w:r w:rsidRPr="00A939BD">
              <w:rPr>
                <w:rFonts w:ascii="Calibri" w:hAnsi="Calibri"/>
                <w:sz w:val="22"/>
                <w:szCs w:val="22"/>
              </w:rPr>
              <w:t>Noted</w:t>
            </w:r>
          </w:p>
        </w:tc>
      </w:tr>
      <w:tr w:rsidR="0029354F" w:rsidRPr="00037647" w14:paraId="1F024229" w14:textId="77777777" w:rsidTr="00965613">
        <w:trPr>
          <w:trHeight w:val="476"/>
        </w:trPr>
        <w:tc>
          <w:tcPr>
            <w:tcW w:w="2127" w:type="dxa"/>
          </w:tcPr>
          <w:p w14:paraId="778AB441" w14:textId="77777777" w:rsidR="0029354F" w:rsidRDefault="0029354F" w:rsidP="0029354F">
            <w:pPr>
              <w:pStyle w:val="BodyTextNoSpacing"/>
              <w:rPr>
                <w:rFonts w:ascii="Calibri" w:hAnsi="Calibri"/>
                <w:sz w:val="22"/>
                <w:szCs w:val="22"/>
              </w:rPr>
            </w:pPr>
            <w:r>
              <w:rPr>
                <w:rFonts w:ascii="Calibri" w:hAnsi="Calibri"/>
                <w:sz w:val="22"/>
                <w:szCs w:val="22"/>
              </w:rPr>
              <w:t>Scottish Power</w:t>
            </w:r>
          </w:p>
        </w:tc>
        <w:tc>
          <w:tcPr>
            <w:tcW w:w="1842" w:type="dxa"/>
          </w:tcPr>
          <w:p w14:paraId="1F322A82"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231A4C4C" w14:textId="77777777" w:rsidR="0029354F" w:rsidRPr="00BC0D0E" w:rsidRDefault="0029354F" w:rsidP="0029354F">
            <w:pPr>
              <w:pStyle w:val="BodyTextNoSpacing"/>
              <w:rPr>
                <w:rFonts w:ascii="Calibri" w:hAnsi="Calibri"/>
                <w:sz w:val="22"/>
                <w:szCs w:val="22"/>
              </w:rPr>
            </w:pPr>
            <w:r>
              <w:rPr>
                <w:rFonts w:ascii="Calibri" w:hAnsi="Calibri"/>
                <w:sz w:val="22"/>
                <w:szCs w:val="22"/>
              </w:rPr>
              <w:t>No</w:t>
            </w:r>
          </w:p>
        </w:tc>
        <w:tc>
          <w:tcPr>
            <w:tcW w:w="5017" w:type="dxa"/>
          </w:tcPr>
          <w:p w14:paraId="629591AB" w14:textId="573B0807" w:rsidR="0029354F" w:rsidRPr="00BC0D0E" w:rsidRDefault="0029354F" w:rsidP="0029354F">
            <w:pPr>
              <w:pStyle w:val="BodyTextNoSpacing"/>
              <w:rPr>
                <w:rFonts w:ascii="Calibri" w:hAnsi="Calibri"/>
                <w:sz w:val="22"/>
                <w:szCs w:val="22"/>
              </w:rPr>
            </w:pPr>
            <w:r w:rsidRPr="00A939BD">
              <w:rPr>
                <w:rFonts w:ascii="Calibri" w:hAnsi="Calibri"/>
                <w:sz w:val="22"/>
                <w:szCs w:val="22"/>
              </w:rPr>
              <w:t>Noted</w:t>
            </w:r>
          </w:p>
        </w:tc>
      </w:tr>
      <w:tr w:rsidR="0029354F" w:rsidRPr="00037647" w14:paraId="1E947A7C" w14:textId="77777777" w:rsidTr="00965613">
        <w:trPr>
          <w:trHeight w:val="476"/>
        </w:trPr>
        <w:tc>
          <w:tcPr>
            <w:tcW w:w="2127" w:type="dxa"/>
          </w:tcPr>
          <w:p w14:paraId="34B0EE18" w14:textId="77777777" w:rsidR="0029354F" w:rsidRDefault="0029354F" w:rsidP="0029354F">
            <w:pPr>
              <w:pStyle w:val="BodyTextNoSpacing"/>
              <w:rPr>
                <w:rFonts w:ascii="Calibri" w:hAnsi="Calibri"/>
                <w:sz w:val="22"/>
                <w:szCs w:val="22"/>
              </w:rPr>
            </w:pPr>
            <w:r>
              <w:rPr>
                <w:rFonts w:ascii="Calibri" w:hAnsi="Calibri"/>
                <w:sz w:val="22"/>
                <w:szCs w:val="22"/>
              </w:rPr>
              <w:t>SP Energy</w:t>
            </w:r>
          </w:p>
        </w:tc>
        <w:tc>
          <w:tcPr>
            <w:tcW w:w="1842" w:type="dxa"/>
          </w:tcPr>
          <w:p w14:paraId="02AAE856"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783CC4E0" w14:textId="77777777" w:rsidR="0029354F" w:rsidRDefault="0029354F" w:rsidP="0029354F">
            <w:pPr>
              <w:pStyle w:val="BodyTextNoSpacing"/>
              <w:rPr>
                <w:rFonts w:ascii="Calibri" w:hAnsi="Calibri"/>
                <w:sz w:val="22"/>
                <w:szCs w:val="22"/>
              </w:rPr>
            </w:pPr>
            <w:r w:rsidRPr="004C658A">
              <w:rPr>
                <w:rFonts w:ascii="Calibri" w:hAnsi="Calibri"/>
                <w:sz w:val="22"/>
                <w:szCs w:val="22"/>
              </w:rPr>
              <w:t>We are not aware of any alternative solutions</w:t>
            </w:r>
            <w:r>
              <w:rPr>
                <w:rFonts w:ascii="Calibri" w:hAnsi="Calibri"/>
                <w:sz w:val="22"/>
                <w:szCs w:val="22"/>
              </w:rPr>
              <w:t>.</w:t>
            </w:r>
          </w:p>
        </w:tc>
        <w:tc>
          <w:tcPr>
            <w:tcW w:w="5017" w:type="dxa"/>
          </w:tcPr>
          <w:p w14:paraId="719FE802" w14:textId="0EAFE876" w:rsidR="0029354F" w:rsidRDefault="0029354F" w:rsidP="0029354F">
            <w:pPr>
              <w:pStyle w:val="BodyTextNoSpacing"/>
              <w:rPr>
                <w:rFonts w:ascii="Calibri" w:hAnsi="Calibri"/>
                <w:sz w:val="22"/>
                <w:szCs w:val="22"/>
              </w:rPr>
            </w:pPr>
            <w:r w:rsidRPr="00A939BD">
              <w:rPr>
                <w:rFonts w:ascii="Calibri" w:hAnsi="Calibri"/>
                <w:sz w:val="22"/>
                <w:szCs w:val="22"/>
              </w:rPr>
              <w:t>Noted</w:t>
            </w:r>
          </w:p>
        </w:tc>
      </w:tr>
      <w:tr w:rsidR="00E425B3" w:rsidRPr="00037647" w14:paraId="18552C34" w14:textId="77777777" w:rsidTr="00965613">
        <w:trPr>
          <w:trHeight w:val="476"/>
        </w:trPr>
        <w:tc>
          <w:tcPr>
            <w:tcW w:w="2127" w:type="dxa"/>
          </w:tcPr>
          <w:p w14:paraId="412BA4DD" w14:textId="77777777" w:rsidR="00E425B3" w:rsidRDefault="00E425B3" w:rsidP="006F51F9">
            <w:pPr>
              <w:pStyle w:val="BodyTextNoSpacing"/>
              <w:rPr>
                <w:rFonts w:ascii="Calibri" w:hAnsi="Calibri"/>
                <w:sz w:val="22"/>
                <w:szCs w:val="22"/>
              </w:rPr>
            </w:pPr>
            <w:r>
              <w:rPr>
                <w:rFonts w:ascii="Calibri" w:hAnsi="Calibri"/>
                <w:sz w:val="22"/>
                <w:szCs w:val="22"/>
              </w:rPr>
              <w:t>SSE</w:t>
            </w:r>
          </w:p>
        </w:tc>
        <w:tc>
          <w:tcPr>
            <w:tcW w:w="1842" w:type="dxa"/>
          </w:tcPr>
          <w:p w14:paraId="42608681" w14:textId="77777777" w:rsidR="00E425B3" w:rsidRDefault="00E425B3" w:rsidP="006F51F9">
            <w:pPr>
              <w:pStyle w:val="BodyTextNoSpacing"/>
              <w:rPr>
                <w:rFonts w:ascii="Calibri" w:hAnsi="Calibri"/>
                <w:sz w:val="22"/>
                <w:szCs w:val="22"/>
              </w:rPr>
            </w:pPr>
            <w:r>
              <w:rPr>
                <w:rFonts w:ascii="Calibri" w:hAnsi="Calibri"/>
                <w:sz w:val="22"/>
                <w:szCs w:val="22"/>
              </w:rPr>
              <w:t>Non-confidential</w:t>
            </w:r>
          </w:p>
        </w:tc>
        <w:tc>
          <w:tcPr>
            <w:tcW w:w="5017" w:type="dxa"/>
          </w:tcPr>
          <w:p w14:paraId="0623C7A4" w14:textId="77777777" w:rsidR="00E425B3" w:rsidRPr="004C658A" w:rsidRDefault="00E425B3" w:rsidP="006F51F9">
            <w:pPr>
              <w:pStyle w:val="BodyTextNoSpacing"/>
              <w:rPr>
                <w:rFonts w:ascii="Calibri" w:hAnsi="Calibri"/>
                <w:sz w:val="22"/>
                <w:szCs w:val="22"/>
              </w:rPr>
            </w:pPr>
            <w:r w:rsidRPr="006F51F9">
              <w:rPr>
                <w:rFonts w:ascii="Calibri" w:hAnsi="Calibri"/>
                <w:sz w:val="22"/>
                <w:szCs w:val="22"/>
              </w:rPr>
              <w:t>We believe that the existing solution would require further development before we would advise that an alternative solution was necessary.</w:t>
            </w:r>
          </w:p>
        </w:tc>
        <w:tc>
          <w:tcPr>
            <w:tcW w:w="5017" w:type="dxa"/>
          </w:tcPr>
          <w:p w14:paraId="0C14E300" w14:textId="240ACFE6" w:rsidR="00E425B3" w:rsidRPr="004C658A" w:rsidRDefault="00595EDF" w:rsidP="006F51F9">
            <w:pPr>
              <w:pStyle w:val="BodyTextNoSpacing"/>
              <w:rPr>
                <w:rFonts w:ascii="Calibri" w:hAnsi="Calibri"/>
                <w:sz w:val="22"/>
                <w:szCs w:val="22"/>
              </w:rPr>
            </w:pPr>
            <w:r w:rsidRPr="00A939BD">
              <w:rPr>
                <w:rFonts w:ascii="Calibri" w:hAnsi="Calibri"/>
                <w:sz w:val="22"/>
                <w:szCs w:val="22"/>
              </w:rPr>
              <w:t>Noted</w:t>
            </w:r>
          </w:p>
        </w:tc>
      </w:tr>
      <w:tr w:rsidR="00E425B3" w:rsidRPr="00037647" w14:paraId="4981E2CC" w14:textId="77777777" w:rsidTr="00965613">
        <w:trPr>
          <w:trHeight w:val="476"/>
        </w:trPr>
        <w:tc>
          <w:tcPr>
            <w:tcW w:w="2127" w:type="dxa"/>
          </w:tcPr>
          <w:p w14:paraId="168D7905" w14:textId="77777777" w:rsidR="00E425B3" w:rsidRDefault="00E425B3" w:rsidP="00871F78">
            <w:pPr>
              <w:pStyle w:val="BodyTextNoSpacing"/>
              <w:rPr>
                <w:rFonts w:ascii="Calibri" w:hAnsi="Calibri"/>
                <w:sz w:val="22"/>
                <w:szCs w:val="22"/>
              </w:rPr>
            </w:pPr>
            <w:r>
              <w:rPr>
                <w:rFonts w:ascii="Calibri" w:hAnsi="Calibri"/>
                <w:sz w:val="22"/>
                <w:szCs w:val="22"/>
              </w:rPr>
              <w:t>SSEN</w:t>
            </w:r>
          </w:p>
        </w:tc>
        <w:tc>
          <w:tcPr>
            <w:tcW w:w="1842" w:type="dxa"/>
          </w:tcPr>
          <w:p w14:paraId="4C687C26" w14:textId="77777777" w:rsidR="00E425B3" w:rsidRDefault="00E425B3" w:rsidP="00871F78">
            <w:pPr>
              <w:pStyle w:val="BodyTextNoSpacing"/>
              <w:rPr>
                <w:rFonts w:ascii="Calibri" w:hAnsi="Calibri"/>
                <w:sz w:val="22"/>
                <w:szCs w:val="22"/>
              </w:rPr>
            </w:pPr>
            <w:r>
              <w:rPr>
                <w:rFonts w:ascii="Calibri" w:hAnsi="Calibri"/>
                <w:sz w:val="22"/>
                <w:szCs w:val="22"/>
              </w:rPr>
              <w:t>Non-confidential</w:t>
            </w:r>
          </w:p>
        </w:tc>
        <w:tc>
          <w:tcPr>
            <w:tcW w:w="5017" w:type="dxa"/>
          </w:tcPr>
          <w:p w14:paraId="6C4E81E0" w14:textId="2AC24AD6" w:rsidR="00E425B3" w:rsidRPr="00871F78" w:rsidRDefault="00E425B3" w:rsidP="00871F78">
            <w:pPr>
              <w:pStyle w:val="BodyTextNoSpacing"/>
              <w:rPr>
                <w:rFonts w:ascii="Calibri" w:hAnsi="Calibri"/>
                <w:sz w:val="22"/>
                <w:szCs w:val="22"/>
              </w:rPr>
            </w:pPr>
            <w:r w:rsidRPr="00871F78">
              <w:rPr>
                <w:rFonts w:ascii="Calibri" w:hAnsi="Calibri"/>
                <w:sz w:val="22"/>
                <w:szCs w:val="22"/>
              </w:rPr>
              <w:t>We are not aware of any alternative solutions. We are aware that some Suppliers already follow this approach when they encounter the situations detailed in the change report. This change proposes a pragmatic approach to providing appropriate governance whilst enabling suppliers and their agents to install meters when they encounter a “shared fuse” situation.</w:t>
            </w:r>
          </w:p>
        </w:tc>
        <w:tc>
          <w:tcPr>
            <w:tcW w:w="5017" w:type="dxa"/>
          </w:tcPr>
          <w:p w14:paraId="56A66BC9" w14:textId="3B04027C" w:rsidR="00E425B3" w:rsidRPr="006F51F9" w:rsidRDefault="00E32D66" w:rsidP="00871F78">
            <w:pPr>
              <w:pStyle w:val="BodyTextNoSpacing"/>
              <w:rPr>
                <w:rFonts w:ascii="Calibri" w:hAnsi="Calibri"/>
                <w:sz w:val="22"/>
                <w:szCs w:val="22"/>
              </w:rPr>
            </w:pPr>
            <w:r w:rsidRPr="00A939BD">
              <w:rPr>
                <w:rFonts w:ascii="Calibri" w:hAnsi="Calibri"/>
                <w:sz w:val="22"/>
                <w:szCs w:val="22"/>
              </w:rPr>
              <w:t>Noted</w:t>
            </w:r>
          </w:p>
        </w:tc>
      </w:tr>
      <w:tr w:rsidR="00E425B3" w:rsidRPr="00037647" w14:paraId="3269E12F" w14:textId="77777777" w:rsidTr="00965613">
        <w:trPr>
          <w:trHeight w:val="476"/>
        </w:trPr>
        <w:tc>
          <w:tcPr>
            <w:tcW w:w="2127" w:type="dxa"/>
          </w:tcPr>
          <w:p w14:paraId="16E691B7" w14:textId="77777777" w:rsidR="00E425B3" w:rsidRDefault="00E425B3" w:rsidP="001B7136">
            <w:pPr>
              <w:pStyle w:val="BodyTextNoSpacing"/>
              <w:rPr>
                <w:rFonts w:ascii="Calibri" w:hAnsi="Calibri"/>
                <w:sz w:val="22"/>
                <w:szCs w:val="22"/>
              </w:rPr>
            </w:pPr>
            <w:r>
              <w:rPr>
                <w:rFonts w:ascii="Calibri" w:hAnsi="Calibri"/>
                <w:sz w:val="22"/>
                <w:szCs w:val="22"/>
              </w:rPr>
              <w:lastRenderedPageBreak/>
              <w:t>UK Power Networks</w:t>
            </w:r>
          </w:p>
        </w:tc>
        <w:tc>
          <w:tcPr>
            <w:tcW w:w="1842" w:type="dxa"/>
          </w:tcPr>
          <w:p w14:paraId="2670D8A6" w14:textId="77777777" w:rsidR="00E425B3" w:rsidRDefault="00E425B3" w:rsidP="001B7136">
            <w:pPr>
              <w:pStyle w:val="BodyTextNoSpacing"/>
              <w:rPr>
                <w:rFonts w:ascii="Calibri" w:hAnsi="Calibri"/>
                <w:sz w:val="22"/>
                <w:szCs w:val="22"/>
              </w:rPr>
            </w:pPr>
            <w:r>
              <w:rPr>
                <w:rFonts w:ascii="Calibri" w:hAnsi="Calibri"/>
                <w:sz w:val="22"/>
                <w:szCs w:val="22"/>
              </w:rPr>
              <w:t>Non-confidential</w:t>
            </w:r>
          </w:p>
        </w:tc>
        <w:tc>
          <w:tcPr>
            <w:tcW w:w="5017" w:type="dxa"/>
          </w:tcPr>
          <w:p w14:paraId="4776BBD6" w14:textId="77777777" w:rsidR="00E425B3" w:rsidRPr="00871F78" w:rsidRDefault="00E425B3" w:rsidP="001B7136">
            <w:pPr>
              <w:pStyle w:val="BodyTextNoSpacing"/>
              <w:rPr>
                <w:rFonts w:ascii="Calibri" w:hAnsi="Calibri"/>
                <w:sz w:val="22"/>
                <w:szCs w:val="22"/>
              </w:rPr>
            </w:pPr>
            <w:r>
              <w:rPr>
                <w:rFonts w:ascii="Calibri" w:hAnsi="Calibri"/>
                <w:sz w:val="22"/>
                <w:szCs w:val="22"/>
              </w:rPr>
              <w:t>No</w:t>
            </w:r>
          </w:p>
        </w:tc>
        <w:tc>
          <w:tcPr>
            <w:tcW w:w="5017" w:type="dxa"/>
          </w:tcPr>
          <w:p w14:paraId="52341080" w14:textId="0D75AA45" w:rsidR="00E425B3" w:rsidRPr="00871F78" w:rsidRDefault="0029354F" w:rsidP="001B7136">
            <w:pPr>
              <w:pStyle w:val="BodyTextNoSpacing"/>
              <w:rPr>
                <w:rFonts w:ascii="Calibri" w:hAnsi="Calibri"/>
                <w:sz w:val="22"/>
                <w:szCs w:val="22"/>
              </w:rPr>
            </w:pPr>
            <w:r>
              <w:rPr>
                <w:rFonts w:ascii="Calibri" w:hAnsi="Calibri"/>
                <w:sz w:val="22"/>
                <w:szCs w:val="22"/>
              </w:rPr>
              <w:t>Noted</w:t>
            </w:r>
          </w:p>
        </w:tc>
      </w:tr>
      <w:tr w:rsidR="00E425B3" w:rsidRPr="00037647" w14:paraId="457E065F" w14:textId="77777777" w:rsidTr="00965613">
        <w:trPr>
          <w:trHeight w:val="476"/>
        </w:trPr>
        <w:tc>
          <w:tcPr>
            <w:tcW w:w="2127" w:type="dxa"/>
          </w:tcPr>
          <w:p w14:paraId="22F08405" w14:textId="77777777" w:rsidR="00E425B3" w:rsidRDefault="00E425B3" w:rsidP="001B7136">
            <w:pPr>
              <w:pStyle w:val="BodyTextNoSpacing"/>
              <w:rPr>
                <w:rFonts w:ascii="Calibri" w:hAnsi="Calibri"/>
                <w:sz w:val="22"/>
                <w:szCs w:val="22"/>
              </w:rPr>
            </w:pPr>
            <w:r>
              <w:rPr>
                <w:rFonts w:ascii="Calibri" w:hAnsi="Calibri"/>
                <w:sz w:val="22"/>
                <w:szCs w:val="22"/>
              </w:rPr>
              <w:t>Western Power</w:t>
            </w:r>
          </w:p>
        </w:tc>
        <w:tc>
          <w:tcPr>
            <w:tcW w:w="1842" w:type="dxa"/>
          </w:tcPr>
          <w:p w14:paraId="00057349" w14:textId="77777777" w:rsidR="00E425B3" w:rsidRDefault="00E425B3" w:rsidP="001B7136">
            <w:pPr>
              <w:pStyle w:val="BodyTextNoSpacing"/>
              <w:rPr>
                <w:rFonts w:ascii="Calibri" w:hAnsi="Calibri"/>
                <w:sz w:val="22"/>
                <w:szCs w:val="22"/>
              </w:rPr>
            </w:pPr>
            <w:r>
              <w:rPr>
                <w:rFonts w:ascii="Calibri" w:hAnsi="Calibri"/>
                <w:sz w:val="22"/>
                <w:szCs w:val="22"/>
              </w:rPr>
              <w:t>Non-confidential</w:t>
            </w:r>
          </w:p>
        </w:tc>
        <w:tc>
          <w:tcPr>
            <w:tcW w:w="5017" w:type="dxa"/>
          </w:tcPr>
          <w:p w14:paraId="39A90997" w14:textId="1CCBDDF9" w:rsidR="00E425B3" w:rsidRPr="001B7136" w:rsidRDefault="00E425B3" w:rsidP="001B7136">
            <w:pPr>
              <w:pStyle w:val="BodyTextNoSpacing"/>
              <w:rPr>
                <w:rFonts w:ascii="Calibri" w:hAnsi="Calibri"/>
                <w:sz w:val="22"/>
                <w:szCs w:val="22"/>
              </w:rPr>
            </w:pPr>
            <w:r w:rsidRPr="001B7136">
              <w:rPr>
                <w:rFonts w:ascii="Calibri" w:hAnsi="Calibri"/>
                <w:sz w:val="22"/>
                <w:szCs w:val="22"/>
              </w:rPr>
              <w:t>Yes. Evaluate whether it is possible for the Third Party Electricity Supplier to determine the MPAN for the premises in question (e.g. from MPAS / ECOES). This would then enable them to report safety and equipment condition issues in accordance with the industry agreed Cat A, B &amp; C process. It is recognised that there may be data protection issues which will preclude such an approach.</w:t>
            </w:r>
          </w:p>
        </w:tc>
        <w:tc>
          <w:tcPr>
            <w:tcW w:w="5017" w:type="dxa"/>
          </w:tcPr>
          <w:p w14:paraId="4B4C3445" w14:textId="69ED6694" w:rsidR="00E425B3" w:rsidRDefault="00E32D66" w:rsidP="001B7136">
            <w:pPr>
              <w:pStyle w:val="BodyTextNoSpacing"/>
              <w:rPr>
                <w:rFonts w:ascii="Calibri" w:hAnsi="Calibri"/>
                <w:sz w:val="22"/>
                <w:szCs w:val="22"/>
              </w:rPr>
            </w:pPr>
            <w:r>
              <w:rPr>
                <w:rFonts w:ascii="Calibri" w:hAnsi="Calibri"/>
                <w:sz w:val="22"/>
                <w:szCs w:val="22"/>
              </w:rPr>
              <w:t>The Group considered this response and agreed that Cat B &amp;C processes would need to go via the registered Supplier in line with the gas safe first processes.</w:t>
            </w:r>
          </w:p>
        </w:tc>
      </w:tr>
      <w:bookmarkEnd w:id="6"/>
    </w:tbl>
    <w:p w14:paraId="0EC7330C" w14:textId="77777777" w:rsidR="00B454B2" w:rsidRPr="00037647" w:rsidRDefault="00B454B2" w:rsidP="008F22A5">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2127"/>
        <w:gridCol w:w="1842"/>
        <w:gridCol w:w="5017"/>
        <w:gridCol w:w="5017"/>
      </w:tblGrid>
      <w:tr w:rsidR="00955A53" w:rsidRPr="00037647" w14:paraId="2FDA715B" w14:textId="77777777" w:rsidTr="00D61DB3">
        <w:trPr>
          <w:cnfStyle w:val="100000000000" w:firstRow="1" w:lastRow="0" w:firstColumn="0" w:lastColumn="0" w:oddVBand="0" w:evenVBand="0" w:oddHBand="0" w:evenHBand="0" w:firstRowFirstColumn="0" w:firstRowLastColumn="0" w:lastRowFirstColumn="0" w:lastRowLastColumn="0"/>
        </w:trPr>
        <w:tc>
          <w:tcPr>
            <w:tcW w:w="2127" w:type="dxa"/>
          </w:tcPr>
          <w:p w14:paraId="0AFE003F" w14:textId="77777777" w:rsidR="00955A53" w:rsidRPr="00037647" w:rsidRDefault="00955A53" w:rsidP="00B454B2">
            <w:pPr>
              <w:pStyle w:val="ColumnHeading"/>
              <w:rPr>
                <w:rFonts w:ascii="Calibri" w:hAnsi="Calibri"/>
                <w:sz w:val="22"/>
                <w:szCs w:val="22"/>
              </w:rPr>
            </w:pPr>
            <w:bookmarkStart w:id="7" w:name="dcusa_response7"/>
            <w:r w:rsidRPr="00037647">
              <w:rPr>
                <w:rFonts w:ascii="Calibri" w:hAnsi="Calibri"/>
                <w:sz w:val="22"/>
                <w:szCs w:val="22"/>
              </w:rPr>
              <w:t>Company</w:t>
            </w:r>
          </w:p>
        </w:tc>
        <w:tc>
          <w:tcPr>
            <w:tcW w:w="1842" w:type="dxa"/>
          </w:tcPr>
          <w:p w14:paraId="4D5C1CCB"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Confidential/</w:t>
            </w:r>
          </w:p>
          <w:p w14:paraId="61C98284"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Anonymous</w:t>
            </w:r>
          </w:p>
        </w:tc>
        <w:tc>
          <w:tcPr>
            <w:tcW w:w="5017" w:type="dxa"/>
          </w:tcPr>
          <w:p w14:paraId="100CDBE8" w14:textId="77777777" w:rsidR="00955A53" w:rsidRPr="00037647" w:rsidRDefault="00955A53" w:rsidP="006263B2">
            <w:pPr>
              <w:pStyle w:val="Question"/>
              <w:keepNext/>
              <w:keepLines/>
              <w:numPr>
                <w:ilvl w:val="0"/>
                <w:numId w:val="16"/>
              </w:numPr>
              <w:spacing w:after="240"/>
              <w:rPr>
                <w:rFonts w:ascii="Calibri" w:hAnsi="Calibri"/>
                <w:sz w:val="22"/>
                <w:szCs w:val="22"/>
              </w:rPr>
            </w:pPr>
            <w:r w:rsidRPr="006263B2">
              <w:rPr>
                <w:rFonts w:ascii="Calibri" w:hAnsi="Calibri"/>
                <w:sz w:val="22"/>
                <w:szCs w:val="22"/>
              </w:rPr>
              <w:t>Do you foresee any system changes being required to implement DCP 304?</w:t>
            </w:r>
          </w:p>
        </w:tc>
        <w:tc>
          <w:tcPr>
            <w:tcW w:w="5017" w:type="dxa"/>
          </w:tcPr>
          <w:p w14:paraId="5CEDF4F0" w14:textId="585D0089" w:rsidR="00955A53" w:rsidRPr="00955A53" w:rsidRDefault="00955A53" w:rsidP="00955A53">
            <w:pPr>
              <w:pStyle w:val="BodyText"/>
              <w:rPr>
                <w:rFonts w:ascii="Calibri" w:hAnsi="Calibri"/>
                <w:b/>
                <w:sz w:val="22"/>
                <w:szCs w:val="22"/>
              </w:rPr>
            </w:pPr>
            <w:r w:rsidRPr="00955A53">
              <w:rPr>
                <w:rFonts w:ascii="Calibri" w:hAnsi="Calibri" w:cs="Calibri"/>
                <w:b/>
                <w:sz w:val="22"/>
                <w:szCs w:val="22"/>
              </w:rPr>
              <w:t>Working Group Comments</w:t>
            </w:r>
          </w:p>
        </w:tc>
      </w:tr>
      <w:tr w:rsidR="009630FF" w:rsidRPr="00037647" w14:paraId="0279CF70" w14:textId="77777777" w:rsidTr="00D61DB3">
        <w:tc>
          <w:tcPr>
            <w:tcW w:w="14003" w:type="dxa"/>
            <w:gridSpan w:val="4"/>
          </w:tcPr>
          <w:p w14:paraId="06EA81BE" w14:textId="77777777" w:rsidR="009630FF" w:rsidRDefault="009630FF" w:rsidP="00B454B2">
            <w:pPr>
              <w:pStyle w:val="BodyTextNoSpacing"/>
              <w:rPr>
                <w:rFonts w:ascii="Calibri" w:hAnsi="Calibri"/>
                <w:sz w:val="22"/>
                <w:szCs w:val="22"/>
              </w:rPr>
            </w:pPr>
            <w:r>
              <w:rPr>
                <w:rFonts w:ascii="Calibri" w:hAnsi="Calibri"/>
                <w:sz w:val="22"/>
                <w:szCs w:val="22"/>
              </w:rPr>
              <w:t>Response summary:</w:t>
            </w:r>
          </w:p>
          <w:p w14:paraId="6549960A" w14:textId="77777777" w:rsidR="009630FF" w:rsidRDefault="009630FF" w:rsidP="00B454B2">
            <w:pPr>
              <w:pStyle w:val="BodyTextNoSpacing"/>
              <w:rPr>
                <w:rFonts w:ascii="Calibri" w:hAnsi="Calibri"/>
                <w:sz w:val="22"/>
                <w:szCs w:val="22"/>
              </w:rPr>
            </w:pPr>
          </w:p>
          <w:p w14:paraId="7181251D" w14:textId="2166E116" w:rsidR="009630FF" w:rsidRDefault="009630FF" w:rsidP="00B454B2">
            <w:pPr>
              <w:pStyle w:val="BodyTextNoSpacing"/>
              <w:rPr>
                <w:rFonts w:ascii="Calibri" w:hAnsi="Calibri"/>
                <w:sz w:val="22"/>
                <w:szCs w:val="22"/>
              </w:rPr>
            </w:pPr>
            <w:r>
              <w:rPr>
                <w:rFonts w:ascii="Calibri" w:hAnsi="Calibri"/>
                <w:sz w:val="22"/>
                <w:szCs w:val="22"/>
              </w:rPr>
              <w:t>Eight respondents stated that no system changes would be required to implement DCP304, with three respondents giving information for consideration.</w:t>
            </w:r>
          </w:p>
        </w:tc>
      </w:tr>
      <w:tr w:rsidR="00E425B3" w:rsidRPr="00037647" w14:paraId="1E5A7156" w14:textId="77777777" w:rsidTr="00965613">
        <w:tc>
          <w:tcPr>
            <w:tcW w:w="2127" w:type="dxa"/>
          </w:tcPr>
          <w:p w14:paraId="6A3B858D" w14:textId="77777777" w:rsidR="00E425B3" w:rsidRPr="00037647" w:rsidRDefault="00E425B3" w:rsidP="00B454B2">
            <w:pPr>
              <w:pStyle w:val="BodyTextNoSpacing"/>
              <w:rPr>
                <w:rFonts w:ascii="Calibri" w:hAnsi="Calibri"/>
                <w:sz w:val="22"/>
                <w:szCs w:val="22"/>
              </w:rPr>
            </w:pPr>
            <w:r>
              <w:rPr>
                <w:rFonts w:ascii="Calibri" w:hAnsi="Calibri"/>
                <w:sz w:val="22"/>
                <w:szCs w:val="22"/>
              </w:rPr>
              <w:t>British Gas</w:t>
            </w:r>
          </w:p>
        </w:tc>
        <w:tc>
          <w:tcPr>
            <w:tcW w:w="1842" w:type="dxa"/>
          </w:tcPr>
          <w:p w14:paraId="087F55BB" w14:textId="77777777" w:rsidR="00E425B3" w:rsidRPr="00037647" w:rsidRDefault="00E425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31C00126" w14:textId="77777777" w:rsidR="00E425B3" w:rsidRPr="00037647" w:rsidRDefault="00E425B3" w:rsidP="00B454B2">
            <w:pPr>
              <w:pStyle w:val="BodyTextNoSpacing"/>
              <w:rPr>
                <w:rFonts w:ascii="Calibri" w:hAnsi="Calibri"/>
                <w:sz w:val="22"/>
                <w:szCs w:val="22"/>
              </w:rPr>
            </w:pPr>
            <w:r>
              <w:rPr>
                <w:rFonts w:ascii="Calibri" w:hAnsi="Calibri"/>
                <w:sz w:val="22"/>
                <w:szCs w:val="22"/>
              </w:rPr>
              <w:t>No</w:t>
            </w:r>
          </w:p>
        </w:tc>
        <w:tc>
          <w:tcPr>
            <w:tcW w:w="5017" w:type="dxa"/>
          </w:tcPr>
          <w:p w14:paraId="1808A2CE" w14:textId="7611E3C4" w:rsidR="00E425B3" w:rsidRPr="00037647" w:rsidRDefault="0029354F" w:rsidP="00B454B2">
            <w:pPr>
              <w:pStyle w:val="BodyTextNoSpacing"/>
              <w:rPr>
                <w:rFonts w:ascii="Calibri" w:hAnsi="Calibri"/>
                <w:sz w:val="22"/>
                <w:szCs w:val="22"/>
              </w:rPr>
            </w:pPr>
            <w:r>
              <w:rPr>
                <w:rFonts w:ascii="Calibri" w:hAnsi="Calibri"/>
                <w:sz w:val="22"/>
                <w:szCs w:val="22"/>
              </w:rPr>
              <w:t>Noted</w:t>
            </w:r>
          </w:p>
        </w:tc>
      </w:tr>
      <w:tr w:rsidR="00E425B3" w:rsidRPr="00037647" w14:paraId="37D349BC" w14:textId="77777777" w:rsidTr="00965613">
        <w:tc>
          <w:tcPr>
            <w:tcW w:w="2127" w:type="dxa"/>
          </w:tcPr>
          <w:p w14:paraId="0EBAA213" w14:textId="77777777" w:rsidR="00E425B3" w:rsidRDefault="00E425B3" w:rsidP="00B454B2">
            <w:pPr>
              <w:pStyle w:val="BodyTextNoSpacing"/>
              <w:rPr>
                <w:rFonts w:ascii="Calibri" w:hAnsi="Calibri"/>
                <w:sz w:val="22"/>
                <w:szCs w:val="22"/>
              </w:rPr>
            </w:pPr>
            <w:r>
              <w:rPr>
                <w:rFonts w:ascii="Calibri" w:hAnsi="Calibri"/>
                <w:sz w:val="22"/>
                <w:szCs w:val="22"/>
              </w:rPr>
              <w:t>E.ON</w:t>
            </w:r>
          </w:p>
        </w:tc>
        <w:tc>
          <w:tcPr>
            <w:tcW w:w="1842" w:type="dxa"/>
          </w:tcPr>
          <w:p w14:paraId="28E85E5D" w14:textId="77777777" w:rsidR="00E425B3" w:rsidRPr="00037647" w:rsidRDefault="00E425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06F4536A" w14:textId="77777777" w:rsidR="00E425B3" w:rsidRDefault="00E425B3" w:rsidP="00B454B2">
            <w:pPr>
              <w:pStyle w:val="BodyTextNoSpacing"/>
              <w:rPr>
                <w:rFonts w:ascii="Calibri" w:hAnsi="Calibri"/>
                <w:sz w:val="22"/>
                <w:szCs w:val="22"/>
              </w:rPr>
            </w:pPr>
            <w:r w:rsidRPr="003A2C7A">
              <w:rPr>
                <w:rFonts w:ascii="Calibri" w:hAnsi="Calibri"/>
                <w:sz w:val="22"/>
                <w:szCs w:val="22"/>
              </w:rPr>
              <w:t>Small system changes could be required if it is found that changes to the DTC are required to facilitate the intention of this modification.</w:t>
            </w:r>
          </w:p>
        </w:tc>
        <w:tc>
          <w:tcPr>
            <w:tcW w:w="5017" w:type="dxa"/>
          </w:tcPr>
          <w:p w14:paraId="7578D6BF" w14:textId="6BA717BF" w:rsidR="00E425B3" w:rsidRDefault="00994CA0" w:rsidP="00B454B2">
            <w:pPr>
              <w:pStyle w:val="BodyTextNoSpacing"/>
              <w:rPr>
                <w:rFonts w:ascii="Calibri" w:hAnsi="Calibri"/>
                <w:sz w:val="22"/>
                <w:szCs w:val="22"/>
              </w:rPr>
            </w:pPr>
            <w:r>
              <w:rPr>
                <w:rFonts w:ascii="Calibri" w:hAnsi="Calibri"/>
                <w:sz w:val="22"/>
                <w:szCs w:val="22"/>
              </w:rPr>
              <w:t>The Group agreed that no changes would be required to the DTC.</w:t>
            </w:r>
          </w:p>
        </w:tc>
      </w:tr>
      <w:tr w:rsidR="0029354F" w:rsidRPr="00037647" w14:paraId="0F05279A" w14:textId="77777777" w:rsidTr="00965613">
        <w:tc>
          <w:tcPr>
            <w:tcW w:w="2127" w:type="dxa"/>
          </w:tcPr>
          <w:p w14:paraId="3FC07DF3" w14:textId="77777777" w:rsidR="0029354F" w:rsidRDefault="0029354F" w:rsidP="0029354F">
            <w:pPr>
              <w:pStyle w:val="BodyTextNoSpacing"/>
              <w:rPr>
                <w:rFonts w:ascii="Calibri" w:hAnsi="Calibri"/>
                <w:sz w:val="22"/>
                <w:szCs w:val="22"/>
              </w:rPr>
            </w:pPr>
            <w:r>
              <w:rPr>
                <w:rFonts w:ascii="Calibri" w:hAnsi="Calibri"/>
                <w:sz w:val="22"/>
                <w:szCs w:val="22"/>
              </w:rPr>
              <w:t>Electricity North West</w:t>
            </w:r>
          </w:p>
        </w:tc>
        <w:tc>
          <w:tcPr>
            <w:tcW w:w="1842" w:type="dxa"/>
          </w:tcPr>
          <w:p w14:paraId="56ACA626" w14:textId="77777777" w:rsidR="0029354F" w:rsidRPr="00037647"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12EE2DB5" w14:textId="77777777" w:rsidR="0029354F" w:rsidRPr="003A2C7A" w:rsidRDefault="0029354F" w:rsidP="0029354F">
            <w:pPr>
              <w:pStyle w:val="BodyTextNoSpacing"/>
              <w:rPr>
                <w:rFonts w:ascii="Calibri" w:hAnsi="Calibri"/>
                <w:sz w:val="22"/>
                <w:szCs w:val="22"/>
              </w:rPr>
            </w:pPr>
            <w:r w:rsidRPr="003A2C7A">
              <w:rPr>
                <w:rFonts w:ascii="Calibri" w:hAnsi="Calibri"/>
                <w:sz w:val="22"/>
                <w:szCs w:val="22"/>
              </w:rPr>
              <w:t>We do not envisage any system changes as a consequence of DCP 304.</w:t>
            </w:r>
          </w:p>
        </w:tc>
        <w:tc>
          <w:tcPr>
            <w:tcW w:w="5017" w:type="dxa"/>
          </w:tcPr>
          <w:p w14:paraId="386ED599" w14:textId="449F1425" w:rsidR="0029354F" w:rsidRPr="003A2C7A" w:rsidRDefault="0029354F" w:rsidP="0029354F">
            <w:pPr>
              <w:pStyle w:val="BodyTextNoSpacing"/>
              <w:rPr>
                <w:rFonts w:ascii="Calibri" w:hAnsi="Calibri"/>
                <w:sz w:val="22"/>
                <w:szCs w:val="22"/>
              </w:rPr>
            </w:pPr>
            <w:r w:rsidRPr="004C13CC">
              <w:rPr>
                <w:rFonts w:ascii="Calibri" w:hAnsi="Calibri"/>
                <w:sz w:val="22"/>
                <w:szCs w:val="22"/>
              </w:rPr>
              <w:t>Noted</w:t>
            </w:r>
          </w:p>
        </w:tc>
      </w:tr>
      <w:tr w:rsidR="0029354F" w:rsidRPr="00037647" w14:paraId="116481E4" w14:textId="77777777" w:rsidTr="00965613">
        <w:tc>
          <w:tcPr>
            <w:tcW w:w="2127" w:type="dxa"/>
          </w:tcPr>
          <w:p w14:paraId="53CCEA54" w14:textId="77777777" w:rsidR="0029354F" w:rsidRDefault="0029354F" w:rsidP="0029354F">
            <w:pPr>
              <w:pStyle w:val="BodyTextNoSpacing"/>
              <w:rPr>
                <w:rFonts w:ascii="Calibri" w:hAnsi="Calibri"/>
                <w:sz w:val="22"/>
                <w:szCs w:val="22"/>
              </w:rPr>
            </w:pPr>
            <w:r>
              <w:rPr>
                <w:rFonts w:ascii="Calibri" w:hAnsi="Calibri"/>
                <w:sz w:val="22"/>
                <w:szCs w:val="22"/>
              </w:rPr>
              <w:t>Npower</w:t>
            </w:r>
          </w:p>
        </w:tc>
        <w:tc>
          <w:tcPr>
            <w:tcW w:w="1842" w:type="dxa"/>
          </w:tcPr>
          <w:p w14:paraId="774678DF" w14:textId="77777777" w:rsidR="0029354F" w:rsidRPr="00037647"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7087F1AD" w14:textId="77777777" w:rsidR="0029354F" w:rsidRPr="003A2C7A" w:rsidRDefault="0029354F" w:rsidP="0029354F">
            <w:pPr>
              <w:pStyle w:val="BodyTextNoSpacing"/>
              <w:rPr>
                <w:rFonts w:ascii="Calibri" w:hAnsi="Calibri"/>
                <w:sz w:val="22"/>
                <w:szCs w:val="22"/>
              </w:rPr>
            </w:pPr>
            <w:r>
              <w:rPr>
                <w:rFonts w:ascii="Calibri" w:hAnsi="Calibri"/>
                <w:sz w:val="22"/>
                <w:szCs w:val="22"/>
              </w:rPr>
              <w:t>No</w:t>
            </w:r>
          </w:p>
        </w:tc>
        <w:tc>
          <w:tcPr>
            <w:tcW w:w="5017" w:type="dxa"/>
          </w:tcPr>
          <w:p w14:paraId="6597F37A" w14:textId="25D4AA7B" w:rsidR="0029354F" w:rsidRPr="003A2C7A" w:rsidRDefault="0029354F" w:rsidP="0029354F">
            <w:pPr>
              <w:pStyle w:val="BodyTextNoSpacing"/>
              <w:rPr>
                <w:rFonts w:ascii="Calibri" w:hAnsi="Calibri"/>
                <w:sz w:val="22"/>
                <w:szCs w:val="22"/>
              </w:rPr>
            </w:pPr>
            <w:r w:rsidRPr="004C13CC">
              <w:rPr>
                <w:rFonts w:ascii="Calibri" w:hAnsi="Calibri"/>
                <w:sz w:val="22"/>
                <w:szCs w:val="22"/>
              </w:rPr>
              <w:t>Noted</w:t>
            </w:r>
          </w:p>
        </w:tc>
      </w:tr>
      <w:tr w:rsidR="00E425B3" w:rsidRPr="00037647" w14:paraId="569347F0" w14:textId="77777777" w:rsidTr="00965613">
        <w:tc>
          <w:tcPr>
            <w:tcW w:w="2127" w:type="dxa"/>
          </w:tcPr>
          <w:p w14:paraId="57D7B0E3" w14:textId="77777777" w:rsidR="00E425B3" w:rsidRDefault="00E425B3" w:rsidP="002C677F">
            <w:pPr>
              <w:pStyle w:val="BodyTextNoSpacing"/>
              <w:rPr>
                <w:rFonts w:ascii="Calibri" w:hAnsi="Calibri"/>
                <w:sz w:val="22"/>
                <w:szCs w:val="22"/>
              </w:rPr>
            </w:pPr>
            <w:r>
              <w:rPr>
                <w:rFonts w:ascii="Calibri" w:hAnsi="Calibri"/>
                <w:sz w:val="22"/>
                <w:szCs w:val="22"/>
              </w:rPr>
              <w:lastRenderedPageBreak/>
              <w:t>Northern Powergrid</w:t>
            </w:r>
          </w:p>
        </w:tc>
        <w:tc>
          <w:tcPr>
            <w:tcW w:w="1842" w:type="dxa"/>
          </w:tcPr>
          <w:p w14:paraId="08A9E2FD" w14:textId="77777777" w:rsidR="00E425B3" w:rsidRPr="00037647" w:rsidRDefault="00E425B3" w:rsidP="002C677F">
            <w:pPr>
              <w:pStyle w:val="BodyTextNoSpacing"/>
              <w:rPr>
                <w:rFonts w:ascii="Calibri" w:hAnsi="Calibri"/>
                <w:sz w:val="22"/>
                <w:szCs w:val="22"/>
              </w:rPr>
            </w:pPr>
            <w:r>
              <w:rPr>
                <w:rFonts w:ascii="Calibri" w:hAnsi="Calibri"/>
                <w:sz w:val="22"/>
                <w:szCs w:val="22"/>
              </w:rPr>
              <w:t>Non-confidential</w:t>
            </w:r>
          </w:p>
        </w:tc>
        <w:tc>
          <w:tcPr>
            <w:tcW w:w="5017" w:type="dxa"/>
          </w:tcPr>
          <w:p w14:paraId="07F67A2C" w14:textId="77777777" w:rsidR="00E425B3" w:rsidRDefault="00E425B3" w:rsidP="002C677F">
            <w:pPr>
              <w:pStyle w:val="BodyTextNoSpacing"/>
              <w:rPr>
                <w:rFonts w:ascii="Calibri" w:hAnsi="Calibri"/>
                <w:sz w:val="22"/>
                <w:szCs w:val="22"/>
              </w:rPr>
            </w:pPr>
            <w:r w:rsidRPr="00BC0D0E">
              <w:rPr>
                <w:rFonts w:ascii="Calibri" w:hAnsi="Calibri"/>
                <w:sz w:val="22"/>
                <w:szCs w:val="22"/>
              </w:rPr>
              <w:t>Not from a Distribution Business perspective.  No comment on Meter Operator or Supplier systems</w:t>
            </w:r>
          </w:p>
        </w:tc>
        <w:tc>
          <w:tcPr>
            <w:tcW w:w="5017" w:type="dxa"/>
          </w:tcPr>
          <w:p w14:paraId="7875B450" w14:textId="6A9CFEC2" w:rsidR="00E425B3" w:rsidRDefault="0029354F" w:rsidP="002C677F">
            <w:pPr>
              <w:pStyle w:val="BodyTextNoSpacing"/>
              <w:rPr>
                <w:rFonts w:ascii="Calibri" w:hAnsi="Calibri"/>
                <w:sz w:val="22"/>
                <w:szCs w:val="22"/>
              </w:rPr>
            </w:pPr>
            <w:r>
              <w:rPr>
                <w:rFonts w:ascii="Calibri" w:hAnsi="Calibri"/>
                <w:sz w:val="22"/>
                <w:szCs w:val="22"/>
              </w:rPr>
              <w:t>Noted</w:t>
            </w:r>
          </w:p>
        </w:tc>
      </w:tr>
      <w:tr w:rsidR="00E425B3" w:rsidRPr="00037647" w14:paraId="083908C6" w14:textId="77777777" w:rsidTr="00965613">
        <w:tc>
          <w:tcPr>
            <w:tcW w:w="2127" w:type="dxa"/>
          </w:tcPr>
          <w:p w14:paraId="6B3BAB29" w14:textId="77777777" w:rsidR="00E425B3" w:rsidRDefault="00E425B3" w:rsidP="004C658A">
            <w:pPr>
              <w:pStyle w:val="BodyTextNoSpacing"/>
              <w:rPr>
                <w:rFonts w:ascii="Calibri" w:hAnsi="Calibri"/>
                <w:sz w:val="22"/>
                <w:szCs w:val="22"/>
              </w:rPr>
            </w:pPr>
            <w:r>
              <w:rPr>
                <w:rFonts w:ascii="Calibri" w:hAnsi="Calibri"/>
                <w:sz w:val="22"/>
                <w:szCs w:val="22"/>
              </w:rPr>
              <w:t>Scottish Power</w:t>
            </w:r>
          </w:p>
        </w:tc>
        <w:tc>
          <w:tcPr>
            <w:tcW w:w="1842" w:type="dxa"/>
          </w:tcPr>
          <w:p w14:paraId="6B223017" w14:textId="77777777" w:rsidR="00E425B3" w:rsidRDefault="00E425B3" w:rsidP="004C658A">
            <w:pPr>
              <w:pStyle w:val="BodyTextNoSpacing"/>
              <w:rPr>
                <w:rFonts w:ascii="Calibri" w:hAnsi="Calibri"/>
                <w:sz w:val="22"/>
                <w:szCs w:val="22"/>
              </w:rPr>
            </w:pPr>
            <w:r>
              <w:rPr>
                <w:rFonts w:ascii="Calibri" w:hAnsi="Calibri"/>
                <w:sz w:val="22"/>
                <w:szCs w:val="22"/>
              </w:rPr>
              <w:t>Non-confidential</w:t>
            </w:r>
          </w:p>
        </w:tc>
        <w:tc>
          <w:tcPr>
            <w:tcW w:w="5017" w:type="dxa"/>
          </w:tcPr>
          <w:p w14:paraId="130C33D3" w14:textId="77777777" w:rsidR="00E425B3" w:rsidRPr="00BC0D0E" w:rsidRDefault="00E425B3" w:rsidP="004C658A">
            <w:pPr>
              <w:pStyle w:val="BodyTextNoSpacing"/>
              <w:rPr>
                <w:rFonts w:ascii="Calibri" w:hAnsi="Calibri"/>
                <w:sz w:val="22"/>
                <w:szCs w:val="22"/>
              </w:rPr>
            </w:pPr>
            <w:r>
              <w:rPr>
                <w:rFonts w:ascii="Calibri" w:hAnsi="Calibri"/>
                <w:sz w:val="22"/>
                <w:szCs w:val="22"/>
              </w:rPr>
              <w:t>No</w:t>
            </w:r>
          </w:p>
        </w:tc>
        <w:tc>
          <w:tcPr>
            <w:tcW w:w="5017" w:type="dxa"/>
          </w:tcPr>
          <w:p w14:paraId="199BC749" w14:textId="23E63CA8" w:rsidR="00E425B3" w:rsidRPr="00BC0D0E" w:rsidRDefault="0029354F" w:rsidP="004C658A">
            <w:pPr>
              <w:pStyle w:val="BodyTextNoSpacing"/>
              <w:rPr>
                <w:rFonts w:ascii="Calibri" w:hAnsi="Calibri"/>
                <w:sz w:val="22"/>
                <w:szCs w:val="22"/>
              </w:rPr>
            </w:pPr>
            <w:r>
              <w:rPr>
                <w:rFonts w:ascii="Calibri" w:hAnsi="Calibri"/>
                <w:sz w:val="22"/>
                <w:szCs w:val="22"/>
              </w:rPr>
              <w:t>Noted</w:t>
            </w:r>
          </w:p>
        </w:tc>
      </w:tr>
      <w:tr w:rsidR="00E425B3" w:rsidRPr="00037647" w14:paraId="6E796CD0" w14:textId="77777777" w:rsidTr="00965613">
        <w:tc>
          <w:tcPr>
            <w:tcW w:w="2127" w:type="dxa"/>
          </w:tcPr>
          <w:p w14:paraId="0F1251D3" w14:textId="77777777" w:rsidR="00E425B3" w:rsidRDefault="00E425B3" w:rsidP="009E5333">
            <w:pPr>
              <w:pStyle w:val="BodyTextNoSpacing"/>
              <w:rPr>
                <w:rFonts w:ascii="Calibri" w:hAnsi="Calibri"/>
                <w:sz w:val="22"/>
                <w:szCs w:val="22"/>
              </w:rPr>
            </w:pPr>
            <w:r>
              <w:rPr>
                <w:rFonts w:ascii="Calibri" w:hAnsi="Calibri"/>
                <w:sz w:val="22"/>
                <w:szCs w:val="22"/>
              </w:rPr>
              <w:t>SP Energy</w:t>
            </w:r>
          </w:p>
        </w:tc>
        <w:tc>
          <w:tcPr>
            <w:tcW w:w="1842" w:type="dxa"/>
          </w:tcPr>
          <w:p w14:paraId="4CD9C07A" w14:textId="77777777" w:rsidR="00E425B3" w:rsidRDefault="00E425B3" w:rsidP="009E5333">
            <w:pPr>
              <w:pStyle w:val="BodyTextNoSpacing"/>
              <w:rPr>
                <w:rFonts w:ascii="Calibri" w:hAnsi="Calibri"/>
                <w:sz w:val="22"/>
                <w:szCs w:val="22"/>
              </w:rPr>
            </w:pPr>
            <w:r>
              <w:rPr>
                <w:rFonts w:ascii="Calibri" w:hAnsi="Calibri"/>
                <w:sz w:val="22"/>
                <w:szCs w:val="22"/>
              </w:rPr>
              <w:t>Non-confidential</w:t>
            </w:r>
          </w:p>
        </w:tc>
        <w:tc>
          <w:tcPr>
            <w:tcW w:w="5017" w:type="dxa"/>
          </w:tcPr>
          <w:p w14:paraId="6C840F35" w14:textId="77777777" w:rsidR="00E425B3" w:rsidRDefault="00E425B3" w:rsidP="009E5333">
            <w:pPr>
              <w:pStyle w:val="BodyTextNoSpacing"/>
              <w:rPr>
                <w:rFonts w:ascii="Calibri" w:hAnsi="Calibri"/>
                <w:sz w:val="22"/>
                <w:szCs w:val="22"/>
              </w:rPr>
            </w:pPr>
            <w:r w:rsidRPr="004C658A">
              <w:rPr>
                <w:rFonts w:ascii="Calibri" w:hAnsi="Calibri"/>
                <w:sz w:val="22"/>
                <w:szCs w:val="22"/>
              </w:rPr>
              <w:t>We are not aware of any system changes that will be required to implement this change</w:t>
            </w:r>
            <w:r>
              <w:rPr>
                <w:rFonts w:ascii="Calibri" w:hAnsi="Calibri"/>
                <w:sz w:val="22"/>
                <w:szCs w:val="22"/>
              </w:rPr>
              <w:t>.</w:t>
            </w:r>
          </w:p>
        </w:tc>
        <w:tc>
          <w:tcPr>
            <w:tcW w:w="5017" w:type="dxa"/>
          </w:tcPr>
          <w:p w14:paraId="58B9E455" w14:textId="52B1CD40" w:rsidR="00E425B3" w:rsidRDefault="0029354F" w:rsidP="009E5333">
            <w:pPr>
              <w:pStyle w:val="BodyTextNoSpacing"/>
              <w:rPr>
                <w:rFonts w:ascii="Calibri" w:hAnsi="Calibri"/>
                <w:sz w:val="22"/>
                <w:szCs w:val="22"/>
              </w:rPr>
            </w:pPr>
            <w:r>
              <w:rPr>
                <w:rFonts w:ascii="Calibri" w:hAnsi="Calibri"/>
                <w:sz w:val="22"/>
                <w:szCs w:val="22"/>
              </w:rPr>
              <w:t>Noted</w:t>
            </w:r>
          </w:p>
        </w:tc>
      </w:tr>
      <w:tr w:rsidR="00E425B3" w:rsidRPr="00037647" w14:paraId="3488D92E" w14:textId="77777777" w:rsidTr="00965613">
        <w:tc>
          <w:tcPr>
            <w:tcW w:w="2127" w:type="dxa"/>
          </w:tcPr>
          <w:p w14:paraId="435062E5" w14:textId="77777777" w:rsidR="00E425B3" w:rsidRDefault="00E425B3" w:rsidP="006F51F9">
            <w:pPr>
              <w:pStyle w:val="BodyTextNoSpacing"/>
              <w:rPr>
                <w:rFonts w:ascii="Calibri" w:hAnsi="Calibri"/>
                <w:sz w:val="22"/>
                <w:szCs w:val="22"/>
              </w:rPr>
            </w:pPr>
            <w:r>
              <w:rPr>
                <w:rFonts w:ascii="Calibri" w:hAnsi="Calibri"/>
                <w:sz w:val="22"/>
                <w:szCs w:val="22"/>
              </w:rPr>
              <w:t>SSE</w:t>
            </w:r>
          </w:p>
        </w:tc>
        <w:tc>
          <w:tcPr>
            <w:tcW w:w="1842" w:type="dxa"/>
          </w:tcPr>
          <w:p w14:paraId="7DEEC46D" w14:textId="77777777" w:rsidR="00E425B3" w:rsidRDefault="00E425B3" w:rsidP="006F51F9">
            <w:pPr>
              <w:pStyle w:val="BodyTextNoSpacing"/>
              <w:rPr>
                <w:rFonts w:ascii="Calibri" w:hAnsi="Calibri"/>
                <w:sz w:val="22"/>
                <w:szCs w:val="22"/>
              </w:rPr>
            </w:pPr>
            <w:r>
              <w:rPr>
                <w:rFonts w:ascii="Calibri" w:hAnsi="Calibri"/>
                <w:sz w:val="22"/>
                <w:szCs w:val="22"/>
              </w:rPr>
              <w:t>Non-confidential</w:t>
            </w:r>
          </w:p>
        </w:tc>
        <w:tc>
          <w:tcPr>
            <w:tcW w:w="5017" w:type="dxa"/>
          </w:tcPr>
          <w:p w14:paraId="26573077" w14:textId="77777777" w:rsidR="00E425B3" w:rsidRPr="004C658A" w:rsidRDefault="00E425B3" w:rsidP="006F51F9">
            <w:pPr>
              <w:pStyle w:val="BodyTextNoSpacing"/>
              <w:rPr>
                <w:rFonts w:ascii="Calibri" w:hAnsi="Calibri"/>
                <w:sz w:val="22"/>
                <w:szCs w:val="22"/>
              </w:rPr>
            </w:pPr>
            <w:r w:rsidRPr="006F51F9">
              <w:rPr>
                <w:rFonts w:ascii="Calibri" w:hAnsi="Calibri"/>
                <w:sz w:val="22"/>
                <w:szCs w:val="22"/>
              </w:rPr>
              <w:t>At this stage there appears to be potentially significant impacts to the way we manage metering appointments.  If our metering business carried out work on a site that they are not appointed to, then we would assume some mechanism would need to be developed to notify this information to the appointed meter operator and/or register supplier.  There also needs to be a fuller assessment of other market processes that may need to change.</w:t>
            </w:r>
          </w:p>
        </w:tc>
        <w:tc>
          <w:tcPr>
            <w:tcW w:w="5017" w:type="dxa"/>
          </w:tcPr>
          <w:p w14:paraId="4BF2969D" w14:textId="2F02FCD1" w:rsidR="00E425B3" w:rsidRPr="004C658A" w:rsidRDefault="00994CA0" w:rsidP="006F51F9">
            <w:pPr>
              <w:pStyle w:val="BodyTextNoSpacing"/>
              <w:rPr>
                <w:rFonts w:ascii="Calibri" w:hAnsi="Calibri"/>
                <w:sz w:val="22"/>
                <w:szCs w:val="22"/>
              </w:rPr>
            </w:pPr>
            <w:r>
              <w:rPr>
                <w:rFonts w:ascii="Calibri" w:hAnsi="Calibri"/>
                <w:sz w:val="22"/>
                <w:szCs w:val="22"/>
              </w:rPr>
              <w:t xml:space="preserve">The respondent confirmed that they were happy with the discussions had during the meeting that addressed this comment. </w:t>
            </w:r>
          </w:p>
        </w:tc>
      </w:tr>
      <w:tr w:rsidR="0029354F" w:rsidRPr="00037647" w14:paraId="69FE7F07" w14:textId="77777777" w:rsidTr="00965613">
        <w:tc>
          <w:tcPr>
            <w:tcW w:w="2127" w:type="dxa"/>
          </w:tcPr>
          <w:p w14:paraId="010092E1" w14:textId="77777777" w:rsidR="0029354F" w:rsidRDefault="0029354F" w:rsidP="0029354F">
            <w:pPr>
              <w:pStyle w:val="BodyTextNoSpacing"/>
              <w:rPr>
                <w:rFonts w:ascii="Calibri" w:hAnsi="Calibri"/>
                <w:sz w:val="22"/>
                <w:szCs w:val="22"/>
              </w:rPr>
            </w:pPr>
            <w:r>
              <w:rPr>
                <w:rFonts w:ascii="Calibri" w:hAnsi="Calibri"/>
                <w:sz w:val="22"/>
                <w:szCs w:val="22"/>
              </w:rPr>
              <w:t>SSEN</w:t>
            </w:r>
          </w:p>
        </w:tc>
        <w:tc>
          <w:tcPr>
            <w:tcW w:w="1842" w:type="dxa"/>
          </w:tcPr>
          <w:p w14:paraId="0E0F7B10"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643DBA73" w14:textId="77777777" w:rsidR="0029354F" w:rsidRPr="006F51F9" w:rsidRDefault="0029354F" w:rsidP="0029354F">
            <w:pPr>
              <w:pStyle w:val="BodyTextNoSpacing"/>
              <w:rPr>
                <w:rFonts w:ascii="Calibri" w:hAnsi="Calibri"/>
                <w:sz w:val="22"/>
                <w:szCs w:val="22"/>
              </w:rPr>
            </w:pPr>
            <w:r w:rsidRPr="00871F78">
              <w:rPr>
                <w:rFonts w:ascii="Calibri" w:hAnsi="Calibri"/>
                <w:sz w:val="22"/>
                <w:szCs w:val="22"/>
              </w:rPr>
              <w:t>We are not aware of any system changes that will be required to implement this change.</w:t>
            </w:r>
          </w:p>
        </w:tc>
        <w:tc>
          <w:tcPr>
            <w:tcW w:w="5017" w:type="dxa"/>
          </w:tcPr>
          <w:p w14:paraId="02F0C692" w14:textId="7B8853E2" w:rsidR="0029354F" w:rsidRPr="0029354F" w:rsidRDefault="0029354F" w:rsidP="0029354F">
            <w:pPr>
              <w:pStyle w:val="BodyTextNoSpacing"/>
              <w:rPr>
                <w:rFonts w:ascii="Calibri" w:hAnsi="Calibri"/>
                <w:b/>
                <w:sz w:val="22"/>
                <w:szCs w:val="22"/>
              </w:rPr>
            </w:pPr>
            <w:r w:rsidRPr="00D57199">
              <w:rPr>
                <w:rFonts w:ascii="Calibri" w:hAnsi="Calibri"/>
                <w:sz w:val="22"/>
                <w:szCs w:val="22"/>
              </w:rPr>
              <w:t>Noted</w:t>
            </w:r>
          </w:p>
        </w:tc>
      </w:tr>
      <w:tr w:rsidR="0029354F" w:rsidRPr="00037647" w14:paraId="5536A14B" w14:textId="77777777" w:rsidTr="00965613">
        <w:tc>
          <w:tcPr>
            <w:tcW w:w="2127" w:type="dxa"/>
          </w:tcPr>
          <w:p w14:paraId="635C29A4" w14:textId="77777777" w:rsidR="0029354F" w:rsidRDefault="0029354F" w:rsidP="0029354F">
            <w:pPr>
              <w:pStyle w:val="BodyTextNoSpacing"/>
              <w:rPr>
                <w:rFonts w:ascii="Calibri" w:hAnsi="Calibri"/>
                <w:sz w:val="22"/>
                <w:szCs w:val="22"/>
              </w:rPr>
            </w:pPr>
            <w:r>
              <w:rPr>
                <w:rFonts w:ascii="Calibri" w:hAnsi="Calibri"/>
                <w:sz w:val="22"/>
                <w:szCs w:val="22"/>
              </w:rPr>
              <w:t>UK Power Networks</w:t>
            </w:r>
          </w:p>
        </w:tc>
        <w:tc>
          <w:tcPr>
            <w:tcW w:w="1842" w:type="dxa"/>
          </w:tcPr>
          <w:p w14:paraId="61B65590"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3CC75F6F" w14:textId="77777777" w:rsidR="0029354F" w:rsidRPr="00871F78" w:rsidRDefault="0029354F" w:rsidP="0029354F">
            <w:pPr>
              <w:pStyle w:val="BodyTextNoSpacing"/>
              <w:rPr>
                <w:rFonts w:ascii="Calibri" w:hAnsi="Calibri"/>
                <w:sz w:val="22"/>
                <w:szCs w:val="22"/>
              </w:rPr>
            </w:pPr>
            <w:r>
              <w:rPr>
                <w:rFonts w:ascii="Calibri" w:hAnsi="Calibri"/>
                <w:sz w:val="22"/>
                <w:szCs w:val="22"/>
              </w:rPr>
              <w:t>No</w:t>
            </w:r>
          </w:p>
        </w:tc>
        <w:tc>
          <w:tcPr>
            <w:tcW w:w="5017" w:type="dxa"/>
          </w:tcPr>
          <w:p w14:paraId="2AFD5F1D" w14:textId="38070514" w:rsidR="0029354F" w:rsidRPr="0029354F" w:rsidRDefault="0029354F" w:rsidP="0029354F">
            <w:pPr>
              <w:pStyle w:val="BodyTextNoSpacing"/>
              <w:rPr>
                <w:rFonts w:ascii="Calibri" w:hAnsi="Calibri"/>
                <w:b/>
                <w:sz w:val="22"/>
                <w:szCs w:val="22"/>
              </w:rPr>
            </w:pPr>
            <w:r w:rsidRPr="00D57199">
              <w:rPr>
                <w:rFonts w:ascii="Calibri" w:hAnsi="Calibri"/>
                <w:sz w:val="22"/>
                <w:szCs w:val="22"/>
              </w:rPr>
              <w:t>Noted</w:t>
            </w:r>
          </w:p>
        </w:tc>
      </w:tr>
      <w:tr w:rsidR="00E425B3" w:rsidRPr="00037647" w14:paraId="4A6653F4" w14:textId="77777777" w:rsidTr="00965613">
        <w:tc>
          <w:tcPr>
            <w:tcW w:w="2127" w:type="dxa"/>
          </w:tcPr>
          <w:p w14:paraId="2BD69835" w14:textId="77777777" w:rsidR="00E425B3" w:rsidRDefault="00E425B3" w:rsidP="001B7136">
            <w:pPr>
              <w:pStyle w:val="BodyTextNoSpacing"/>
              <w:rPr>
                <w:rFonts w:ascii="Calibri" w:hAnsi="Calibri"/>
                <w:sz w:val="22"/>
                <w:szCs w:val="22"/>
              </w:rPr>
            </w:pPr>
            <w:r>
              <w:rPr>
                <w:rFonts w:ascii="Calibri" w:hAnsi="Calibri"/>
                <w:sz w:val="22"/>
                <w:szCs w:val="22"/>
              </w:rPr>
              <w:t>Western Power</w:t>
            </w:r>
          </w:p>
        </w:tc>
        <w:tc>
          <w:tcPr>
            <w:tcW w:w="1842" w:type="dxa"/>
          </w:tcPr>
          <w:p w14:paraId="6299FA8D" w14:textId="77777777" w:rsidR="00E425B3" w:rsidRDefault="00E425B3" w:rsidP="001B7136">
            <w:pPr>
              <w:pStyle w:val="BodyTextNoSpacing"/>
              <w:rPr>
                <w:rFonts w:ascii="Calibri" w:hAnsi="Calibri"/>
                <w:sz w:val="22"/>
                <w:szCs w:val="22"/>
              </w:rPr>
            </w:pPr>
            <w:r>
              <w:rPr>
                <w:rFonts w:ascii="Calibri" w:hAnsi="Calibri"/>
                <w:sz w:val="22"/>
                <w:szCs w:val="22"/>
              </w:rPr>
              <w:t>Non-confidential</w:t>
            </w:r>
          </w:p>
        </w:tc>
        <w:tc>
          <w:tcPr>
            <w:tcW w:w="5017" w:type="dxa"/>
          </w:tcPr>
          <w:p w14:paraId="6EF8BABA" w14:textId="7768E2BF" w:rsidR="00E425B3" w:rsidRPr="001B7136" w:rsidRDefault="00E425B3" w:rsidP="001B7136">
            <w:pPr>
              <w:pStyle w:val="BodyTextNoSpacing"/>
              <w:rPr>
                <w:rFonts w:ascii="Calibri" w:hAnsi="Calibri"/>
                <w:sz w:val="22"/>
                <w:szCs w:val="22"/>
              </w:rPr>
            </w:pPr>
            <w:r w:rsidRPr="001B7136">
              <w:rPr>
                <w:rFonts w:ascii="Calibri" w:hAnsi="Calibri"/>
                <w:sz w:val="22"/>
                <w:szCs w:val="22"/>
              </w:rPr>
              <w:t>Yes. DNOs/IDNOs may need to make some system changes in order to capture and process pertinent information associated with an issue reported by a “third party” MOP/Supplier.</w:t>
            </w:r>
          </w:p>
        </w:tc>
        <w:tc>
          <w:tcPr>
            <w:tcW w:w="5017" w:type="dxa"/>
          </w:tcPr>
          <w:p w14:paraId="20968B2F" w14:textId="6E4F6A5E" w:rsidR="00E425B3" w:rsidRDefault="00994CA0" w:rsidP="001B7136">
            <w:pPr>
              <w:pStyle w:val="BodyTextNoSpacing"/>
              <w:rPr>
                <w:rFonts w:ascii="Calibri" w:hAnsi="Calibri"/>
                <w:sz w:val="22"/>
                <w:szCs w:val="22"/>
              </w:rPr>
            </w:pPr>
            <w:r w:rsidRPr="00D57199">
              <w:rPr>
                <w:rFonts w:ascii="Calibri" w:hAnsi="Calibri"/>
                <w:sz w:val="22"/>
                <w:szCs w:val="22"/>
              </w:rPr>
              <w:t>Noted</w:t>
            </w:r>
          </w:p>
        </w:tc>
      </w:tr>
      <w:bookmarkEnd w:id="7"/>
    </w:tbl>
    <w:p w14:paraId="52AF953A" w14:textId="005AB366" w:rsidR="00B454B2" w:rsidRDefault="00B454B2" w:rsidP="008F22A5">
      <w:pPr>
        <w:rPr>
          <w:rFonts w:ascii="Calibri" w:hAnsi="Calibri"/>
          <w:sz w:val="22"/>
          <w:szCs w:val="22"/>
        </w:rPr>
      </w:pPr>
    </w:p>
    <w:p w14:paraId="32A10F72" w14:textId="77777777" w:rsidR="0029354F" w:rsidRPr="00037647" w:rsidRDefault="0029354F" w:rsidP="008F22A5">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2127"/>
        <w:gridCol w:w="1842"/>
        <w:gridCol w:w="5017"/>
        <w:gridCol w:w="5017"/>
      </w:tblGrid>
      <w:tr w:rsidR="00955A53" w:rsidRPr="00037647" w14:paraId="194F0946" w14:textId="77777777" w:rsidTr="00D61DB3">
        <w:trPr>
          <w:cnfStyle w:val="100000000000" w:firstRow="1" w:lastRow="0" w:firstColumn="0" w:lastColumn="0" w:oddVBand="0" w:evenVBand="0" w:oddHBand="0" w:evenHBand="0" w:firstRowFirstColumn="0" w:firstRowLastColumn="0" w:lastRowFirstColumn="0" w:lastRowLastColumn="0"/>
        </w:trPr>
        <w:tc>
          <w:tcPr>
            <w:tcW w:w="2127" w:type="dxa"/>
          </w:tcPr>
          <w:p w14:paraId="34FCA6E4" w14:textId="77777777" w:rsidR="00955A53" w:rsidRPr="00037647" w:rsidRDefault="00955A53" w:rsidP="00B454B2">
            <w:pPr>
              <w:pStyle w:val="ColumnHeading"/>
              <w:rPr>
                <w:rFonts w:ascii="Calibri" w:hAnsi="Calibri"/>
                <w:sz w:val="22"/>
                <w:szCs w:val="22"/>
              </w:rPr>
            </w:pPr>
            <w:bookmarkStart w:id="8" w:name="dcusa_response8"/>
            <w:r w:rsidRPr="00037647">
              <w:rPr>
                <w:rFonts w:ascii="Calibri" w:hAnsi="Calibri"/>
                <w:sz w:val="22"/>
                <w:szCs w:val="22"/>
              </w:rPr>
              <w:lastRenderedPageBreak/>
              <w:t>Company</w:t>
            </w:r>
          </w:p>
        </w:tc>
        <w:tc>
          <w:tcPr>
            <w:tcW w:w="1842" w:type="dxa"/>
          </w:tcPr>
          <w:p w14:paraId="5B9B43FB"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Confidential/</w:t>
            </w:r>
          </w:p>
          <w:p w14:paraId="6E8BD523"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Anonymous</w:t>
            </w:r>
          </w:p>
        </w:tc>
        <w:tc>
          <w:tcPr>
            <w:tcW w:w="5017" w:type="dxa"/>
          </w:tcPr>
          <w:p w14:paraId="22B38C3A" w14:textId="77777777" w:rsidR="00955A53" w:rsidRPr="00037647" w:rsidRDefault="00955A53" w:rsidP="00B454B2">
            <w:pPr>
              <w:pStyle w:val="Question"/>
              <w:keepNext/>
              <w:keepLines/>
              <w:numPr>
                <w:ilvl w:val="0"/>
                <w:numId w:val="16"/>
              </w:numPr>
              <w:rPr>
                <w:rFonts w:ascii="Calibri" w:hAnsi="Calibri"/>
                <w:sz w:val="22"/>
                <w:szCs w:val="22"/>
              </w:rPr>
            </w:pPr>
            <w:r w:rsidRPr="006263B2">
              <w:rPr>
                <w:rFonts w:ascii="Calibri" w:hAnsi="Calibri"/>
                <w:sz w:val="22"/>
                <w:szCs w:val="22"/>
              </w:rPr>
              <w:t>The proposed implementation date is the first standard release following Authority consent (which is anticipated to be June 2018), do you agree with this? If not, why not?</w:t>
            </w:r>
          </w:p>
        </w:tc>
        <w:tc>
          <w:tcPr>
            <w:tcW w:w="5017" w:type="dxa"/>
          </w:tcPr>
          <w:p w14:paraId="057CA192" w14:textId="5D176449" w:rsidR="00955A53" w:rsidRPr="00037647" w:rsidRDefault="00955A53" w:rsidP="00955A53">
            <w:pPr>
              <w:pStyle w:val="Question"/>
              <w:keepNext/>
              <w:keepLines/>
              <w:numPr>
                <w:ilvl w:val="0"/>
                <w:numId w:val="0"/>
              </w:numPr>
              <w:rPr>
                <w:rFonts w:ascii="Calibri" w:hAnsi="Calibri"/>
                <w:sz w:val="22"/>
                <w:szCs w:val="22"/>
              </w:rPr>
            </w:pPr>
            <w:r>
              <w:rPr>
                <w:rFonts w:ascii="Calibri" w:hAnsi="Calibri" w:cs="Calibri"/>
                <w:sz w:val="22"/>
                <w:szCs w:val="22"/>
              </w:rPr>
              <w:t>Working Group Comments</w:t>
            </w:r>
          </w:p>
        </w:tc>
      </w:tr>
      <w:tr w:rsidR="00614008" w:rsidRPr="00037647" w14:paraId="5E2C5033" w14:textId="77777777" w:rsidTr="00D61DB3">
        <w:tc>
          <w:tcPr>
            <w:tcW w:w="14003" w:type="dxa"/>
            <w:gridSpan w:val="4"/>
          </w:tcPr>
          <w:p w14:paraId="0066D9EE" w14:textId="77777777" w:rsidR="00614008" w:rsidRDefault="00614008" w:rsidP="00B454B2">
            <w:pPr>
              <w:pStyle w:val="BodyTextNoSpacing"/>
              <w:rPr>
                <w:rFonts w:ascii="Calibri" w:hAnsi="Calibri"/>
                <w:sz w:val="22"/>
                <w:szCs w:val="22"/>
              </w:rPr>
            </w:pPr>
            <w:r>
              <w:rPr>
                <w:rFonts w:ascii="Calibri" w:hAnsi="Calibri"/>
                <w:sz w:val="22"/>
                <w:szCs w:val="22"/>
              </w:rPr>
              <w:t>Response summary:</w:t>
            </w:r>
          </w:p>
          <w:p w14:paraId="501B6C23" w14:textId="77777777" w:rsidR="00614008" w:rsidRDefault="00614008" w:rsidP="00B454B2">
            <w:pPr>
              <w:pStyle w:val="BodyTextNoSpacing"/>
              <w:rPr>
                <w:rFonts w:ascii="Calibri" w:hAnsi="Calibri"/>
                <w:sz w:val="22"/>
                <w:szCs w:val="22"/>
              </w:rPr>
            </w:pPr>
          </w:p>
          <w:p w14:paraId="7099FA82" w14:textId="691B8954" w:rsidR="00614008" w:rsidRDefault="00614008" w:rsidP="00B454B2">
            <w:pPr>
              <w:pStyle w:val="BodyTextNoSpacing"/>
              <w:rPr>
                <w:rFonts w:ascii="Calibri" w:hAnsi="Calibri"/>
                <w:sz w:val="22"/>
                <w:szCs w:val="22"/>
              </w:rPr>
            </w:pPr>
            <w:r>
              <w:rPr>
                <w:rFonts w:ascii="Calibri" w:hAnsi="Calibri"/>
                <w:sz w:val="22"/>
                <w:szCs w:val="22"/>
              </w:rPr>
              <w:t>Ten respondents agreed with the proposed implementation, with one respondent stating that the date does not at present appear feasible.</w:t>
            </w:r>
          </w:p>
        </w:tc>
      </w:tr>
      <w:tr w:rsidR="0029354F" w:rsidRPr="00037647" w14:paraId="13512CE1" w14:textId="77777777" w:rsidTr="00965613">
        <w:tc>
          <w:tcPr>
            <w:tcW w:w="2127" w:type="dxa"/>
          </w:tcPr>
          <w:p w14:paraId="082394DB" w14:textId="77777777" w:rsidR="0029354F" w:rsidRPr="00037647" w:rsidRDefault="0029354F" w:rsidP="0029354F">
            <w:pPr>
              <w:pStyle w:val="BodyTextNoSpacing"/>
              <w:rPr>
                <w:rFonts w:ascii="Calibri" w:hAnsi="Calibri"/>
                <w:sz w:val="22"/>
                <w:szCs w:val="22"/>
              </w:rPr>
            </w:pPr>
            <w:r>
              <w:rPr>
                <w:rFonts w:ascii="Calibri" w:hAnsi="Calibri"/>
                <w:sz w:val="22"/>
                <w:szCs w:val="22"/>
              </w:rPr>
              <w:t>British Gas</w:t>
            </w:r>
          </w:p>
        </w:tc>
        <w:tc>
          <w:tcPr>
            <w:tcW w:w="1842" w:type="dxa"/>
          </w:tcPr>
          <w:p w14:paraId="5812418A" w14:textId="77777777" w:rsidR="0029354F" w:rsidRPr="00037647"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210FD57E" w14:textId="77777777" w:rsidR="0029354F" w:rsidRPr="00037647" w:rsidRDefault="0029354F" w:rsidP="0029354F">
            <w:pPr>
              <w:pStyle w:val="BodyTextNoSpacing"/>
              <w:rPr>
                <w:rFonts w:ascii="Calibri" w:hAnsi="Calibri"/>
                <w:sz w:val="22"/>
                <w:szCs w:val="22"/>
              </w:rPr>
            </w:pPr>
            <w:r>
              <w:rPr>
                <w:rFonts w:ascii="Calibri" w:hAnsi="Calibri"/>
                <w:sz w:val="22"/>
                <w:szCs w:val="22"/>
              </w:rPr>
              <w:t>Yes</w:t>
            </w:r>
          </w:p>
        </w:tc>
        <w:tc>
          <w:tcPr>
            <w:tcW w:w="5017" w:type="dxa"/>
          </w:tcPr>
          <w:p w14:paraId="4F693CE0" w14:textId="2FB4CF46" w:rsidR="0029354F" w:rsidRPr="00037647" w:rsidRDefault="0029354F" w:rsidP="0029354F">
            <w:pPr>
              <w:pStyle w:val="BodyTextNoSpacing"/>
              <w:rPr>
                <w:rFonts w:ascii="Calibri" w:hAnsi="Calibri"/>
                <w:sz w:val="22"/>
                <w:szCs w:val="22"/>
              </w:rPr>
            </w:pPr>
            <w:r w:rsidRPr="00B905E9">
              <w:rPr>
                <w:rFonts w:ascii="Calibri" w:hAnsi="Calibri"/>
                <w:sz w:val="22"/>
                <w:szCs w:val="22"/>
              </w:rPr>
              <w:t>Noted</w:t>
            </w:r>
          </w:p>
        </w:tc>
      </w:tr>
      <w:tr w:rsidR="0029354F" w:rsidRPr="00037647" w14:paraId="2A856AAE" w14:textId="77777777" w:rsidTr="00965613">
        <w:tc>
          <w:tcPr>
            <w:tcW w:w="2127" w:type="dxa"/>
          </w:tcPr>
          <w:p w14:paraId="2C335C80" w14:textId="77777777" w:rsidR="0029354F" w:rsidRDefault="0029354F" w:rsidP="0029354F">
            <w:pPr>
              <w:pStyle w:val="BodyTextNoSpacing"/>
              <w:rPr>
                <w:rFonts w:ascii="Calibri" w:hAnsi="Calibri"/>
                <w:sz w:val="22"/>
                <w:szCs w:val="22"/>
              </w:rPr>
            </w:pPr>
            <w:r>
              <w:rPr>
                <w:rFonts w:ascii="Calibri" w:hAnsi="Calibri"/>
                <w:sz w:val="22"/>
                <w:szCs w:val="22"/>
              </w:rPr>
              <w:t>E.ON</w:t>
            </w:r>
          </w:p>
        </w:tc>
        <w:tc>
          <w:tcPr>
            <w:tcW w:w="1842" w:type="dxa"/>
          </w:tcPr>
          <w:p w14:paraId="49706D25" w14:textId="77777777" w:rsidR="0029354F" w:rsidRPr="00037647"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265FF952" w14:textId="77777777" w:rsidR="0029354F" w:rsidRDefault="0029354F" w:rsidP="0029354F">
            <w:pPr>
              <w:pStyle w:val="BodyTextNoSpacing"/>
              <w:rPr>
                <w:rFonts w:ascii="Calibri" w:hAnsi="Calibri"/>
                <w:sz w:val="22"/>
                <w:szCs w:val="22"/>
              </w:rPr>
            </w:pPr>
            <w:r>
              <w:rPr>
                <w:rFonts w:ascii="Calibri" w:hAnsi="Calibri"/>
                <w:sz w:val="22"/>
                <w:szCs w:val="22"/>
              </w:rPr>
              <w:t>Yes, the stipulated timescales seem adequate.</w:t>
            </w:r>
          </w:p>
        </w:tc>
        <w:tc>
          <w:tcPr>
            <w:tcW w:w="5017" w:type="dxa"/>
          </w:tcPr>
          <w:p w14:paraId="79180BB0" w14:textId="46808626" w:rsidR="0029354F" w:rsidRDefault="0029354F" w:rsidP="0029354F">
            <w:pPr>
              <w:pStyle w:val="BodyTextNoSpacing"/>
              <w:rPr>
                <w:rFonts w:ascii="Calibri" w:hAnsi="Calibri"/>
                <w:sz w:val="22"/>
                <w:szCs w:val="22"/>
              </w:rPr>
            </w:pPr>
            <w:r w:rsidRPr="00B905E9">
              <w:rPr>
                <w:rFonts w:ascii="Calibri" w:hAnsi="Calibri"/>
                <w:sz w:val="22"/>
                <w:szCs w:val="22"/>
              </w:rPr>
              <w:t>Noted</w:t>
            </w:r>
          </w:p>
        </w:tc>
      </w:tr>
      <w:tr w:rsidR="0029354F" w:rsidRPr="00037647" w14:paraId="570C561E" w14:textId="77777777" w:rsidTr="00965613">
        <w:tc>
          <w:tcPr>
            <w:tcW w:w="2127" w:type="dxa"/>
          </w:tcPr>
          <w:p w14:paraId="5B5A65E8" w14:textId="77777777" w:rsidR="0029354F" w:rsidRDefault="0029354F" w:rsidP="0029354F">
            <w:pPr>
              <w:pStyle w:val="BodyTextNoSpacing"/>
              <w:rPr>
                <w:rFonts w:ascii="Calibri" w:hAnsi="Calibri"/>
                <w:sz w:val="22"/>
                <w:szCs w:val="22"/>
              </w:rPr>
            </w:pPr>
            <w:r>
              <w:rPr>
                <w:rFonts w:ascii="Calibri" w:hAnsi="Calibri"/>
                <w:sz w:val="22"/>
                <w:szCs w:val="22"/>
              </w:rPr>
              <w:t>Electricity North West</w:t>
            </w:r>
          </w:p>
        </w:tc>
        <w:tc>
          <w:tcPr>
            <w:tcW w:w="1842" w:type="dxa"/>
          </w:tcPr>
          <w:p w14:paraId="3604672C" w14:textId="77777777" w:rsidR="0029354F" w:rsidRPr="00037647"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5ABEAB9D" w14:textId="77777777" w:rsidR="0029354F" w:rsidRDefault="0029354F" w:rsidP="0029354F">
            <w:pPr>
              <w:pStyle w:val="BodyTextNoSpacing"/>
              <w:rPr>
                <w:rFonts w:ascii="Calibri" w:hAnsi="Calibri"/>
                <w:sz w:val="22"/>
                <w:szCs w:val="22"/>
              </w:rPr>
            </w:pPr>
            <w:r w:rsidRPr="003A2C7A">
              <w:rPr>
                <w:rFonts w:ascii="Calibri" w:hAnsi="Calibri"/>
                <w:sz w:val="22"/>
                <w:szCs w:val="22"/>
              </w:rPr>
              <w:t>This does seem a reasonable time frame for the implementation of DCP 304.</w:t>
            </w:r>
          </w:p>
        </w:tc>
        <w:tc>
          <w:tcPr>
            <w:tcW w:w="5017" w:type="dxa"/>
          </w:tcPr>
          <w:p w14:paraId="61F6E06B" w14:textId="4BA731DA" w:rsidR="0029354F" w:rsidRDefault="0029354F" w:rsidP="0029354F">
            <w:pPr>
              <w:pStyle w:val="BodyTextNoSpacing"/>
              <w:rPr>
                <w:rFonts w:ascii="Calibri" w:hAnsi="Calibri"/>
                <w:sz w:val="22"/>
                <w:szCs w:val="22"/>
              </w:rPr>
            </w:pPr>
            <w:r w:rsidRPr="00B905E9">
              <w:rPr>
                <w:rFonts w:ascii="Calibri" w:hAnsi="Calibri"/>
                <w:sz w:val="22"/>
                <w:szCs w:val="22"/>
              </w:rPr>
              <w:t>Noted</w:t>
            </w:r>
          </w:p>
        </w:tc>
      </w:tr>
      <w:tr w:rsidR="0029354F" w:rsidRPr="00037647" w14:paraId="16A7E3DB" w14:textId="77777777" w:rsidTr="00965613">
        <w:tc>
          <w:tcPr>
            <w:tcW w:w="2127" w:type="dxa"/>
          </w:tcPr>
          <w:p w14:paraId="0F50904C" w14:textId="77777777" w:rsidR="0029354F" w:rsidRDefault="0029354F" w:rsidP="0029354F">
            <w:pPr>
              <w:pStyle w:val="BodyTextNoSpacing"/>
              <w:rPr>
                <w:rFonts w:ascii="Calibri" w:hAnsi="Calibri"/>
                <w:sz w:val="22"/>
                <w:szCs w:val="22"/>
              </w:rPr>
            </w:pPr>
            <w:r>
              <w:rPr>
                <w:rFonts w:ascii="Calibri" w:hAnsi="Calibri"/>
                <w:sz w:val="22"/>
                <w:szCs w:val="22"/>
              </w:rPr>
              <w:t>Npower</w:t>
            </w:r>
          </w:p>
        </w:tc>
        <w:tc>
          <w:tcPr>
            <w:tcW w:w="1842" w:type="dxa"/>
          </w:tcPr>
          <w:p w14:paraId="20BC6D75" w14:textId="77777777" w:rsidR="0029354F" w:rsidRPr="00037647"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73A42290" w14:textId="77777777" w:rsidR="0029354F" w:rsidRPr="003A2C7A" w:rsidRDefault="0029354F" w:rsidP="0029354F">
            <w:pPr>
              <w:pStyle w:val="BodyTextNoSpacing"/>
              <w:rPr>
                <w:rFonts w:ascii="Calibri" w:hAnsi="Calibri"/>
                <w:sz w:val="22"/>
                <w:szCs w:val="22"/>
              </w:rPr>
            </w:pPr>
            <w:r>
              <w:rPr>
                <w:rFonts w:ascii="Calibri" w:hAnsi="Calibri"/>
                <w:sz w:val="22"/>
                <w:szCs w:val="22"/>
              </w:rPr>
              <w:t>Yes</w:t>
            </w:r>
          </w:p>
        </w:tc>
        <w:tc>
          <w:tcPr>
            <w:tcW w:w="5017" w:type="dxa"/>
          </w:tcPr>
          <w:p w14:paraId="77BFDDAB" w14:textId="68304E10" w:rsidR="0029354F" w:rsidRPr="003A2C7A" w:rsidRDefault="0029354F" w:rsidP="0029354F">
            <w:pPr>
              <w:pStyle w:val="BodyTextNoSpacing"/>
              <w:rPr>
                <w:rFonts w:ascii="Calibri" w:hAnsi="Calibri"/>
                <w:sz w:val="22"/>
                <w:szCs w:val="22"/>
              </w:rPr>
            </w:pPr>
            <w:r w:rsidRPr="00B905E9">
              <w:rPr>
                <w:rFonts w:ascii="Calibri" w:hAnsi="Calibri"/>
                <w:sz w:val="22"/>
                <w:szCs w:val="22"/>
              </w:rPr>
              <w:t>Noted</w:t>
            </w:r>
          </w:p>
        </w:tc>
      </w:tr>
      <w:tr w:rsidR="0029354F" w:rsidRPr="00037647" w14:paraId="6CE566ED" w14:textId="77777777" w:rsidTr="00965613">
        <w:tc>
          <w:tcPr>
            <w:tcW w:w="2127" w:type="dxa"/>
          </w:tcPr>
          <w:p w14:paraId="41DD106A" w14:textId="77777777" w:rsidR="0029354F" w:rsidRDefault="0029354F" w:rsidP="0029354F">
            <w:pPr>
              <w:pStyle w:val="BodyTextNoSpacing"/>
              <w:rPr>
                <w:rFonts w:ascii="Calibri" w:hAnsi="Calibri"/>
                <w:sz w:val="22"/>
                <w:szCs w:val="22"/>
              </w:rPr>
            </w:pPr>
            <w:r>
              <w:rPr>
                <w:rFonts w:ascii="Calibri" w:hAnsi="Calibri"/>
                <w:sz w:val="22"/>
                <w:szCs w:val="22"/>
              </w:rPr>
              <w:t>Northern Powergrid</w:t>
            </w:r>
          </w:p>
        </w:tc>
        <w:tc>
          <w:tcPr>
            <w:tcW w:w="1842" w:type="dxa"/>
          </w:tcPr>
          <w:p w14:paraId="58CB93C3" w14:textId="77777777" w:rsidR="0029354F" w:rsidRPr="00037647"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00021A22" w14:textId="77777777" w:rsidR="0029354F" w:rsidRDefault="0029354F" w:rsidP="0029354F">
            <w:pPr>
              <w:pStyle w:val="BodyTextNoSpacing"/>
              <w:rPr>
                <w:rFonts w:ascii="Calibri" w:hAnsi="Calibri"/>
                <w:sz w:val="22"/>
                <w:szCs w:val="22"/>
              </w:rPr>
            </w:pPr>
            <w:r>
              <w:rPr>
                <w:rFonts w:ascii="Calibri" w:hAnsi="Calibri"/>
                <w:sz w:val="22"/>
                <w:szCs w:val="22"/>
              </w:rPr>
              <w:t>Yes</w:t>
            </w:r>
          </w:p>
        </w:tc>
        <w:tc>
          <w:tcPr>
            <w:tcW w:w="5017" w:type="dxa"/>
          </w:tcPr>
          <w:p w14:paraId="14F09734" w14:textId="202F9BCC" w:rsidR="0029354F" w:rsidRDefault="0029354F" w:rsidP="0029354F">
            <w:pPr>
              <w:pStyle w:val="BodyTextNoSpacing"/>
              <w:rPr>
                <w:rFonts w:ascii="Calibri" w:hAnsi="Calibri"/>
                <w:sz w:val="22"/>
                <w:szCs w:val="22"/>
              </w:rPr>
            </w:pPr>
            <w:r w:rsidRPr="00B905E9">
              <w:rPr>
                <w:rFonts w:ascii="Calibri" w:hAnsi="Calibri"/>
                <w:sz w:val="22"/>
                <w:szCs w:val="22"/>
              </w:rPr>
              <w:t>Noted</w:t>
            </w:r>
          </w:p>
        </w:tc>
      </w:tr>
      <w:tr w:rsidR="0029354F" w:rsidRPr="00037647" w14:paraId="1745C61F" w14:textId="77777777" w:rsidTr="00965613">
        <w:tc>
          <w:tcPr>
            <w:tcW w:w="2127" w:type="dxa"/>
          </w:tcPr>
          <w:p w14:paraId="37AA856A" w14:textId="77777777" w:rsidR="0029354F" w:rsidRDefault="0029354F" w:rsidP="0029354F">
            <w:pPr>
              <w:pStyle w:val="BodyTextNoSpacing"/>
              <w:rPr>
                <w:rFonts w:ascii="Calibri" w:hAnsi="Calibri"/>
                <w:sz w:val="22"/>
                <w:szCs w:val="22"/>
              </w:rPr>
            </w:pPr>
            <w:r>
              <w:rPr>
                <w:rFonts w:ascii="Calibri" w:hAnsi="Calibri"/>
                <w:sz w:val="22"/>
                <w:szCs w:val="22"/>
              </w:rPr>
              <w:t>Scottish Power</w:t>
            </w:r>
          </w:p>
        </w:tc>
        <w:tc>
          <w:tcPr>
            <w:tcW w:w="1842" w:type="dxa"/>
          </w:tcPr>
          <w:p w14:paraId="23CCFBF7"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49EA2F59" w14:textId="77777777" w:rsidR="0029354F" w:rsidRDefault="0029354F" w:rsidP="0029354F">
            <w:pPr>
              <w:pStyle w:val="BodyTextNoSpacing"/>
              <w:rPr>
                <w:rFonts w:ascii="Calibri" w:hAnsi="Calibri"/>
                <w:sz w:val="22"/>
                <w:szCs w:val="22"/>
              </w:rPr>
            </w:pPr>
            <w:r w:rsidRPr="004C658A">
              <w:rPr>
                <w:rFonts w:ascii="Calibri" w:hAnsi="Calibri"/>
                <w:sz w:val="22"/>
                <w:szCs w:val="22"/>
              </w:rPr>
              <w:t>If the proposal is accepted, then we are happy with the implementation date of June 2018</w:t>
            </w:r>
          </w:p>
        </w:tc>
        <w:tc>
          <w:tcPr>
            <w:tcW w:w="5017" w:type="dxa"/>
          </w:tcPr>
          <w:p w14:paraId="09EAFF03" w14:textId="2820F8B3" w:rsidR="0029354F" w:rsidRDefault="0029354F" w:rsidP="0029354F">
            <w:pPr>
              <w:pStyle w:val="BodyTextNoSpacing"/>
              <w:rPr>
                <w:rFonts w:ascii="Calibri" w:hAnsi="Calibri"/>
                <w:sz w:val="22"/>
                <w:szCs w:val="22"/>
              </w:rPr>
            </w:pPr>
            <w:r w:rsidRPr="001B5C47">
              <w:rPr>
                <w:rFonts w:ascii="Calibri" w:hAnsi="Calibri"/>
                <w:sz w:val="22"/>
                <w:szCs w:val="22"/>
              </w:rPr>
              <w:t>Noted</w:t>
            </w:r>
          </w:p>
        </w:tc>
      </w:tr>
      <w:tr w:rsidR="0029354F" w:rsidRPr="00037647" w14:paraId="162361FA" w14:textId="77777777" w:rsidTr="00965613">
        <w:tc>
          <w:tcPr>
            <w:tcW w:w="2127" w:type="dxa"/>
          </w:tcPr>
          <w:p w14:paraId="6ACE574B" w14:textId="77777777" w:rsidR="0029354F" w:rsidRDefault="0029354F" w:rsidP="0029354F">
            <w:pPr>
              <w:pStyle w:val="BodyTextNoSpacing"/>
              <w:rPr>
                <w:rFonts w:ascii="Calibri" w:hAnsi="Calibri"/>
                <w:sz w:val="22"/>
                <w:szCs w:val="22"/>
              </w:rPr>
            </w:pPr>
            <w:r>
              <w:rPr>
                <w:rFonts w:ascii="Calibri" w:hAnsi="Calibri"/>
                <w:sz w:val="22"/>
                <w:szCs w:val="22"/>
              </w:rPr>
              <w:t>SP Energy</w:t>
            </w:r>
          </w:p>
        </w:tc>
        <w:tc>
          <w:tcPr>
            <w:tcW w:w="1842" w:type="dxa"/>
          </w:tcPr>
          <w:p w14:paraId="08F7D5C1"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77289C62" w14:textId="77777777" w:rsidR="0029354F" w:rsidRPr="004C658A" w:rsidRDefault="0029354F" w:rsidP="0029354F">
            <w:pPr>
              <w:pStyle w:val="BodyTextNoSpacing"/>
              <w:rPr>
                <w:rFonts w:ascii="Calibri" w:hAnsi="Calibri"/>
                <w:sz w:val="22"/>
                <w:szCs w:val="22"/>
              </w:rPr>
            </w:pPr>
            <w:r w:rsidRPr="004C658A">
              <w:rPr>
                <w:rFonts w:ascii="Calibri" w:hAnsi="Calibri"/>
                <w:sz w:val="22"/>
                <w:szCs w:val="22"/>
              </w:rPr>
              <w:t>We agree with the proposed implementation date for this change.</w:t>
            </w:r>
          </w:p>
        </w:tc>
        <w:tc>
          <w:tcPr>
            <w:tcW w:w="5017" w:type="dxa"/>
          </w:tcPr>
          <w:p w14:paraId="26D00A2F" w14:textId="13F1A82C" w:rsidR="0029354F" w:rsidRPr="004C658A" w:rsidRDefault="0029354F" w:rsidP="0029354F">
            <w:pPr>
              <w:pStyle w:val="BodyTextNoSpacing"/>
              <w:rPr>
                <w:rFonts w:ascii="Calibri" w:hAnsi="Calibri"/>
                <w:sz w:val="22"/>
                <w:szCs w:val="22"/>
              </w:rPr>
            </w:pPr>
            <w:r w:rsidRPr="001B5C47">
              <w:rPr>
                <w:rFonts w:ascii="Calibri" w:hAnsi="Calibri"/>
                <w:sz w:val="22"/>
                <w:szCs w:val="22"/>
              </w:rPr>
              <w:t>Noted</w:t>
            </w:r>
          </w:p>
        </w:tc>
      </w:tr>
      <w:tr w:rsidR="00E425B3" w:rsidRPr="00037647" w14:paraId="7D1ED8D2" w14:textId="77777777" w:rsidTr="00965613">
        <w:tc>
          <w:tcPr>
            <w:tcW w:w="2127" w:type="dxa"/>
          </w:tcPr>
          <w:p w14:paraId="6672706F" w14:textId="77777777" w:rsidR="00E425B3" w:rsidRDefault="00E425B3" w:rsidP="006F51F9">
            <w:pPr>
              <w:pStyle w:val="BodyTextNoSpacing"/>
              <w:rPr>
                <w:rFonts w:ascii="Calibri" w:hAnsi="Calibri"/>
                <w:sz w:val="22"/>
                <w:szCs w:val="22"/>
              </w:rPr>
            </w:pPr>
            <w:r>
              <w:rPr>
                <w:rFonts w:ascii="Calibri" w:hAnsi="Calibri"/>
                <w:sz w:val="22"/>
                <w:szCs w:val="22"/>
              </w:rPr>
              <w:t>SSE</w:t>
            </w:r>
          </w:p>
        </w:tc>
        <w:tc>
          <w:tcPr>
            <w:tcW w:w="1842" w:type="dxa"/>
          </w:tcPr>
          <w:p w14:paraId="4F505081" w14:textId="77777777" w:rsidR="00E425B3" w:rsidRDefault="00E425B3" w:rsidP="006F51F9">
            <w:pPr>
              <w:pStyle w:val="BodyTextNoSpacing"/>
              <w:rPr>
                <w:rFonts w:ascii="Calibri" w:hAnsi="Calibri"/>
                <w:sz w:val="22"/>
                <w:szCs w:val="22"/>
              </w:rPr>
            </w:pPr>
            <w:r>
              <w:rPr>
                <w:rFonts w:ascii="Calibri" w:hAnsi="Calibri"/>
                <w:sz w:val="22"/>
                <w:szCs w:val="22"/>
              </w:rPr>
              <w:t>Non-confidential</w:t>
            </w:r>
          </w:p>
        </w:tc>
        <w:tc>
          <w:tcPr>
            <w:tcW w:w="5017" w:type="dxa"/>
          </w:tcPr>
          <w:p w14:paraId="159F1981" w14:textId="77777777" w:rsidR="00E425B3" w:rsidRPr="004C658A" w:rsidRDefault="00E425B3" w:rsidP="006F51F9">
            <w:pPr>
              <w:pStyle w:val="BodyTextNoSpacing"/>
              <w:rPr>
                <w:rFonts w:ascii="Calibri" w:hAnsi="Calibri"/>
                <w:sz w:val="22"/>
                <w:szCs w:val="22"/>
              </w:rPr>
            </w:pPr>
            <w:r w:rsidRPr="006F51F9">
              <w:rPr>
                <w:rFonts w:ascii="Calibri" w:hAnsi="Calibri"/>
                <w:sz w:val="22"/>
                <w:szCs w:val="22"/>
              </w:rPr>
              <w:t>At this stage, given the level of unknowns June 2018 does not appear feasible.</w:t>
            </w:r>
          </w:p>
        </w:tc>
        <w:tc>
          <w:tcPr>
            <w:tcW w:w="5017" w:type="dxa"/>
          </w:tcPr>
          <w:p w14:paraId="572D3A35" w14:textId="79EA8B7A" w:rsidR="00E425B3" w:rsidRPr="004C658A" w:rsidRDefault="00994CA0" w:rsidP="006F51F9">
            <w:pPr>
              <w:pStyle w:val="BodyTextNoSpacing"/>
              <w:rPr>
                <w:rFonts w:ascii="Calibri" w:hAnsi="Calibri"/>
                <w:sz w:val="22"/>
                <w:szCs w:val="22"/>
              </w:rPr>
            </w:pPr>
            <w:r w:rsidRPr="001B5C47">
              <w:rPr>
                <w:rFonts w:ascii="Calibri" w:hAnsi="Calibri"/>
                <w:sz w:val="22"/>
                <w:szCs w:val="22"/>
              </w:rPr>
              <w:t>Noted</w:t>
            </w:r>
          </w:p>
        </w:tc>
      </w:tr>
      <w:tr w:rsidR="0029354F" w:rsidRPr="00037647" w14:paraId="14F1ED27" w14:textId="77777777" w:rsidTr="00965613">
        <w:tc>
          <w:tcPr>
            <w:tcW w:w="2127" w:type="dxa"/>
          </w:tcPr>
          <w:p w14:paraId="2370DAC4" w14:textId="77777777" w:rsidR="0029354F" w:rsidRDefault="0029354F" w:rsidP="0029354F">
            <w:pPr>
              <w:pStyle w:val="BodyTextNoSpacing"/>
              <w:rPr>
                <w:rFonts w:ascii="Calibri" w:hAnsi="Calibri"/>
                <w:sz w:val="22"/>
                <w:szCs w:val="22"/>
              </w:rPr>
            </w:pPr>
            <w:r>
              <w:rPr>
                <w:rFonts w:ascii="Calibri" w:hAnsi="Calibri"/>
                <w:sz w:val="22"/>
                <w:szCs w:val="22"/>
              </w:rPr>
              <w:t>SSEN</w:t>
            </w:r>
          </w:p>
        </w:tc>
        <w:tc>
          <w:tcPr>
            <w:tcW w:w="1842" w:type="dxa"/>
          </w:tcPr>
          <w:p w14:paraId="3B854906"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11AEA2CC" w14:textId="77777777" w:rsidR="0029354F" w:rsidRPr="006F51F9" w:rsidRDefault="0029354F" w:rsidP="0029354F">
            <w:pPr>
              <w:pStyle w:val="BodyTextNoSpacing"/>
              <w:rPr>
                <w:rFonts w:ascii="Calibri" w:hAnsi="Calibri"/>
                <w:sz w:val="22"/>
                <w:szCs w:val="22"/>
              </w:rPr>
            </w:pPr>
            <w:r w:rsidRPr="00871F78">
              <w:rPr>
                <w:rFonts w:ascii="Calibri" w:hAnsi="Calibri"/>
                <w:sz w:val="22"/>
                <w:szCs w:val="22"/>
              </w:rPr>
              <w:t>We agree with the proposed implementation date for this change.</w:t>
            </w:r>
          </w:p>
        </w:tc>
        <w:tc>
          <w:tcPr>
            <w:tcW w:w="5017" w:type="dxa"/>
          </w:tcPr>
          <w:p w14:paraId="034F5163" w14:textId="3C3BEE8F" w:rsidR="0029354F" w:rsidRPr="006F51F9" w:rsidRDefault="0029354F" w:rsidP="0029354F">
            <w:pPr>
              <w:pStyle w:val="BodyTextNoSpacing"/>
              <w:rPr>
                <w:rFonts w:ascii="Calibri" w:hAnsi="Calibri"/>
                <w:sz w:val="22"/>
                <w:szCs w:val="22"/>
              </w:rPr>
            </w:pPr>
            <w:r w:rsidRPr="00801F08">
              <w:rPr>
                <w:rFonts w:ascii="Calibri" w:hAnsi="Calibri"/>
                <w:sz w:val="22"/>
                <w:szCs w:val="22"/>
              </w:rPr>
              <w:t>Noted</w:t>
            </w:r>
          </w:p>
        </w:tc>
      </w:tr>
      <w:tr w:rsidR="0029354F" w:rsidRPr="00037647" w14:paraId="3B2EA2A1" w14:textId="77777777" w:rsidTr="00965613">
        <w:tc>
          <w:tcPr>
            <w:tcW w:w="2127" w:type="dxa"/>
          </w:tcPr>
          <w:p w14:paraId="2023AEC3" w14:textId="77777777" w:rsidR="0029354F" w:rsidRDefault="0029354F" w:rsidP="0029354F">
            <w:pPr>
              <w:pStyle w:val="BodyTextNoSpacing"/>
              <w:rPr>
                <w:rFonts w:ascii="Calibri" w:hAnsi="Calibri"/>
                <w:sz w:val="22"/>
                <w:szCs w:val="22"/>
              </w:rPr>
            </w:pPr>
            <w:r>
              <w:rPr>
                <w:rFonts w:ascii="Calibri" w:hAnsi="Calibri"/>
                <w:sz w:val="22"/>
                <w:szCs w:val="22"/>
              </w:rPr>
              <w:t>UK Power Networks</w:t>
            </w:r>
          </w:p>
        </w:tc>
        <w:tc>
          <w:tcPr>
            <w:tcW w:w="1842" w:type="dxa"/>
          </w:tcPr>
          <w:p w14:paraId="13F44529"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466F6480" w14:textId="77777777" w:rsidR="0029354F" w:rsidRPr="00871F78" w:rsidRDefault="0029354F" w:rsidP="0029354F">
            <w:pPr>
              <w:pStyle w:val="BodyTextNoSpacing"/>
              <w:rPr>
                <w:rFonts w:ascii="Calibri" w:hAnsi="Calibri"/>
                <w:sz w:val="22"/>
                <w:szCs w:val="22"/>
              </w:rPr>
            </w:pPr>
            <w:r>
              <w:rPr>
                <w:rFonts w:ascii="Calibri" w:hAnsi="Calibri"/>
                <w:sz w:val="22"/>
                <w:szCs w:val="22"/>
              </w:rPr>
              <w:t>Yes</w:t>
            </w:r>
          </w:p>
        </w:tc>
        <w:tc>
          <w:tcPr>
            <w:tcW w:w="5017" w:type="dxa"/>
          </w:tcPr>
          <w:p w14:paraId="1D0DF2F7" w14:textId="623BC43B" w:rsidR="0029354F" w:rsidRPr="00871F78" w:rsidRDefault="0029354F" w:rsidP="0029354F">
            <w:pPr>
              <w:pStyle w:val="BodyTextNoSpacing"/>
              <w:rPr>
                <w:rFonts w:ascii="Calibri" w:hAnsi="Calibri"/>
                <w:sz w:val="22"/>
                <w:szCs w:val="22"/>
              </w:rPr>
            </w:pPr>
            <w:r w:rsidRPr="00801F08">
              <w:rPr>
                <w:rFonts w:ascii="Calibri" w:hAnsi="Calibri"/>
                <w:sz w:val="22"/>
                <w:szCs w:val="22"/>
              </w:rPr>
              <w:t>Noted</w:t>
            </w:r>
          </w:p>
        </w:tc>
      </w:tr>
      <w:tr w:rsidR="0029354F" w:rsidRPr="00037647" w14:paraId="61F3499D" w14:textId="77777777" w:rsidTr="00965613">
        <w:tc>
          <w:tcPr>
            <w:tcW w:w="2127" w:type="dxa"/>
          </w:tcPr>
          <w:p w14:paraId="30AF0B58" w14:textId="2E12C0C9" w:rsidR="0029354F" w:rsidRDefault="0029354F" w:rsidP="0029354F">
            <w:pPr>
              <w:pStyle w:val="BodyTextNoSpacing"/>
              <w:rPr>
                <w:rFonts w:ascii="Calibri" w:hAnsi="Calibri"/>
                <w:sz w:val="22"/>
                <w:szCs w:val="22"/>
              </w:rPr>
            </w:pPr>
            <w:r>
              <w:rPr>
                <w:rFonts w:ascii="Calibri" w:hAnsi="Calibri"/>
                <w:sz w:val="22"/>
                <w:szCs w:val="22"/>
              </w:rPr>
              <w:lastRenderedPageBreak/>
              <w:t>Western Power</w:t>
            </w:r>
          </w:p>
        </w:tc>
        <w:tc>
          <w:tcPr>
            <w:tcW w:w="1842" w:type="dxa"/>
          </w:tcPr>
          <w:p w14:paraId="46530729" w14:textId="207A98DE"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7A468D37" w14:textId="1A4738D2" w:rsidR="0029354F" w:rsidRDefault="0029354F" w:rsidP="0029354F">
            <w:pPr>
              <w:pStyle w:val="BodyTextNoSpacing"/>
              <w:rPr>
                <w:rFonts w:ascii="Calibri" w:hAnsi="Calibri"/>
                <w:sz w:val="22"/>
                <w:szCs w:val="22"/>
              </w:rPr>
            </w:pPr>
            <w:r>
              <w:rPr>
                <w:rFonts w:ascii="Calibri" w:hAnsi="Calibri"/>
                <w:sz w:val="22"/>
                <w:szCs w:val="22"/>
              </w:rPr>
              <w:t>Yes</w:t>
            </w:r>
          </w:p>
        </w:tc>
        <w:tc>
          <w:tcPr>
            <w:tcW w:w="5017" w:type="dxa"/>
          </w:tcPr>
          <w:p w14:paraId="7FA46CEA" w14:textId="59E7CD49" w:rsidR="0029354F" w:rsidRPr="00801F08" w:rsidRDefault="0029354F" w:rsidP="0029354F">
            <w:pPr>
              <w:pStyle w:val="BodyTextNoSpacing"/>
              <w:rPr>
                <w:rFonts w:ascii="Calibri" w:hAnsi="Calibri"/>
                <w:sz w:val="22"/>
                <w:szCs w:val="22"/>
              </w:rPr>
            </w:pPr>
            <w:r w:rsidRPr="00801F08">
              <w:rPr>
                <w:rFonts w:ascii="Calibri" w:hAnsi="Calibri"/>
                <w:sz w:val="22"/>
                <w:szCs w:val="22"/>
              </w:rPr>
              <w:t>Noted</w:t>
            </w:r>
          </w:p>
        </w:tc>
      </w:tr>
      <w:bookmarkEnd w:id="8"/>
    </w:tbl>
    <w:p w14:paraId="4C87164B" w14:textId="77777777" w:rsidR="00B454B2" w:rsidRDefault="00B454B2" w:rsidP="008F22A5">
      <w:pPr>
        <w:rPr>
          <w:rFonts w:ascii="Calibri" w:hAnsi="Calibri"/>
          <w:sz w:val="22"/>
          <w:szCs w:val="22"/>
        </w:rPr>
      </w:pPr>
    </w:p>
    <w:p w14:paraId="756F196E" w14:textId="77777777" w:rsidR="002B0A29" w:rsidRDefault="002B0A29" w:rsidP="008F22A5">
      <w:pPr>
        <w:rPr>
          <w:rFonts w:ascii="Calibri" w:hAnsi="Calibri"/>
          <w:sz w:val="22"/>
          <w:szCs w:val="22"/>
        </w:rPr>
      </w:pPr>
    </w:p>
    <w:p w14:paraId="31FB56CF" w14:textId="60705A25" w:rsidR="002B0A29" w:rsidRPr="00037647" w:rsidRDefault="002B0A29" w:rsidP="008F22A5">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2127"/>
        <w:gridCol w:w="1842"/>
        <w:gridCol w:w="5017"/>
        <w:gridCol w:w="5017"/>
      </w:tblGrid>
      <w:tr w:rsidR="00955A53" w:rsidRPr="00037647" w14:paraId="561BDFD3" w14:textId="77777777" w:rsidTr="00D61DB3">
        <w:trPr>
          <w:cnfStyle w:val="100000000000" w:firstRow="1" w:lastRow="0" w:firstColumn="0" w:lastColumn="0" w:oddVBand="0" w:evenVBand="0" w:oddHBand="0" w:evenHBand="0" w:firstRowFirstColumn="0" w:firstRowLastColumn="0" w:lastRowFirstColumn="0" w:lastRowLastColumn="0"/>
        </w:trPr>
        <w:tc>
          <w:tcPr>
            <w:tcW w:w="2127" w:type="dxa"/>
          </w:tcPr>
          <w:p w14:paraId="123E00CB" w14:textId="77777777" w:rsidR="00955A53" w:rsidRPr="00037647" w:rsidRDefault="00955A53" w:rsidP="00B454B2">
            <w:pPr>
              <w:pStyle w:val="ColumnHeading"/>
              <w:rPr>
                <w:rFonts w:ascii="Calibri" w:hAnsi="Calibri"/>
                <w:sz w:val="22"/>
                <w:szCs w:val="22"/>
              </w:rPr>
            </w:pPr>
            <w:bookmarkStart w:id="9" w:name="dcusa_response9"/>
            <w:r w:rsidRPr="00037647">
              <w:rPr>
                <w:rFonts w:ascii="Calibri" w:hAnsi="Calibri"/>
                <w:sz w:val="22"/>
                <w:szCs w:val="22"/>
              </w:rPr>
              <w:t>Company</w:t>
            </w:r>
          </w:p>
        </w:tc>
        <w:tc>
          <w:tcPr>
            <w:tcW w:w="1842" w:type="dxa"/>
          </w:tcPr>
          <w:p w14:paraId="6FB12B0F"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Confidential/</w:t>
            </w:r>
          </w:p>
          <w:p w14:paraId="7ACDCAF1"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Anonymous</w:t>
            </w:r>
          </w:p>
        </w:tc>
        <w:tc>
          <w:tcPr>
            <w:tcW w:w="5017" w:type="dxa"/>
          </w:tcPr>
          <w:p w14:paraId="6A3EE360" w14:textId="77777777" w:rsidR="00955A53" w:rsidRPr="00037647" w:rsidRDefault="00955A53" w:rsidP="00B454B2">
            <w:pPr>
              <w:pStyle w:val="Question"/>
              <w:keepNext/>
              <w:keepLines/>
              <w:numPr>
                <w:ilvl w:val="0"/>
                <w:numId w:val="16"/>
              </w:numPr>
              <w:rPr>
                <w:rFonts w:ascii="Calibri" w:hAnsi="Calibri"/>
                <w:sz w:val="22"/>
                <w:szCs w:val="22"/>
              </w:rPr>
            </w:pPr>
            <w:r w:rsidRPr="006263B2">
              <w:rPr>
                <w:rFonts w:ascii="Calibri" w:hAnsi="Calibri"/>
                <w:sz w:val="22"/>
                <w:szCs w:val="22"/>
              </w:rPr>
              <w:t>Do you agree that DCP 304 better facilitates the DCUSA Objectives? If not, why not?</w:t>
            </w:r>
          </w:p>
        </w:tc>
        <w:tc>
          <w:tcPr>
            <w:tcW w:w="5017" w:type="dxa"/>
          </w:tcPr>
          <w:p w14:paraId="43EF805A" w14:textId="09A5CB9F" w:rsidR="00955A53" w:rsidRPr="00037647" w:rsidRDefault="00955A53" w:rsidP="00955A53">
            <w:pPr>
              <w:pStyle w:val="Question"/>
              <w:keepNext/>
              <w:keepLines/>
              <w:numPr>
                <w:ilvl w:val="0"/>
                <w:numId w:val="0"/>
              </w:numPr>
              <w:rPr>
                <w:rFonts w:ascii="Calibri" w:hAnsi="Calibri"/>
                <w:sz w:val="22"/>
                <w:szCs w:val="22"/>
              </w:rPr>
            </w:pPr>
            <w:r>
              <w:rPr>
                <w:rFonts w:ascii="Calibri" w:hAnsi="Calibri" w:cs="Calibri"/>
                <w:sz w:val="22"/>
                <w:szCs w:val="22"/>
              </w:rPr>
              <w:t>Working Group Comments</w:t>
            </w:r>
          </w:p>
        </w:tc>
      </w:tr>
      <w:tr w:rsidR="00614008" w:rsidRPr="00037647" w14:paraId="0CBF0636" w14:textId="77777777" w:rsidTr="00D61DB3">
        <w:tc>
          <w:tcPr>
            <w:tcW w:w="14003" w:type="dxa"/>
            <w:gridSpan w:val="4"/>
          </w:tcPr>
          <w:p w14:paraId="5DEDF13D" w14:textId="77777777" w:rsidR="00614008" w:rsidRDefault="00614008" w:rsidP="00B454B2">
            <w:pPr>
              <w:pStyle w:val="BodyTextNoSpacing"/>
              <w:rPr>
                <w:rFonts w:ascii="Calibri" w:hAnsi="Calibri"/>
                <w:sz w:val="22"/>
                <w:szCs w:val="22"/>
              </w:rPr>
            </w:pPr>
            <w:r>
              <w:rPr>
                <w:rFonts w:ascii="Calibri" w:hAnsi="Calibri"/>
                <w:sz w:val="22"/>
                <w:szCs w:val="22"/>
              </w:rPr>
              <w:t>Response summary:</w:t>
            </w:r>
          </w:p>
          <w:p w14:paraId="7262EF4E" w14:textId="77777777" w:rsidR="00614008" w:rsidRDefault="00614008" w:rsidP="00B454B2">
            <w:pPr>
              <w:pStyle w:val="BodyTextNoSpacing"/>
              <w:rPr>
                <w:rFonts w:ascii="Calibri" w:hAnsi="Calibri"/>
                <w:sz w:val="22"/>
                <w:szCs w:val="22"/>
              </w:rPr>
            </w:pPr>
          </w:p>
          <w:p w14:paraId="7D7F03BB" w14:textId="2CF93C59" w:rsidR="00614008" w:rsidRDefault="00614008" w:rsidP="00B454B2">
            <w:pPr>
              <w:pStyle w:val="BodyTextNoSpacing"/>
              <w:rPr>
                <w:rFonts w:ascii="Calibri" w:hAnsi="Calibri"/>
                <w:sz w:val="22"/>
                <w:szCs w:val="22"/>
              </w:rPr>
            </w:pPr>
            <w:r>
              <w:rPr>
                <w:rFonts w:ascii="Calibri" w:hAnsi="Calibri"/>
                <w:sz w:val="22"/>
                <w:szCs w:val="22"/>
              </w:rPr>
              <w:t>Ten respondents agreed that DCP 304 better facilitates the DCUSA objectives, with one respondent stating that a fuller assessment needed to be carried out before a judgement could be given.</w:t>
            </w:r>
          </w:p>
        </w:tc>
      </w:tr>
      <w:tr w:rsidR="0029354F" w:rsidRPr="00037647" w14:paraId="43E7E54D" w14:textId="77777777" w:rsidTr="00965613">
        <w:tc>
          <w:tcPr>
            <w:tcW w:w="2127" w:type="dxa"/>
          </w:tcPr>
          <w:p w14:paraId="06668769" w14:textId="77777777" w:rsidR="0029354F" w:rsidRPr="00037647" w:rsidRDefault="0029354F" w:rsidP="0029354F">
            <w:pPr>
              <w:pStyle w:val="BodyTextNoSpacing"/>
              <w:rPr>
                <w:rFonts w:ascii="Calibri" w:hAnsi="Calibri"/>
                <w:sz w:val="22"/>
                <w:szCs w:val="22"/>
              </w:rPr>
            </w:pPr>
            <w:r>
              <w:rPr>
                <w:rFonts w:ascii="Calibri" w:hAnsi="Calibri"/>
                <w:sz w:val="22"/>
                <w:szCs w:val="22"/>
              </w:rPr>
              <w:t>British Gas</w:t>
            </w:r>
          </w:p>
        </w:tc>
        <w:tc>
          <w:tcPr>
            <w:tcW w:w="1842" w:type="dxa"/>
          </w:tcPr>
          <w:p w14:paraId="26656DE2" w14:textId="77777777" w:rsidR="0029354F" w:rsidRPr="00037647"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4125C6CB" w14:textId="77777777" w:rsidR="0029354F" w:rsidRPr="00037647" w:rsidRDefault="0029354F" w:rsidP="0029354F">
            <w:pPr>
              <w:pStyle w:val="BodyTextNoSpacing"/>
              <w:rPr>
                <w:rFonts w:ascii="Calibri" w:hAnsi="Calibri"/>
                <w:sz w:val="22"/>
                <w:szCs w:val="22"/>
              </w:rPr>
            </w:pPr>
            <w:r>
              <w:rPr>
                <w:rFonts w:ascii="Calibri" w:hAnsi="Calibri"/>
                <w:sz w:val="22"/>
                <w:szCs w:val="22"/>
              </w:rPr>
              <w:t>Yes</w:t>
            </w:r>
          </w:p>
        </w:tc>
        <w:tc>
          <w:tcPr>
            <w:tcW w:w="5017" w:type="dxa"/>
          </w:tcPr>
          <w:p w14:paraId="1C354D6C" w14:textId="2E213417" w:rsidR="0029354F" w:rsidRPr="00037647" w:rsidRDefault="0029354F" w:rsidP="0029354F">
            <w:pPr>
              <w:pStyle w:val="BodyTextNoSpacing"/>
              <w:rPr>
                <w:rFonts w:ascii="Calibri" w:hAnsi="Calibri"/>
                <w:sz w:val="22"/>
                <w:szCs w:val="22"/>
              </w:rPr>
            </w:pPr>
            <w:r w:rsidRPr="00542B81">
              <w:rPr>
                <w:rFonts w:ascii="Calibri" w:hAnsi="Calibri"/>
                <w:sz w:val="22"/>
                <w:szCs w:val="22"/>
              </w:rPr>
              <w:t>Noted</w:t>
            </w:r>
          </w:p>
        </w:tc>
      </w:tr>
      <w:tr w:rsidR="0029354F" w:rsidRPr="00037647" w14:paraId="0C309785" w14:textId="77777777" w:rsidTr="00965613">
        <w:tc>
          <w:tcPr>
            <w:tcW w:w="2127" w:type="dxa"/>
          </w:tcPr>
          <w:p w14:paraId="3254963D" w14:textId="77777777" w:rsidR="0029354F" w:rsidRDefault="0029354F" w:rsidP="0029354F">
            <w:pPr>
              <w:pStyle w:val="BodyTextNoSpacing"/>
              <w:rPr>
                <w:rFonts w:ascii="Calibri" w:hAnsi="Calibri"/>
                <w:sz w:val="22"/>
                <w:szCs w:val="22"/>
              </w:rPr>
            </w:pPr>
            <w:r>
              <w:rPr>
                <w:rFonts w:ascii="Calibri" w:hAnsi="Calibri"/>
                <w:sz w:val="22"/>
                <w:szCs w:val="22"/>
              </w:rPr>
              <w:t>E.ON</w:t>
            </w:r>
          </w:p>
        </w:tc>
        <w:tc>
          <w:tcPr>
            <w:tcW w:w="1842" w:type="dxa"/>
          </w:tcPr>
          <w:p w14:paraId="72145EC6" w14:textId="77777777" w:rsidR="0029354F" w:rsidRPr="00037647"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733857D9" w14:textId="77777777" w:rsidR="0029354F" w:rsidRDefault="0029354F" w:rsidP="0029354F">
            <w:pPr>
              <w:pStyle w:val="BodyTextNoSpacing"/>
              <w:rPr>
                <w:rFonts w:ascii="Calibri" w:hAnsi="Calibri"/>
                <w:sz w:val="22"/>
                <w:szCs w:val="22"/>
              </w:rPr>
            </w:pPr>
            <w:r>
              <w:rPr>
                <w:rFonts w:ascii="Calibri" w:hAnsi="Calibri"/>
                <w:sz w:val="22"/>
                <w:szCs w:val="22"/>
              </w:rPr>
              <w:t>Yes</w:t>
            </w:r>
          </w:p>
        </w:tc>
        <w:tc>
          <w:tcPr>
            <w:tcW w:w="5017" w:type="dxa"/>
          </w:tcPr>
          <w:p w14:paraId="1284D01D" w14:textId="4AD81BE3" w:rsidR="0029354F" w:rsidRDefault="0029354F" w:rsidP="0029354F">
            <w:pPr>
              <w:pStyle w:val="BodyTextNoSpacing"/>
              <w:rPr>
                <w:rFonts w:ascii="Calibri" w:hAnsi="Calibri"/>
                <w:sz w:val="22"/>
                <w:szCs w:val="22"/>
              </w:rPr>
            </w:pPr>
            <w:r w:rsidRPr="00542B81">
              <w:rPr>
                <w:rFonts w:ascii="Calibri" w:hAnsi="Calibri"/>
                <w:sz w:val="22"/>
                <w:szCs w:val="22"/>
              </w:rPr>
              <w:t>Noted</w:t>
            </w:r>
          </w:p>
        </w:tc>
      </w:tr>
      <w:tr w:rsidR="00E425B3" w:rsidRPr="00037647" w14:paraId="5EF66801" w14:textId="77777777" w:rsidTr="00965613">
        <w:tc>
          <w:tcPr>
            <w:tcW w:w="2127" w:type="dxa"/>
          </w:tcPr>
          <w:p w14:paraId="3F317886" w14:textId="77777777" w:rsidR="00E425B3" w:rsidRDefault="00E425B3" w:rsidP="00B454B2">
            <w:pPr>
              <w:pStyle w:val="BodyTextNoSpacing"/>
              <w:rPr>
                <w:rFonts w:ascii="Calibri" w:hAnsi="Calibri"/>
                <w:sz w:val="22"/>
                <w:szCs w:val="22"/>
              </w:rPr>
            </w:pPr>
            <w:r>
              <w:rPr>
                <w:rFonts w:ascii="Calibri" w:hAnsi="Calibri"/>
                <w:sz w:val="22"/>
                <w:szCs w:val="22"/>
              </w:rPr>
              <w:t>Electricity North West</w:t>
            </w:r>
          </w:p>
        </w:tc>
        <w:tc>
          <w:tcPr>
            <w:tcW w:w="1842" w:type="dxa"/>
          </w:tcPr>
          <w:p w14:paraId="67E970CA" w14:textId="77777777" w:rsidR="00E425B3" w:rsidRPr="00037647" w:rsidRDefault="00E425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208E9370" w14:textId="77777777" w:rsidR="00E425B3" w:rsidRDefault="00E425B3" w:rsidP="00B454B2">
            <w:pPr>
              <w:pStyle w:val="BodyTextNoSpacing"/>
              <w:rPr>
                <w:rFonts w:ascii="Calibri" w:hAnsi="Calibri"/>
                <w:sz w:val="22"/>
                <w:szCs w:val="22"/>
              </w:rPr>
            </w:pPr>
            <w:r w:rsidRPr="003A2C7A">
              <w:rPr>
                <w:rFonts w:ascii="Calibri" w:hAnsi="Calibri"/>
                <w:sz w:val="22"/>
                <w:szCs w:val="22"/>
              </w:rPr>
              <w:t>DCP 304 will enhance an existing process by making it more efficient and negating the need for additional visits which ultimately has a positive impact and will better facilitate DCUSA General Objective 4 ‘The promotion of efficiency in the implementation and administration of the DCUSA.’</w:t>
            </w:r>
          </w:p>
        </w:tc>
        <w:tc>
          <w:tcPr>
            <w:tcW w:w="5017" w:type="dxa"/>
          </w:tcPr>
          <w:p w14:paraId="0198D37F" w14:textId="19B88B9E" w:rsidR="00E425B3" w:rsidRDefault="00994CA0" w:rsidP="00B454B2">
            <w:pPr>
              <w:pStyle w:val="BodyTextNoSpacing"/>
              <w:rPr>
                <w:rFonts w:ascii="Calibri" w:hAnsi="Calibri"/>
                <w:sz w:val="22"/>
                <w:szCs w:val="22"/>
              </w:rPr>
            </w:pPr>
            <w:r w:rsidRPr="00542B81">
              <w:rPr>
                <w:rFonts w:ascii="Calibri" w:hAnsi="Calibri"/>
                <w:sz w:val="22"/>
                <w:szCs w:val="22"/>
              </w:rPr>
              <w:t>Noted</w:t>
            </w:r>
          </w:p>
        </w:tc>
      </w:tr>
      <w:tr w:rsidR="0029354F" w:rsidRPr="00037647" w14:paraId="6899D7C9" w14:textId="77777777" w:rsidTr="00965613">
        <w:tc>
          <w:tcPr>
            <w:tcW w:w="2127" w:type="dxa"/>
          </w:tcPr>
          <w:p w14:paraId="2E00E966" w14:textId="77777777" w:rsidR="0029354F" w:rsidRDefault="0029354F" w:rsidP="0029354F">
            <w:pPr>
              <w:pStyle w:val="BodyTextNoSpacing"/>
              <w:rPr>
                <w:rFonts w:ascii="Calibri" w:hAnsi="Calibri"/>
                <w:sz w:val="22"/>
                <w:szCs w:val="22"/>
              </w:rPr>
            </w:pPr>
            <w:r>
              <w:rPr>
                <w:rFonts w:ascii="Calibri" w:hAnsi="Calibri"/>
                <w:sz w:val="22"/>
                <w:szCs w:val="22"/>
              </w:rPr>
              <w:t>Npower</w:t>
            </w:r>
          </w:p>
        </w:tc>
        <w:tc>
          <w:tcPr>
            <w:tcW w:w="1842" w:type="dxa"/>
          </w:tcPr>
          <w:p w14:paraId="7406B6BB" w14:textId="77777777" w:rsidR="0029354F" w:rsidRPr="00037647"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5FA3D3AA" w14:textId="77777777" w:rsidR="0029354F" w:rsidRPr="003A2C7A" w:rsidRDefault="0029354F" w:rsidP="0029354F">
            <w:pPr>
              <w:pStyle w:val="BodyTextNoSpacing"/>
              <w:rPr>
                <w:rFonts w:ascii="Calibri" w:hAnsi="Calibri"/>
                <w:sz w:val="22"/>
                <w:szCs w:val="22"/>
              </w:rPr>
            </w:pPr>
            <w:r>
              <w:rPr>
                <w:rFonts w:ascii="Calibri" w:hAnsi="Calibri"/>
                <w:sz w:val="22"/>
                <w:szCs w:val="22"/>
              </w:rPr>
              <w:t>Yes</w:t>
            </w:r>
          </w:p>
        </w:tc>
        <w:tc>
          <w:tcPr>
            <w:tcW w:w="5017" w:type="dxa"/>
          </w:tcPr>
          <w:p w14:paraId="409D2B7B" w14:textId="79E8975E" w:rsidR="0029354F" w:rsidRPr="003A2C7A" w:rsidRDefault="0029354F" w:rsidP="0029354F">
            <w:pPr>
              <w:pStyle w:val="BodyTextNoSpacing"/>
              <w:rPr>
                <w:rFonts w:ascii="Calibri" w:hAnsi="Calibri"/>
                <w:sz w:val="22"/>
                <w:szCs w:val="22"/>
              </w:rPr>
            </w:pPr>
            <w:r w:rsidRPr="00790133">
              <w:rPr>
                <w:rFonts w:ascii="Calibri" w:hAnsi="Calibri"/>
                <w:sz w:val="22"/>
                <w:szCs w:val="22"/>
              </w:rPr>
              <w:t>Noted</w:t>
            </w:r>
          </w:p>
        </w:tc>
      </w:tr>
      <w:tr w:rsidR="0029354F" w:rsidRPr="00037647" w14:paraId="45F3718D" w14:textId="77777777" w:rsidTr="00965613">
        <w:tc>
          <w:tcPr>
            <w:tcW w:w="2127" w:type="dxa"/>
          </w:tcPr>
          <w:p w14:paraId="70F82C82" w14:textId="77777777" w:rsidR="0029354F" w:rsidRDefault="0029354F" w:rsidP="0029354F">
            <w:pPr>
              <w:pStyle w:val="BodyTextNoSpacing"/>
              <w:rPr>
                <w:rFonts w:ascii="Calibri" w:hAnsi="Calibri"/>
                <w:sz w:val="22"/>
                <w:szCs w:val="22"/>
              </w:rPr>
            </w:pPr>
            <w:r>
              <w:rPr>
                <w:rFonts w:ascii="Calibri" w:hAnsi="Calibri"/>
                <w:sz w:val="22"/>
                <w:szCs w:val="22"/>
              </w:rPr>
              <w:t>Northern Powergrid</w:t>
            </w:r>
          </w:p>
        </w:tc>
        <w:tc>
          <w:tcPr>
            <w:tcW w:w="1842" w:type="dxa"/>
          </w:tcPr>
          <w:p w14:paraId="7BD0660B" w14:textId="77777777" w:rsidR="0029354F" w:rsidRPr="00037647"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479D0548" w14:textId="77777777" w:rsidR="0029354F" w:rsidRDefault="0029354F" w:rsidP="0029354F">
            <w:pPr>
              <w:pStyle w:val="BodyTextNoSpacing"/>
              <w:rPr>
                <w:rFonts w:ascii="Calibri" w:hAnsi="Calibri"/>
                <w:sz w:val="22"/>
                <w:szCs w:val="22"/>
              </w:rPr>
            </w:pPr>
            <w:r>
              <w:rPr>
                <w:rFonts w:ascii="Calibri" w:hAnsi="Calibri"/>
                <w:sz w:val="22"/>
                <w:szCs w:val="22"/>
              </w:rPr>
              <w:t>Yes</w:t>
            </w:r>
          </w:p>
        </w:tc>
        <w:tc>
          <w:tcPr>
            <w:tcW w:w="5017" w:type="dxa"/>
          </w:tcPr>
          <w:p w14:paraId="04E7A6B7" w14:textId="6B03D926" w:rsidR="0029354F" w:rsidRDefault="0029354F" w:rsidP="0029354F">
            <w:pPr>
              <w:pStyle w:val="BodyTextNoSpacing"/>
              <w:rPr>
                <w:rFonts w:ascii="Calibri" w:hAnsi="Calibri"/>
                <w:sz w:val="22"/>
                <w:szCs w:val="22"/>
              </w:rPr>
            </w:pPr>
            <w:r w:rsidRPr="00790133">
              <w:rPr>
                <w:rFonts w:ascii="Calibri" w:hAnsi="Calibri"/>
                <w:sz w:val="22"/>
                <w:szCs w:val="22"/>
              </w:rPr>
              <w:t>Noted</w:t>
            </w:r>
          </w:p>
        </w:tc>
      </w:tr>
      <w:tr w:rsidR="0029354F" w:rsidRPr="00037647" w14:paraId="1C97086E" w14:textId="77777777" w:rsidTr="00965613">
        <w:tc>
          <w:tcPr>
            <w:tcW w:w="2127" w:type="dxa"/>
          </w:tcPr>
          <w:p w14:paraId="27581B78" w14:textId="77777777" w:rsidR="0029354F" w:rsidRDefault="0029354F" w:rsidP="0029354F">
            <w:pPr>
              <w:pStyle w:val="BodyTextNoSpacing"/>
              <w:rPr>
                <w:rFonts w:ascii="Calibri" w:hAnsi="Calibri"/>
                <w:sz w:val="22"/>
                <w:szCs w:val="22"/>
              </w:rPr>
            </w:pPr>
            <w:r>
              <w:rPr>
                <w:rFonts w:ascii="Calibri" w:hAnsi="Calibri"/>
                <w:sz w:val="22"/>
                <w:szCs w:val="22"/>
              </w:rPr>
              <w:t>Scottish Power</w:t>
            </w:r>
          </w:p>
        </w:tc>
        <w:tc>
          <w:tcPr>
            <w:tcW w:w="1842" w:type="dxa"/>
          </w:tcPr>
          <w:p w14:paraId="7A229DFC"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13F07187" w14:textId="77777777" w:rsidR="0029354F" w:rsidRDefault="0029354F" w:rsidP="0029354F">
            <w:pPr>
              <w:pStyle w:val="BodyTextNoSpacing"/>
              <w:rPr>
                <w:rFonts w:ascii="Calibri" w:hAnsi="Calibri"/>
                <w:sz w:val="22"/>
                <w:szCs w:val="22"/>
              </w:rPr>
            </w:pPr>
            <w:r w:rsidRPr="004C658A">
              <w:rPr>
                <w:rFonts w:ascii="Calibri" w:hAnsi="Calibri"/>
                <w:sz w:val="22"/>
                <w:szCs w:val="22"/>
              </w:rPr>
              <w:t>We agree with that DCP 304 better facilitates the DCUSA objectives however the wording of the proposal and legal text is not clear and before implementation would require a review</w:t>
            </w:r>
          </w:p>
        </w:tc>
        <w:tc>
          <w:tcPr>
            <w:tcW w:w="5017" w:type="dxa"/>
          </w:tcPr>
          <w:p w14:paraId="1D13D31F" w14:textId="60F7ADC6" w:rsidR="0029354F" w:rsidRDefault="0029354F" w:rsidP="0029354F">
            <w:pPr>
              <w:pStyle w:val="BodyTextNoSpacing"/>
              <w:rPr>
                <w:rFonts w:ascii="Calibri" w:hAnsi="Calibri"/>
                <w:sz w:val="22"/>
                <w:szCs w:val="22"/>
              </w:rPr>
            </w:pPr>
            <w:r w:rsidRPr="00B56E3D">
              <w:rPr>
                <w:rFonts w:ascii="Calibri" w:hAnsi="Calibri"/>
                <w:sz w:val="22"/>
                <w:szCs w:val="22"/>
              </w:rPr>
              <w:t>Noted</w:t>
            </w:r>
          </w:p>
        </w:tc>
      </w:tr>
      <w:tr w:rsidR="0029354F" w:rsidRPr="00037647" w14:paraId="4781B9CD" w14:textId="77777777" w:rsidTr="00965613">
        <w:tc>
          <w:tcPr>
            <w:tcW w:w="2127" w:type="dxa"/>
          </w:tcPr>
          <w:p w14:paraId="692B3854" w14:textId="77777777" w:rsidR="0029354F" w:rsidRDefault="0029354F" w:rsidP="0029354F">
            <w:pPr>
              <w:pStyle w:val="BodyTextNoSpacing"/>
              <w:rPr>
                <w:rFonts w:ascii="Calibri" w:hAnsi="Calibri"/>
                <w:sz w:val="22"/>
                <w:szCs w:val="22"/>
              </w:rPr>
            </w:pPr>
            <w:r>
              <w:rPr>
                <w:rFonts w:ascii="Calibri" w:hAnsi="Calibri"/>
                <w:sz w:val="22"/>
                <w:szCs w:val="22"/>
              </w:rPr>
              <w:lastRenderedPageBreak/>
              <w:t>SP Energy</w:t>
            </w:r>
          </w:p>
        </w:tc>
        <w:tc>
          <w:tcPr>
            <w:tcW w:w="1842" w:type="dxa"/>
          </w:tcPr>
          <w:p w14:paraId="3A1CDC96"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67FE313A" w14:textId="77777777" w:rsidR="0029354F" w:rsidRPr="004C658A" w:rsidRDefault="0029354F" w:rsidP="0029354F">
            <w:pPr>
              <w:pStyle w:val="BodyTextNoSpacing"/>
              <w:rPr>
                <w:rFonts w:ascii="Calibri" w:hAnsi="Calibri"/>
                <w:sz w:val="22"/>
                <w:szCs w:val="22"/>
              </w:rPr>
            </w:pPr>
            <w:r w:rsidRPr="004C658A">
              <w:rPr>
                <w:rFonts w:ascii="Calibri" w:hAnsi="Calibri"/>
                <w:sz w:val="22"/>
                <w:szCs w:val="22"/>
              </w:rPr>
              <w:t>We agree that DCP304 better facilitates the DCUSA objectives.</w:t>
            </w:r>
          </w:p>
        </w:tc>
        <w:tc>
          <w:tcPr>
            <w:tcW w:w="5017" w:type="dxa"/>
          </w:tcPr>
          <w:p w14:paraId="004739D1" w14:textId="18D2776C" w:rsidR="0029354F" w:rsidRPr="004C658A" w:rsidRDefault="0029354F" w:rsidP="0029354F">
            <w:pPr>
              <w:pStyle w:val="BodyTextNoSpacing"/>
              <w:rPr>
                <w:rFonts w:ascii="Calibri" w:hAnsi="Calibri"/>
                <w:sz w:val="22"/>
                <w:szCs w:val="22"/>
              </w:rPr>
            </w:pPr>
            <w:r w:rsidRPr="00B56E3D">
              <w:rPr>
                <w:rFonts w:ascii="Calibri" w:hAnsi="Calibri"/>
                <w:sz w:val="22"/>
                <w:szCs w:val="22"/>
              </w:rPr>
              <w:t>Noted</w:t>
            </w:r>
          </w:p>
        </w:tc>
      </w:tr>
      <w:tr w:rsidR="00E425B3" w:rsidRPr="00037647" w14:paraId="5B659DD7" w14:textId="77777777" w:rsidTr="00965613">
        <w:tc>
          <w:tcPr>
            <w:tcW w:w="2127" w:type="dxa"/>
          </w:tcPr>
          <w:p w14:paraId="56C1D420" w14:textId="77777777" w:rsidR="00E425B3" w:rsidRDefault="00E425B3" w:rsidP="006F51F9">
            <w:pPr>
              <w:pStyle w:val="BodyTextNoSpacing"/>
              <w:rPr>
                <w:rFonts w:ascii="Calibri" w:hAnsi="Calibri"/>
                <w:sz w:val="22"/>
                <w:szCs w:val="22"/>
              </w:rPr>
            </w:pPr>
            <w:r>
              <w:rPr>
                <w:rFonts w:ascii="Calibri" w:hAnsi="Calibri"/>
                <w:sz w:val="22"/>
                <w:szCs w:val="22"/>
              </w:rPr>
              <w:t>SSE</w:t>
            </w:r>
          </w:p>
        </w:tc>
        <w:tc>
          <w:tcPr>
            <w:tcW w:w="1842" w:type="dxa"/>
          </w:tcPr>
          <w:p w14:paraId="64F3B201" w14:textId="77777777" w:rsidR="00E425B3" w:rsidRDefault="00E425B3" w:rsidP="006F51F9">
            <w:pPr>
              <w:pStyle w:val="BodyTextNoSpacing"/>
              <w:rPr>
                <w:rFonts w:ascii="Calibri" w:hAnsi="Calibri"/>
                <w:sz w:val="22"/>
                <w:szCs w:val="22"/>
              </w:rPr>
            </w:pPr>
            <w:r>
              <w:rPr>
                <w:rFonts w:ascii="Calibri" w:hAnsi="Calibri"/>
                <w:sz w:val="22"/>
                <w:szCs w:val="22"/>
              </w:rPr>
              <w:t>Non-confidential</w:t>
            </w:r>
          </w:p>
        </w:tc>
        <w:tc>
          <w:tcPr>
            <w:tcW w:w="5017" w:type="dxa"/>
          </w:tcPr>
          <w:p w14:paraId="6BBB1ED0" w14:textId="77777777" w:rsidR="00E425B3" w:rsidRPr="004C658A" w:rsidRDefault="00E425B3" w:rsidP="006F51F9">
            <w:pPr>
              <w:pStyle w:val="BodyTextNoSpacing"/>
              <w:rPr>
                <w:rFonts w:ascii="Calibri" w:hAnsi="Calibri"/>
                <w:sz w:val="22"/>
                <w:szCs w:val="22"/>
              </w:rPr>
            </w:pPr>
            <w:r w:rsidRPr="006F51F9">
              <w:rPr>
                <w:rFonts w:ascii="Calibri" w:hAnsi="Calibri"/>
                <w:sz w:val="22"/>
                <w:szCs w:val="22"/>
              </w:rPr>
              <w:t>The extent to which DCUSA Objectives are better facilitated will be clearer once a fuller assessment has been carried out on any consequential impacts of DCP304 on other market processes</w:t>
            </w:r>
            <w:r>
              <w:rPr>
                <w:rFonts w:ascii="Calibri" w:hAnsi="Calibri"/>
                <w:sz w:val="22"/>
                <w:szCs w:val="22"/>
              </w:rPr>
              <w:t>.</w:t>
            </w:r>
          </w:p>
        </w:tc>
        <w:tc>
          <w:tcPr>
            <w:tcW w:w="5017" w:type="dxa"/>
          </w:tcPr>
          <w:p w14:paraId="7400BD28" w14:textId="57D0E352" w:rsidR="00E425B3" w:rsidRPr="004C658A" w:rsidRDefault="00994CA0" w:rsidP="006F51F9">
            <w:pPr>
              <w:pStyle w:val="BodyTextNoSpacing"/>
              <w:rPr>
                <w:rFonts w:ascii="Calibri" w:hAnsi="Calibri"/>
                <w:sz w:val="22"/>
                <w:szCs w:val="22"/>
              </w:rPr>
            </w:pPr>
            <w:r w:rsidRPr="00542B81">
              <w:rPr>
                <w:rFonts w:ascii="Calibri" w:hAnsi="Calibri"/>
                <w:sz w:val="22"/>
                <w:szCs w:val="22"/>
              </w:rPr>
              <w:t>Noted</w:t>
            </w:r>
          </w:p>
        </w:tc>
      </w:tr>
      <w:tr w:rsidR="0029354F" w:rsidRPr="00037647" w14:paraId="32AC26AE" w14:textId="77777777" w:rsidTr="00965613">
        <w:tc>
          <w:tcPr>
            <w:tcW w:w="2127" w:type="dxa"/>
          </w:tcPr>
          <w:p w14:paraId="64653A1D" w14:textId="77777777" w:rsidR="0029354F" w:rsidRDefault="0029354F" w:rsidP="0029354F">
            <w:pPr>
              <w:pStyle w:val="BodyTextNoSpacing"/>
              <w:rPr>
                <w:rFonts w:ascii="Calibri" w:hAnsi="Calibri"/>
                <w:sz w:val="22"/>
                <w:szCs w:val="22"/>
              </w:rPr>
            </w:pPr>
            <w:r>
              <w:rPr>
                <w:rFonts w:ascii="Calibri" w:hAnsi="Calibri"/>
                <w:sz w:val="22"/>
                <w:szCs w:val="22"/>
              </w:rPr>
              <w:t>SSEN</w:t>
            </w:r>
          </w:p>
        </w:tc>
        <w:tc>
          <w:tcPr>
            <w:tcW w:w="1842" w:type="dxa"/>
          </w:tcPr>
          <w:p w14:paraId="1A7351CA"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3923F196" w14:textId="77777777" w:rsidR="0029354F" w:rsidRPr="006F51F9" w:rsidRDefault="0029354F" w:rsidP="0029354F">
            <w:pPr>
              <w:pStyle w:val="BodyTextNoSpacing"/>
              <w:rPr>
                <w:rFonts w:ascii="Calibri" w:hAnsi="Calibri"/>
                <w:sz w:val="22"/>
                <w:szCs w:val="22"/>
              </w:rPr>
            </w:pPr>
            <w:r w:rsidRPr="00871F78">
              <w:rPr>
                <w:rFonts w:ascii="Calibri" w:hAnsi="Calibri"/>
                <w:sz w:val="22"/>
                <w:szCs w:val="22"/>
              </w:rPr>
              <w:t>We agree that DCP304 better facilitates the DCUSA objectives, including General Objective 1 in our view.</w:t>
            </w:r>
          </w:p>
        </w:tc>
        <w:tc>
          <w:tcPr>
            <w:tcW w:w="5017" w:type="dxa"/>
          </w:tcPr>
          <w:p w14:paraId="55157166" w14:textId="075D5A0C" w:rsidR="0029354F" w:rsidRPr="006F51F9" w:rsidRDefault="0029354F" w:rsidP="0029354F">
            <w:pPr>
              <w:pStyle w:val="BodyTextNoSpacing"/>
              <w:rPr>
                <w:rFonts w:ascii="Calibri" w:hAnsi="Calibri"/>
                <w:sz w:val="22"/>
                <w:szCs w:val="22"/>
              </w:rPr>
            </w:pPr>
            <w:r w:rsidRPr="00C44009">
              <w:rPr>
                <w:rFonts w:ascii="Calibri" w:hAnsi="Calibri"/>
                <w:sz w:val="22"/>
                <w:szCs w:val="22"/>
              </w:rPr>
              <w:t>Noted</w:t>
            </w:r>
          </w:p>
        </w:tc>
      </w:tr>
      <w:tr w:rsidR="0029354F" w:rsidRPr="00037647" w14:paraId="7E051157" w14:textId="77777777" w:rsidTr="00965613">
        <w:tc>
          <w:tcPr>
            <w:tcW w:w="2127" w:type="dxa"/>
          </w:tcPr>
          <w:p w14:paraId="1154A5C6" w14:textId="77777777" w:rsidR="0029354F" w:rsidRDefault="0029354F" w:rsidP="0029354F">
            <w:pPr>
              <w:pStyle w:val="BodyTextNoSpacing"/>
              <w:rPr>
                <w:rFonts w:ascii="Calibri" w:hAnsi="Calibri"/>
                <w:sz w:val="22"/>
                <w:szCs w:val="22"/>
              </w:rPr>
            </w:pPr>
            <w:r>
              <w:rPr>
                <w:rFonts w:ascii="Calibri" w:hAnsi="Calibri"/>
                <w:sz w:val="22"/>
                <w:szCs w:val="22"/>
              </w:rPr>
              <w:t>UK Power Networks</w:t>
            </w:r>
          </w:p>
        </w:tc>
        <w:tc>
          <w:tcPr>
            <w:tcW w:w="1842" w:type="dxa"/>
          </w:tcPr>
          <w:p w14:paraId="7768581F"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3D665377" w14:textId="77777777" w:rsidR="0029354F" w:rsidRPr="00871F78" w:rsidRDefault="0029354F" w:rsidP="0029354F">
            <w:pPr>
              <w:pStyle w:val="BodyTextNoSpacing"/>
              <w:rPr>
                <w:rFonts w:ascii="Calibri" w:hAnsi="Calibri"/>
                <w:sz w:val="22"/>
                <w:szCs w:val="22"/>
              </w:rPr>
            </w:pPr>
            <w:r w:rsidRPr="001B7136">
              <w:rPr>
                <w:rFonts w:ascii="Calibri" w:hAnsi="Calibri"/>
                <w:sz w:val="22"/>
                <w:szCs w:val="22"/>
              </w:rPr>
              <w:t>Yes, it will speed up the smart meter roll-out by improving the efficiency of installations.</w:t>
            </w:r>
          </w:p>
        </w:tc>
        <w:tc>
          <w:tcPr>
            <w:tcW w:w="5017" w:type="dxa"/>
          </w:tcPr>
          <w:p w14:paraId="79098A21" w14:textId="23543416" w:rsidR="0029354F" w:rsidRPr="00871F78" w:rsidRDefault="0029354F" w:rsidP="0029354F">
            <w:pPr>
              <w:pStyle w:val="BodyTextNoSpacing"/>
              <w:rPr>
                <w:rFonts w:ascii="Calibri" w:hAnsi="Calibri"/>
                <w:sz w:val="22"/>
                <w:szCs w:val="22"/>
              </w:rPr>
            </w:pPr>
            <w:r w:rsidRPr="00C44009">
              <w:rPr>
                <w:rFonts w:ascii="Calibri" w:hAnsi="Calibri"/>
                <w:sz w:val="22"/>
                <w:szCs w:val="22"/>
              </w:rPr>
              <w:t>Noted</w:t>
            </w:r>
          </w:p>
        </w:tc>
      </w:tr>
      <w:tr w:rsidR="00E425B3" w:rsidRPr="00037647" w14:paraId="39EC43C6" w14:textId="77777777" w:rsidTr="00965613">
        <w:tc>
          <w:tcPr>
            <w:tcW w:w="2127" w:type="dxa"/>
          </w:tcPr>
          <w:p w14:paraId="23773277" w14:textId="77777777" w:rsidR="00E425B3" w:rsidRDefault="00E425B3" w:rsidP="001B7136">
            <w:pPr>
              <w:pStyle w:val="BodyTextNoSpacing"/>
              <w:rPr>
                <w:rFonts w:ascii="Calibri" w:hAnsi="Calibri"/>
                <w:sz w:val="22"/>
                <w:szCs w:val="22"/>
              </w:rPr>
            </w:pPr>
            <w:r>
              <w:rPr>
                <w:rFonts w:ascii="Calibri" w:hAnsi="Calibri"/>
                <w:sz w:val="22"/>
                <w:szCs w:val="22"/>
              </w:rPr>
              <w:t>Western Power</w:t>
            </w:r>
          </w:p>
        </w:tc>
        <w:tc>
          <w:tcPr>
            <w:tcW w:w="1842" w:type="dxa"/>
          </w:tcPr>
          <w:p w14:paraId="2ED7BC73" w14:textId="77777777" w:rsidR="00E425B3" w:rsidRDefault="00E425B3" w:rsidP="001B7136">
            <w:pPr>
              <w:pStyle w:val="BodyTextNoSpacing"/>
              <w:rPr>
                <w:rFonts w:ascii="Calibri" w:hAnsi="Calibri"/>
                <w:sz w:val="22"/>
                <w:szCs w:val="22"/>
              </w:rPr>
            </w:pPr>
            <w:r>
              <w:rPr>
                <w:rFonts w:ascii="Calibri" w:hAnsi="Calibri"/>
                <w:sz w:val="22"/>
                <w:szCs w:val="22"/>
              </w:rPr>
              <w:t>Non-confidential</w:t>
            </w:r>
          </w:p>
        </w:tc>
        <w:tc>
          <w:tcPr>
            <w:tcW w:w="5017" w:type="dxa"/>
          </w:tcPr>
          <w:p w14:paraId="0F26C74C" w14:textId="77777777" w:rsidR="00E425B3" w:rsidRPr="001B7136" w:rsidRDefault="00E425B3" w:rsidP="001B7136">
            <w:pPr>
              <w:pStyle w:val="BodyTextNoSpacing"/>
              <w:rPr>
                <w:rFonts w:ascii="Calibri" w:hAnsi="Calibri"/>
                <w:sz w:val="22"/>
                <w:szCs w:val="22"/>
              </w:rPr>
            </w:pPr>
            <w:r>
              <w:rPr>
                <w:rFonts w:ascii="Calibri" w:hAnsi="Calibri"/>
                <w:sz w:val="22"/>
                <w:szCs w:val="22"/>
              </w:rPr>
              <w:t>Yes</w:t>
            </w:r>
          </w:p>
        </w:tc>
        <w:tc>
          <w:tcPr>
            <w:tcW w:w="5017" w:type="dxa"/>
          </w:tcPr>
          <w:p w14:paraId="25654A9E" w14:textId="705EEC88" w:rsidR="00E425B3" w:rsidRPr="001B7136" w:rsidRDefault="0029354F" w:rsidP="001B7136">
            <w:pPr>
              <w:pStyle w:val="BodyTextNoSpacing"/>
              <w:rPr>
                <w:rFonts w:ascii="Calibri" w:hAnsi="Calibri"/>
                <w:sz w:val="22"/>
                <w:szCs w:val="22"/>
              </w:rPr>
            </w:pPr>
            <w:r w:rsidRPr="00801F08">
              <w:rPr>
                <w:rFonts w:ascii="Calibri" w:hAnsi="Calibri"/>
                <w:sz w:val="22"/>
                <w:szCs w:val="22"/>
              </w:rPr>
              <w:t>Noted</w:t>
            </w:r>
          </w:p>
        </w:tc>
      </w:tr>
      <w:bookmarkEnd w:id="9"/>
    </w:tbl>
    <w:p w14:paraId="37F0DB7F" w14:textId="77777777" w:rsidR="00B454B2" w:rsidRDefault="00B454B2" w:rsidP="008F22A5">
      <w:pPr>
        <w:rPr>
          <w:rFonts w:ascii="Calibri" w:hAnsi="Calibri"/>
          <w:sz w:val="22"/>
          <w:szCs w:val="22"/>
        </w:rPr>
      </w:pPr>
    </w:p>
    <w:p w14:paraId="14A92001" w14:textId="68B6580E" w:rsidR="002B0A29" w:rsidRDefault="002B0A29" w:rsidP="008F22A5">
      <w:pPr>
        <w:rPr>
          <w:rFonts w:ascii="Calibri" w:hAnsi="Calibri"/>
          <w:sz w:val="22"/>
          <w:szCs w:val="22"/>
        </w:rPr>
      </w:pPr>
    </w:p>
    <w:p w14:paraId="373D8142" w14:textId="77777777" w:rsidR="002B0A29" w:rsidRPr="00037647" w:rsidRDefault="002B0A29" w:rsidP="008F22A5">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2127"/>
        <w:gridCol w:w="1842"/>
        <w:gridCol w:w="5017"/>
        <w:gridCol w:w="5017"/>
      </w:tblGrid>
      <w:tr w:rsidR="00955A53" w:rsidRPr="00037647" w14:paraId="0D6D84CA" w14:textId="77777777" w:rsidTr="00D61DB3">
        <w:trPr>
          <w:cnfStyle w:val="100000000000" w:firstRow="1" w:lastRow="0" w:firstColumn="0" w:lastColumn="0" w:oddVBand="0" w:evenVBand="0" w:oddHBand="0" w:evenHBand="0" w:firstRowFirstColumn="0" w:firstRowLastColumn="0" w:lastRowFirstColumn="0" w:lastRowLastColumn="0"/>
        </w:trPr>
        <w:tc>
          <w:tcPr>
            <w:tcW w:w="2127" w:type="dxa"/>
          </w:tcPr>
          <w:p w14:paraId="4D9491F9" w14:textId="77777777" w:rsidR="00955A53" w:rsidRPr="00037647" w:rsidRDefault="00955A53" w:rsidP="00B454B2">
            <w:pPr>
              <w:pStyle w:val="ColumnHeading"/>
              <w:rPr>
                <w:rFonts w:ascii="Calibri" w:hAnsi="Calibri"/>
                <w:sz w:val="22"/>
                <w:szCs w:val="22"/>
              </w:rPr>
            </w:pPr>
            <w:bookmarkStart w:id="10" w:name="dcusa_response10"/>
            <w:r w:rsidRPr="00037647">
              <w:rPr>
                <w:rFonts w:ascii="Calibri" w:hAnsi="Calibri"/>
                <w:sz w:val="22"/>
                <w:szCs w:val="22"/>
              </w:rPr>
              <w:t>Company</w:t>
            </w:r>
          </w:p>
        </w:tc>
        <w:tc>
          <w:tcPr>
            <w:tcW w:w="1842" w:type="dxa"/>
          </w:tcPr>
          <w:p w14:paraId="57B0E4DB"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Confidential/</w:t>
            </w:r>
          </w:p>
          <w:p w14:paraId="384898E0" w14:textId="77777777" w:rsidR="00955A53" w:rsidRPr="00037647" w:rsidRDefault="00955A53" w:rsidP="00B454B2">
            <w:pPr>
              <w:pStyle w:val="ColumnHeading"/>
              <w:rPr>
                <w:rFonts w:ascii="Calibri" w:hAnsi="Calibri"/>
                <w:sz w:val="22"/>
                <w:szCs w:val="22"/>
              </w:rPr>
            </w:pPr>
            <w:r w:rsidRPr="00037647">
              <w:rPr>
                <w:rFonts w:ascii="Calibri" w:hAnsi="Calibri"/>
                <w:sz w:val="22"/>
                <w:szCs w:val="22"/>
              </w:rPr>
              <w:t>Anonymous</w:t>
            </w:r>
          </w:p>
        </w:tc>
        <w:tc>
          <w:tcPr>
            <w:tcW w:w="5017" w:type="dxa"/>
          </w:tcPr>
          <w:p w14:paraId="52026FDF" w14:textId="77777777" w:rsidR="00955A53" w:rsidRPr="00037647" w:rsidRDefault="00955A53" w:rsidP="00B454B2">
            <w:pPr>
              <w:pStyle w:val="Question"/>
              <w:keepNext/>
              <w:keepLines/>
              <w:numPr>
                <w:ilvl w:val="0"/>
                <w:numId w:val="16"/>
              </w:numPr>
              <w:rPr>
                <w:rFonts w:ascii="Calibri" w:hAnsi="Calibri"/>
                <w:sz w:val="22"/>
                <w:szCs w:val="22"/>
              </w:rPr>
            </w:pPr>
            <w:r w:rsidRPr="006263B2">
              <w:rPr>
                <w:rFonts w:ascii="Calibri" w:hAnsi="Calibri"/>
                <w:sz w:val="22"/>
                <w:szCs w:val="22"/>
              </w:rPr>
              <w:t>Do you have any comments on the legal drafting?</w:t>
            </w:r>
          </w:p>
        </w:tc>
        <w:tc>
          <w:tcPr>
            <w:tcW w:w="5017" w:type="dxa"/>
          </w:tcPr>
          <w:p w14:paraId="541D91C1" w14:textId="428A923B" w:rsidR="00955A53" w:rsidRPr="00037647" w:rsidRDefault="00955A53" w:rsidP="00955A53">
            <w:pPr>
              <w:pStyle w:val="Question"/>
              <w:keepNext/>
              <w:keepLines/>
              <w:numPr>
                <w:ilvl w:val="0"/>
                <w:numId w:val="0"/>
              </w:numPr>
              <w:rPr>
                <w:rFonts w:ascii="Calibri" w:hAnsi="Calibri"/>
                <w:sz w:val="22"/>
                <w:szCs w:val="22"/>
              </w:rPr>
            </w:pPr>
            <w:r>
              <w:rPr>
                <w:rFonts w:ascii="Calibri" w:hAnsi="Calibri" w:cs="Calibri"/>
                <w:sz w:val="22"/>
                <w:szCs w:val="22"/>
              </w:rPr>
              <w:t>Working Group Comments</w:t>
            </w:r>
          </w:p>
        </w:tc>
      </w:tr>
      <w:tr w:rsidR="00614008" w:rsidRPr="00037647" w14:paraId="5A4295BE" w14:textId="77777777" w:rsidTr="00D61DB3">
        <w:tc>
          <w:tcPr>
            <w:tcW w:w="14003" w:type="dxa"/>
            <w:gridSpan w:val="4"/>
          </w:tcPr>
          <w:p w14:paraId="58AF6A0F" w14:textId="77777777" w:rsidR="00614008" w:rsidRDefault="00614008" w:rsidP="00B454B2">
            <w:pPr>
              <w:pStyle w:val="BodyTextNoSpacing"/>
              <w:rPr>
                <w:rFonts w:ascii="Calibri" w:hAnsi="Calibri"/>
                <w:sz w:val="22"/>
                <w:szCs w:val="22"/>
              </w:rPr>
            </w:pPr>
            <w:r>
              <w:rPr>
                <w:rFonts w:ascii="Calibri" w:hAnsi="Calibri"/>
                <w:sz w:val="22"/>
                <w:szCs w:val="22"/>
              </w:rPr>
              <w:t>Response summary:</w:t>
            </w:r>
          </w:p>
          <w:p w14:paraId="695F93DC" w14:textId="77777777" w:rsidR="00614008" w:rsidRDefault="00614008" w:rsidP="00B454B2">
            <w:pPr>
              <w:pStyle w:val="BodyTextNoSpacing"/>
              <w:rPr>
                <w:rFonts w:ascii="Calibri" w:hAnsi="Calibri"/>
                <w:sz w:val="22"/>
                <w:szCs w:val="22"/>
              </w:rPr>
            </w:pPr>
          </w:p>
          <w:p w14:paraId="3B08C38C" w14:textId="7A9C8058" w:rsidR="00614008" w:rsidRDefault="00614008" w:rsidP="00B454B2">
            <w:pPr>
              <w:pStyle w:val="BodyTextNoSpacing"/>
              <w:rPr>
                <w:rFonts w:ascii="Calibri" w:hAnsi="Calibri"/>
                <w:sz w:val="22"/>
                <w:szCs w:val="22"/>
              </w:rPr>
            </w:pPr>
            <w:r>
              <w:rPr>
                <w:rFonts w:ascii="Calibri" w:hAnsi="Calibri"/>
                <w:sz w:val="22"/>
                <w:szCs w:val="22"/>
              </w:rPr>
              <w:t>Seven respondents gave comments on the legal drafting, with four giving no comment.</w:t>
            </w:r>
          </w:p>
        </w:tc>
      </w:tr>
      <w:tr w:rsidR="0029354F" w:rsidRPr="00037647" w14:paraId="01F78DBA" w14:textId="77777777" w:rsidTr="00D61DB3">
        <w:tc>
          <w:tcPr>
            <w:tcW w:w="2127" w:type="dxa"/>
          </w:tcPr>
          <w:p w14:paraId="3D8BED89" w14:textId="77777777" w:rsidR="0029354F" w:rsidRPr="00037647" w:rsidRDefault="0029354F" w:rsidP="0029354F">
            <w:pPr>
              <w:pStyle w:val="BodyTextNoSpacing"/>
              <w:rPr>
                <w:rFonts w:ascii="Calibri" w:hAnsi="Calibri"/>
                <w:sz w:val="22"/>
                <w:szCs w:val="22"/>
              </w:rPr>
            </w:pPr>
            <w:r>
              <w:rPr>
                <w:rFonts w:ascii="Calibri" w:hAnsi="Calibri"/>
                <w:sz w:val="22"/>
                <w:szCs w:val="22"/>
              </w:rPr>
              <w:t>British Gas</w:t>
            </w:r>
          </w:p>
        </w:tc>
        <w:tc>
          <w:tcPr>
            <w:tcW w:w="1842" w:type="dxa"/>
          </w:tcPr>
          <w:p w14:paraId="3C24646E" w14:textId="77777777" w:rsidR="0029354F" w:rsidRPr="00037647"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3C9E7D86" w14:textId="77777777" w:rsidR="0029354F" w:rsidRPr="00037647" w:rsidRDefault="0029354F" w:rsidP="0029354F">
            <w:pPr>
              <w:pStyle w:val="BodyTextNoSpacing"/>
              <w:rPr>
                <w:rFonts w:ascii="Calibri" w:hAnsi="Calibri"/>
                <w:sz w:val="22"/>
                <w:szCs w:val="22"/>
              </w:rPr>
            </w:pPr>
            <w:r>
              <w:rPr>
                <w:rFonts w:ascii="Calibri" w:hAnsi="Calibri"/>
                <w:sz w:val="22"/>
                <w:szCs w:val="22"/>
              </w:rPr>
              <w:t>The legal drafting requires legal review</w:t>
            </w:r>
          </w:p>
        </w:tc>
        <w:tc>
          <w:tcPr>
            <w:tcW w:w="5017" w:type="dxa"/>
          </w:tcPr>
          <w:p w14:paraId="5B2DAA9F" w14:textId="7FFBF0C8" w:rsidR="0029354F" w:rsidRPr="00037647" w:rsidRDefault="0029354F" w:rsidP="0029354F">
            <w:pPr>
              <w:pStyle w:val="BodyTextNoSpacing"/>
              <w:rPr>
                <w:rFonts w:ascii="Calibri" w:hAnsi="Calibri"/>
                <w:sz w:val="22"/>
                <w:szCs w:val="22"/>
              </w:rPr>
            </w:pPr>
            <w:r w:rsidRPr="00B9069D">
              <w:rPr>
                <w:rFonts w:ascii="Calibri" w:hAnsi="Calibri"/>
                <w:sz w:val="22"/>
                <w:szCs w:val="22"/>
              </w:rPr>
              <w:t>Noted</w:t>
            </w:r>
          </w:p>
        </w:tc>
      </w:tr>
      <w:tr w:rsidR="0029354F" w:rsidRPr="00037647" w14:paraId="65820C21" w14:textId="77777777" w:rsidTr="00D61DB3">
        <w:tc>
          <w:tcPr>
            <w:tcW w:w="2127" w:type="dxa"/>
          </w:tcPr>
          <w:p w14:paraId="1104C4A2" w14:textId="77777777" w:rsidR="0029354F" w:rsidRDefault="0029354F" w:rsidP="0029354F">
            <w:pPr>
              <w:pStyle w:val="BodyTextNoSpacing"/>
              <w:rPr>
                <w:rFonts w:ascii="Calibri" w:hAnsi="Calibri"/>
                <w:sz w:val="22"/>
                <w:szCs w:val="22"/>
              </w:rPr>
            </w:pPr>
            <w:r>
              <w:rPr>
                <w:rFonts w:ascii="Calibri" w:hAnsi="Calibri"/>
                <w:sz w:val="22"/>
                <w:szCs w:val="22"/>
              </w:rPr>
              <w:t>E.ON</w:t>
            </w:r>
          </w:p>
        </w:tc>
        <w:tc>
          <w:tcPr>
            <w:tcW w:w="1842" w:type="dxa"/>
          </w:tcPr>
          <w:p w14:paraId="7EF826D5" w14:textId="77777777" w:rsidR="0029354F" w:rsidRPr="00037647"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217E79C0" w14:textId="77777777" w:rsidR="0029354F" w:rsidRDefault="0029354F" w:rsidP="0029354F">
            <w:pPr>
              <w:pStyle w:val="BodyTextNoSpacing"/>
              <w:rPr>
                <w:rFonts w:ascii="Calibri" w:hAnsi="Calibri"/>
                <w:sz w:val="22"/>
                <w:szCs w:val="22"/>
              </w:rPr>
            </w:pPr>
            <w:r>
              <w:rPr>
                <w:rFonts w:ascii="Calibri" w:hAnsi="Calibri"/>
                <w:sz w:val="22"/>
                <w:szCs w:val="22"/>
              </w:rPr>
              <w:t>No</w:t>
            </w:r>
          </w:p>
        </w:tc>
        <w:tc>
          <w:tcPr>
            <w:tcW w:w="5017" w:type="dxa"/>
          </w:tcPr>
          <w:p w14:paraId="10F6C220" w14:textId="7F5118AC" w:rsidR="0029354F" w:rsidRDefault="0029354F" w:rsidP="0029354F">
            <w:pPr>
              <w:pStyle w:val="BodyTextNoSpacing"/>
              <w:rPr>
                <w:rFonts w:ascii="Calibri" w:hAnsi="Calibri"/>
                <w:sz w:val="22"/>
                <w:szCs w:val="22"/>
              </w:rPr>
            </w:pPr>
            <w:r w:rsidRPr="00B9069D">
              <w:rPr>
                <w:rFonts w:ascii="Calibri" w:hAnsi="Calibri"/>
                <w:sz w:val="22"/>
                <w:szCs w:val="22"/>
              </w:rPr>
              <w:t>Noted</w:t>
            </w:r>
          </w:p>
        </w:tc>
      </w:tr>
      <w:tr w:rsidR="00D61DB3" w:rsidRPr="00037647" w14:paraId="2C4733CD" w14:textId="77777777" w:rsidTr="00D61DB3">
        <w:tc>
          <w:tcPr>
            <w:tcW w:w="2127" w:type="dxa"/>
          </w:tcPr>
          <w:p w14:paraId="49184B45" w14:textId="77777777" w:rsidR="00D61DB3" w:rsidRDefault="00D61DB3" w:rsidP="00B454B2">
            <w:pPr>
              <w:pStyle w:val="BodyTextNoSpacing"/>
              <w:rPr>
                <w:rFonts w:ascii="Calibri" w:hAnsi="Calibri"/>
                <w:sz w:val="22"/>
                <w:szCs w:val="22"/>
              </w:rPr>
            </w:pPr>
            <w:r>
              <w:rPr>
                <w:rFonts w:ascii="Calibri" w:hAnsi="Calibri"/>
                <w:sz w:val="22"/>
                <w:szCs w:val="22"/>
              </w:rPr>
              <w:t>Electricity North West</w:t>
            </w:r>
          </w:p>
        </w:tc>
        <w:tc>
          <w:tcPr>
            <w:tcW w:w="1842" w:type="dxa"/>
          </w:tcPr>
          <w:p w14:paraId="440C6484" w14:textId="77777777" w:rsidR="00D61DB3" w:rsidRPr="00037647" w:rsidRDefault="00D61DB3" w:rsidP="00B454B2">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2A78FC9D" w14:textId="77777777" w:rsidR="00D61DB3" w:rsidRPr="003A2C7A" w:rsidRDefault="00D61DB3" w:rsidP="003A2C7A">
            <w:pPr>
              <w:pStyle w:val="BodyTextNoSpacing"/>
              <w:rPr>
                <w:rFonts w:ascii="Calibri" w:hAnsi="Calibri"/>
                <w:sz w:val="22"/>
                <w:szCs w:val="22"/>
              </w:rPr>
            </w:pPr>
            <w:r w:rsidRPr="003A2C7A">
              <w:rPr>
                <w:rFonts w:ascii="Calibri" w:hAnsi="Calibri"/>
                <w:sz w:val="22"/>
                <w:szCs w:val="22"/>
              </w:rPr>
              <w:t>The legal text contained within Section 2E and Section 2F does not exactly match the legal text for MOCOPA® CP0090M. We should use the same text:</w:t>
            </w:r>
          </w:p>
          <w:p w14:paraId="7E7FD2A5" w14:textId="77777777" w:rsidR="00D61DB3" w:rsidRPr="003A2C7A" w:rsidRDefault="00D61DB3" w:rsidP="003A2C7A">
            <w:pPr>
              <w:pStyle w:val="BodyTextNoSpacing"/>
              <w:rPr>
                <w:rFonts w:ascii="Calibri" w:hAnsi="Calibri"/>
                <w:sz w:val="22"/>
                <w:szCs w:val="22"/>
              </w:rPr>
            </w:pPr>
          </w:p>
          <w:p w14:paraId="08C10C51" w14:textId="77777777" w:rsidR="00D61DB3" w:rsidRPr="003A2C7A" w:rsidRDefault="00D61DB3" w:rsidP="003A2C7A">
            <w:pPr>
              <w:pStyle w:val="BodyTextNoSpacing"/>
              <w:rPr>
                <w:rFonts w:ascii="Calibri" w:hAnsi="Calibri"/>
                <w:sz w:val="22"/>
                <w:szCs w:val="22"/>
              </w:rPr>
            </w:pPr>
            <w:r w:rsidRPr="003A2C7A">
              <w:rPr>
                <w:rFonts w:ascii="Calibri" w:hAnsi="Calibri"/>
                <w:sz w:val="22"/>
                <w:szCs w:val="22"/>
              </w:rPr>
              <w:t>SCOPE OF SECTION 2E / 2F</w:t>
            </w:r>
          </w:p>
          <w:p w14:paraId="71022304" w14:textId="77777777" w:rsidR="00D61DB3" w:rsidRPr="003A2C7A" w:rsidRDefault="00D61DB3" w:rsidP="003A2C7A">
            <w:pPr>
              <w:pStyle w:val="BodyTextNoSpacing"/>
              <w:rPr>
                <w:rFonts w:ascii="Calibri" w:hAnsi="Calibri"/>
                <w:sz w:val="22"/>
                <w:szCs w:val="22"/>
              </w:rPr>
            </w:pPr>
          </w:p>
          <w:p w14:paraId="7A063501" w14:textId="77777777" w:rsidR="00D61DB3" w:rsidRPr="003A2C7A" w:rsidRDefault="00D61DB3" w:rsidP="003A2C7A">
            <w:pPr>
              <w:pStyle w:val="BodyTextNoSpacing"/>
              <w:rPr>
                <w:rFonts w:ascii="Calibri" w:hAnsi="Calibri"/>
                <w:color w:val="FF0000"/>
                <w:sz w:val="22"/>
                <w:szCs w:val="22"/>
                <w:u w:val="single"/>
              </w:rPr>
            </w:pPr>
            <w:r w:rsidRPr="003A2C7A">
              <w:rPr>
                <w:rFonts w:ascii="Calibri" w:hAnsi="Calibri"/>
                <w:sz w:val="22"/>
                <w:szCs w:val="22"/>
              </w:rPr>
              <w:t>“...DNO/IDNO Party shall allow a Third Party Electricity Supplier Party to.../...Supplier Party shall allow a Third Party Electricity Supplier Party to...</w:t>
            </w:r>
            <w:r w:rsidRPr="003A2C7A">
              <w:rPr>
                <w:rFonts w:ascii="Calibri" w:hAnsi="Calibri"/>
                <w:color w:val="FF0000"/>
                <w:sz w:val="22"/>
                <w:szCs w:val="22"/>
                <w:u w:val="single"/>
              </w:rPr>
              <w:t>break the seals on and work upon metering equipment and distribution business equipment, if:</w:t>
            </w:r>
          </w:p>
          <w:p w14:paraId="5B2C5E93" w14:textId="77777777" w:rsidR="00D61DB3" w:rsidRPr="003A2C7A" w:rsidRDefault="00D61DB3" w:rsidP="003A2C7A">
            <w:pPr>
              <w:pStyle w:val="BodyTextNoSpacing"/>
              <w:rPr>
                <w:rFonts w:ascii="Calibri" w:hAnsi="Calibri"/>
                <w:color w:val="FF0000"/>
                <w:sz w:val="22"/>
                <w:szCs w:val="22"/>
                <w:u w:val="single"/>
              </w:rPr>
            </w:pPr>
          </w:p>
          <w:p w14:paraId="02BFD79F" w14:textId="77777777" w:rsidR="00D61DB3" w:rsidRDefault="00D61DB3" w:rsidP="00D61DB3">
            <w:pPr>
              <w:pStyle w:val="BodyTextNoSpacing"/>
              <w:rPr>
                <w:rFonts w:ascii="Calibri" w:hAnsi="Calibri"/>
                <w:color w:val="FF0000"/>
                <w:sz w:val="22"/>
                <w:szCs w:val="22"/>
                <w:u w:val="single"/>
              </w:rPr>
            </w:pPr>
            <w:r w:rsidRPr="003A2C7A">
              <w:rPr>
                <w:rFonts w:ascii="Calibri" w:hAnsi="Calibri"/>
                <w:color w:val="FF0000"/>
                <w:sz w:val="22"/>
                <w:szCs w:val="22"/>
                <w:u w:val="single"/>
              </w:rPr>
              <w:t xml:space="preserve">(a) at the relevant Metering Point, they are the appointed Meter Operator Agent and are instructed by the electricity Supplier appointed to the relevant Metering Point; or, </w:t>
            </w:r>
          </w:p>
          <w:p w14:paraId="5D549D00" w14:textId="26FE3EE6" w:rsidR="00D61DB3" w:rsidRPr="003A2C7A" w:rsidRDefault="00D61DB3" w:rsidP="00D61DB3">
            <w:pPr>
              <w:pStyle w:val="BodyTextNoSpacing"/>
              <w:rPr>
                <w:rFonts w:ascii="Calibri" w:hAnsi="Calibri"/>
                <w:color w:val="FF0000"/>
                <w:sz w:val="22"/>
                <w:szCs w:val="22"/>
                <w:u w:val="single"/>
              </w:rPr>
            </w:pPr>
            <w:r w:rsidRPr="003A2C7A">
              <w:rPr>
                <w:rFonts w:ascii="Calibri" w:hAnsi="Calibri"/>
                <w:color w:val="FF0000"/>
                <w:sz w:val="22"/>
                <w:szCs w:val="22"/>
                <w:u w:val="single"/>
              </w:rPr>
              <w:t xml:space="preserve">(b) for whole current metering only, at the relevant Metering Point, they are not the appointed Meter Operator Agent, but they are required to carry out the following work at the Metering Point (excluding replacing meters): </w:t>
            </w:r>
          </w:p>
          <w:p w14:paraId="1217FE31" w14:textId="77777777" w:rsidR="00D61DB3" w:rsidRPr="003A2C7A" w:rsidRDefault="00D61DB3" w:rsidP="00D61DB3">
            <w:pPr>
              <w:pStyle w:val="BodyTextNoSpacing"/>
              <w:rPr>
                <w:rFonts w:ascii="Calibri" w:hAnsi="Calibri"/>
                <w:color w:val="FF0000"/>
                <w:sz w:val="22"/>
                <w:szCs w:val="22"/>
                <w:u w:val="single"/>
              </w:rPr>
            </w:pPr>
            <w:r w:rsidRPr="003A2C7A">
              <w:rPr>
                <w:rFonts w:ascii="Calibri" w:hAnsi="Calibri"/>
                <w:color w:val="FF0000"/>
                <w:sz w:val="22"/>
                <w:szCs w:val="22"/>
                <w:u w:val="single"/>
              </w:rPr>
              <w:t xml:space="preserve">i. minimal reposition of third party meter in communal meter position, to accommodate space for appointed smart meter installation; </w:t>
            </w:r>
          </w:p>
          <w:p w14:paraId="3D7F5493" w14:textId="77777777" w:rsidR="00D61DB3" w:rsidRPr="003A2C7A" w:rsidRDefault="00D61DB3" w:rsidP="00D61DB3">
            <w:pPr>
              <w:pStyle w:val="BodyTextNoSpacing"/>
              <w:rPr>
                <w:rFonts w:ascii="Calibri" w:hAnsi="Calibri"/>
                <w:color w:val="FF0000"/>
                <w:sz w:val="22"/>
                <w:szCs w:val="22"/>
                <w:u w:val="single"/>
              </w:rPr>
            </w:pPr>
            <w:r w:rsidRPr="003A2C7A">
              <w:rPr>
                <w:rFonts w:ascii="Calibri" w:hAnsi="Calibri"/>
                <w:color w:val="FF0000"/>
                <w:sz w:val="22"/>
                <w:szCs w:val="22"/>
                <w:u w:val="single"/>
              </w:rPr>
              <w:t xml:space="preserve">ii. work on looped neutral(s) on metering equipment; </w:t>
            </w:r>
          </w:p>
          <w:p w14:paraId="58DC5CC6" w14:textId="77777777" w:rsidR="00D61DB3" w:rsidRPr="003A2C7A" w:rsidRDefault="00D61DB3" w:rsidP="00D61DB3">
            <w:pPr>
              <w:pStyle w:val="BodyTextNoSpacing"/>
              <w:rPr>
                <w:rFonts w:ascii="Calibri" w:hAnsi="Calibri"/>
                <w:color w:val="FF0000"/>
                <w:sz w:val="22"/>
                <w:szCs w:val="22"/>
                <w:u w:val="single"/>
              </w:rPr>
            </w:pPr>
            <w:r w:rsidRPr="003A2C7A">
              <w:rPr>
                <w:rFonts w:ascii="Calibri" w:hAnsi="Calibri"/>
                <w:color w:val="FF0000"/>
                <w:sz w:val="22"/>
                <w:szCs w:val="22"/>
                <w:u w:val="single"/>
              </w:rPr>
              <w:t xml:space="preserve">iii. work on a shared supply; </w:t>
            </w:r>
          </w:p>
          <w:p w14:paraId="18DFFBD0" w14:textId="77777777" w:rsidR="00D61DB3" w:rsidRPr="003A2C7A" w:rsidRDefault="00D61DB3" w:rsidP="00D61DB3">
            <w:pPr>
              <w:pStyle w:val="BodyTextNoSpacing"/>
              <w:rPr>
                <w:rFonts w:ascii="Calibri" w:hAnsi="Calibri"/>
                <w:color w:val="FF0000"/>
                <w:sz w:val="22"/>
                <w:szCs w:val="22"/>
                <w:u w:val="single"/>
              </w:rPr>
            </w:pPr>
            <w:r w:rsidRPr="003A2C7A">
              <w:rPr>
                <w:rFonts w:ascii="Calibri" w:hAnsi="Calibri"/>
                <w:color w:val="FF0000"/>
                <w:sz w:val="22"/>
                <w:szCs w:val="22"/>
                <w:u w:val="single"/>
              </w:rPr>
              <w:t xml:space="preserve">iv. investigation/remedial revenue protection work; and </w:t>
            </w:r>
          </w:p>
          <w:p w14:paraId="0C392C56" w14:textId="63CC12E8" w:rsidR="00D61DB3" w:rsidRPr="003A2C7A" w:rsidRDefault="00D61DB3" w:rsidP="00D61DB3">
            <w:pPr>
              <w:pStyle w:val="BodyTextNoSpacing"/>
              <w:rPr>
                <w:rFonts w:ascii="Calibri" w:hAnsi="Calibri"/>
                <w:color w:val="FF0000"/>
                <w:sz w:val="22"/>
                <w:szCs w:val="22"/>
                <w:u w:val="single"/>
              </w:rPr>
            </w:pPr>
            <w:r w:rsidRPr="003A2C7A">
              <w:rPr>
                <w:rFonts w:ascii="Calibri" w:hAnsi="Calibri"/>
                <w:color w:val="FF0000"/>
                <w:sz w:val="22"/>
                <w:szCs w:val="22"/>
                <w:u w:val="single"/>
              </w:rPr>
              <w:t>i.v. installation of an isolator;</w:t>
            </w:r>
          </w:p>
        </w:tc>
        <w:tc>
          <w:tcPr>
            <w:tcW w:w="5017" w:type="dxa"/>
          </w:tcPr>
          <w:p w14:paraId="55C61CAE" w14:textId="03ADA01A" w:rsidR="00D61DB3" w:rsidRDefault="00994CA0" w:rsidP="003A2C7A">
            <w:pPr>
              <w:pStyle w:val="BodyTextNoSpacing"/>
              <w:rPr>
                <w:rFonts w:ascii="Calibri" w:hAnsi="Calibri"/>
                <w:sz w:val="22"/>
                <w:szCs w:val="22"/>
              </w:rPr>
            </w:pPr>
            <w:r w:rsidRPr="00542B81">
              <w:rPr>
                <w:rFonts w:ascii="Calibri" w:hAnsi="Calibri"/>
                <w:sz w:val="22"/>
                <w:szCs w:val="22"/>
              </w:rPr>
              <w:lastRenderedPageBreak/>
              <w:t>Noted</w:t>
            </w:r>
          </w:p>
        </w:tc>
      </w:tr>
      <w:tr w:rsidR="0029354F" w:rsidRPr="00037647" w14:paraId="37049128" w14:textId="77777777" w:rsidTr="00D61DB3">
        <w:tc>
          <w:tcPr>
            <w:tcW w:w="2127" w:type="dxa"/>
          </w:tcPr>
          <w:p w14:paraId="499845E1" w14:textId="0FC3D21F" w:rsidR="0029354F" w:rsidRDefault="0029354F" w:rsidP="0029354F">
            <w:pPr>
              <w:pStyle w:val="BodyTextNoSpacing"/>
              <w:rPr>
                <w:rFonts w:ascii="Calibri" w:hAnsi="Calibri"/>
                <w:sz w:val="22"/>
                <w:szCs w:val="22"/>
              </w:rPr>
            </w:pPr>
            <w:r>
              <w:rPr>
                <w:rFonts w:ascii="Calibri" w:hAnsi="Calibri"/>
                <w:sz w:val="22"/>
                <w:szCs w:val="22"/>
              </w:rPr>
              <w:t>Npower</w:t>
            </w:r>
          </w:p>
        </w:tc>
        <w:tc>
          <w:tcPr>
            <w:tcW w:w="1842" w:type="dxa"/>
          </w:tcPr>
          <w:p w14:paraId="71BDA5DF" w14:textId="6660B71E" w:rsidR="0029354F" w:rsidRPr="00037647"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139153C0" w14:textId="275DDB28" w:rsidR="0029354F" w:rsidRPr="003A2C7A" w:rsidRDefault="0029354F" w:rsidP="0029354F">
            <w:pPr>
              <w:pStyle w:val="BodyTextNoSpacing"/>
              <w:rPr>
                <w:rFonts w:ascii="Calibri" w:hAnsi="Calibri"/>
                <w:sz w:val="22"/>
                <w:szCs w:val="22"/>
              </w:rPr>
            </w:pPr>
            <w:r>
              <w:rPr>
                <w:rFonts w:ascii="Calibri" w:hAnsi="Calibri"/>
                <w:sz w:val="22"/>
                <w:szCs w:val="22"/>
              </w:rPr>
              <w:t>No</w:t>
            </w:r>
          </w:p>
        </w:tc>
        <w:tc>
          <w:tcPr>
            <w:tcW w:w="5017" w:type="dxa"/>
          </w:tcPr>
          <w:p w14:paraId="4946AA6A" w14:textId="22728088" w:rsidR="0029354F" w:rsidRDefault="0029354F" w:rsidP="0029354F">
            <w:pPr>
              <w:pStyle w:val="BodyTextNoSpacing"/>
              <w:rPr>
                <w:rFonts w:ascii="Calibri" w:hAnsi="Calibri"/>
                <w:sz w:val="22"/>
                <w:szCs w:val="22"/>
              </w:rPr>
            </w:pPr>
            <w:r w:rsidRPr="00801F08">
              <w:rPr>
                <w:rFonts w:ascii="Calibri" w:hAnsi="Calibri"/>
                <w:sz w:val="22"/>
                <w:szCs w:val="22"/>
              </w:rPr>
              <w:t>Noted</w:t>
            </w:r>
          </w:p>
        </w:tc>
      </w:tr>
      <w:tr w:rsidR="0029354F" w:rsidRPr="00037647" w14:paraId="2F0653BE" w14:textId="77777777" w:rsidTr="00D61DB3">
        <w:tc>
          <w:tcPr>
            <w:tcW w:w="2127" w:type="dxa"/>
          </w:tcPr>
          <w:p w14:paraId="5C04FFA3" w14:textId="77777777" w:rsidR="0029354F" w:rsidRDefault="0029354F" w:rsidP="0029354F">
            <w:pPr>
              <w:pStyle w:val="BodyTextNoSpacing"/>
              <w:rPr>
                <w:rFonts w:ascii="Calibri" w:hAnsi="Calibri"/>
                <w:sz w:val="22"/>
                <w:szCs w:val="22"/>
              </w:rPr>
            </w:pPr>
            <w:r>
              <w:rPr>
                <w:rFonts w:ascii="Calibri" w:hAnsi="Calibri"/>
                <w:sz w:val="22"/>
                <w:szCs w:val="22"/>
              </w:rPr>
              <w:t>Northern Powergrid</w:t>
            </w:r>
          </w:p>
        </w:tc>
        <w:tc>
          <w:tcPr>
            <w:tcW w:w="1842" w:type="dxa"/>
          </w:tcPr>
          <w:p w14:paraId="46D001BB" w14:textId="77777777" w:rsidR="0029354F" w:rsidRPr="00037647"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34DF43E4" w14:textId="77777777" w:rsidR="0029354F" w:rsidRPr="00BC0D0E" w:rsidRDefault="0029354F" w:rsidP="0029354F">
            <w:pPr>
              <w:pStyle w:val="BodyTextNoSpacing"/>
              <w:rPr>
                <w:rFonts w:ascii="Calibri" w:hAnsi="Calibri"/>
                <w:sz w:val="22"/>
                <w:szCs w:val="22"/>
              </w:rPr>
            </w:pPr>
            <w:r w:rsidRPr="00BC0D0E">
              <w:rPr>
                <w:rFonts w:ascii="Calibri" w:hAnsi="Calibri"/>
                <w:sz w:val="22"/>
                <w:szCs w:val="22"/>
              </w:rPr>
              <w:t>Yes.  The wording of the scope of section 2E doesn’t quite flow.  Suggestion below.</w:t>
            </w:r>
          </w:p>
          <w:p w14:paraId="743C5D50" w14:textId="77777777" w:rsidR="0029354F" w:rsidRPr="00BC0D0E" w:rsidRDefault="0029354F" w:rsidP="0029354F">
            <w:pPr>
              <w:pStyle w:val="BodyTextNoSpacing"/>
              <w:rPr>
                <w:rFonts w:ascii="Calibri" w:hAnsi="Calibri"/>
                <w:sz w:val="22"/>
                <w:szCs w:val="22"/>
              </w:rPr>
            </w:pPr>
            <w:r w:rsidRPr="00BC0D0E">
              <w:rPr>
                <w:rFonts w:ascii="Calibri" w:hAnsi="Calibri"/>
                <w:sz w:val="22"/>
                <w:szCs w:val="22"/>
              </w:rPr>
              <w:lastRenderedPageBreak/>
              <w:t xml:space="preserve">This Section 2E and the Schedules referred to in it set out the terms and conditions pursuant to which a DNO/IDNO Party shall allow a Third Party Electricity Supplier Party to carry out the following: </w:t>
            </w:r>
          </w:p>
          <w:p w14:paraId="4AD4BDF3" w14:textId="77777777" w:rsidR="0029354F" w:rsidRPr="00BC0D0E" w:rsidRDefault="0029354F" w:rsidP="0029354F">
            <w:pPr>
              <w:pStyle w:val="BodyTextNoSpacing"/>
              <w:rPr>
                <w:rFonts w:ascii="Calibri" w:hAnsi="Calibri"/>
                <w:sz w:val="22"/>
                <w:szCs w:val="22"/>
              </w:rPr>
            </w:pPr>
            <w:r w:rsidRPr="00BC0D0E">
              <w:rPr>
                <w:rFonts w:ascii="Calibri" w:hAnsi="Calibri"/>
                <w:sz w:val="22"/>
                <w:szCs w:val="22"/>
              </w:rPr>
              <w:t>• Carry out Minimal reposition of Electricity Supplier’s meter in communal meter position, to accommodate space for appointed smart meter installation;</w:t>
            </w:r>
          </w:p>
          <w:p w14:paraId="12B6C23A" w14:textId="2DA3755A" w:rsidR="0029354F" w:rsidRPr="00BC0D0E" w:rsidRDefault="0029354F" w:rsidP="0029354F">
            <w:pPr>
              <w:pStyle w:val="BodyTextNoSpacing"/>
              <w:rPr>
                <w:rFonts w:ascii="Calibri" w:hAnsi="Calibri"/>
                <w:sz w:val="22"/>
                <w:szCs w:val="22"/>
              </w:rPr>
            </w:pPr>
            <w:r w:rsidRPr="00BC0D0E">
              <w:rPr>
                <w:rFonts w:ascii="Calibri" w:hAnsi="Calibri"/>
                <w:sz w:val="22"/>
                <w:szCs w:val="22"/>
              </w:rPr>
              <w:t>• Work on looped neutral(s) on metering equipment; • Work on a shared supply;</w:t>
            </w:r>
          </w:p>
          <w:p w14:paraId="0845F09C" w14:textId="77777777" w:rsidR="0029354F" w:rsidRPr="00BC0D0E" w:rsidRDefault="0029354F" w:rsidP="0029354F">
            <w:pPr>
              <w:pStyle w:val="BodyTextNoSpacing"/>
              <w:rPr>
                <w:rFonts w:ascii="Calibri" w:hAnsi="Calibri"/>
                <w:sz w:val="22"/>
                <w:szCs w:val="22"/>
              </w:rPr>
            </w:pPr>
            <w:r w:rsidRPr="00BC0D0E">
              <w:rPr>
                <w:rFonts w:ascii="Calibri" w:hAnsi="Calibri"/>
                <w:sz w:val="22"/>
                <w:szCs w:val="22"/>
              </w:rPr>
              <w:t>• Investigation/remedial revenue protection work; and</w:t>
            </w:r>
          </w:p>
          <w:p w14:paraId="7E2C335C" w14:textId="77777777" w:rsidR="0029354F" w:rsidRPr="00BC0D0E" w:rsidRDefault="0029354F" w:rsidP="0029354F">
            <w:pPr>
              <w:pStyle w:val="BodyTextNoSpacing"/>
              <w:rPr>
                <w:rFonts w:ascii="Calibri" w:hAnsi="Calibri"/>
                <w:sz w:val="22"/>
                <w:szCs w:val="22"/>
              </w:rPr>
            </w:pPr>
            <w:r w:rsidRPr="00BC0D0E">
              <w:rPr>
                <w:rFonts w:ascii="Calibri" w:hAnsi="Calibri"/>
                <w:sz w:val="22"/>
                <w:szCs w:val="22"/>
              </w:rPr>
              <w:t>• Installation of an isolator.</w:t>
            </w:r>
          </w:p>
          <w:p w14:paraId="05DB91A8" w14:textId="00BB5473" w:rsidR="0029354F" w:rsidRPr="00BC0D0E" w:rsidRDefault="0029354F" w:rsidP="0029354F">
            <w:pPr>
              <w:pStyle w:val="BodyTextNoSpacing"/>
              <w:rPr>
                <w:rFonts w:ascii="Calibri" w:hAnsi="Calibri"/>
                <w:sz w:val="22"/>
                <w:szCs w:val="22"/>
              </w:rPr>
            </w:pPr>
            <w:r w:rsidRPr="00BC0D0E">
              <w:rPr>
                <w:rFonts w:ascii="Calibri" w:hAnsi="Calibri"/>
                <w:sz w:val="22"/>
                <w:szCs w:val="22"/>
              </w:rPr>
              <w:t>This text is repeated in a number of places within the proposed legal drafting.</w:t>
            </w:r>
          </w:p>
        </w:tc>
        <w:tc>
          <w:tcPr>
            <w:tcW w:w="5017" w:type="dxa"/>
          </w:tcPr>
          <w:p w14:paraId="07D26F59" w14:textId="36E3BAB8" w:rsidR="0029354F" w:rsidRDefault="00994CA0" w:rsidP="0029354F">
            <w:pPr>
              <w:pStyle w:val="BodyTextNoSpacing"/>
              <w:rPr>
                <w:rFonts w:ascii="Calibri" w:hAnsi="Calibri"/>
                <w:sz w:val="22"/>
                <w:szCs w:val="22"/>
              </w:rPr>
            </w:pPr>
            <w:r w:rsidRPr="00542B81">
              <w:rPr>
                <w:rFonts w:ascii="Calibri" w:hAnsi="Calibri"/>
                <w:sz w:val="22"/>
                <w:szCs w:val="22"/>
              </w:rPr>
              <w:lastRenderedPageBreak/>
              <w:t>Noted</w:t>
            </w:r>
          </w:p>
        </w:tc>
      </w:tr>
      <w:tr w:rsidR="0029354F" w:rsidRPr="00037647" w14:paraId="5B37910B" w14:textId="77777777" w:rsidTr="00D61DB3">
        <w:tc>
          <w:tcPr>
            <w:tcW w:w="2127" w:type="dxa"/>
          </w:tcPr>
          <w:p w14:paraId="20C77286" w14:textId="77777777" w:rsidR="0029354F" w:rsidRDefault="0029354F" w:rsidP="0029354F">
            <w:pPr>
              <w:pStyle w:val="BodyTextNoSpacing"/>
              <w:rPr>
                <w:rFonts w:ascii="Calibri" w:hAnsi="Calibri"/>
                <w:sz w:val="22"/>
                <w:szCs w:val="22"/>
              </w:rPr>
            </w:pPr>
            <w:r>
              <w:rPr>
                <w:rFonts w:ascii="Calibri" w:hAnsi="Calibri"/>
                <w:sz w:val="22"/>
                <w:szCs w:val="22"/>
              </w:rPr>
              <w:t>Scottish Power</w:t>
            </w:r>
          </w:p>
        </w:tc>
        <w:tc>
          <w:tcPr>
            <w:tcW w:w="1842" w:type="dxa"/>
          </w:tcPr>
          <w:p w14:paraId="1E8131A2"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7D5E0EF3" w14:textId="77777777" w:rsidR="0029354F" w:rsidRPr="00BC0D0E" w:rsidRDefault="0029354F" w:rsidP="0029354F">
            <w:pPr>
              <w:pStyle w:val="BodyTextNoSpacing"/>
              <w:rPr>
                <w:rFonts w:ascii="Calibri" w:hAnsi="Calibri"/>
                <w:sz w:val="22"/>
                <w:szCs w:val="22"/>
              </w:rPr>
            </w:pPr>
            <w:r w:rsidRPr="004C658A">
              <w:rPr>
                <w:rFonts w:ascii="Calibri" w:hAnsi="Calibri"/>
                <w:sz w:val="22"/>
                <w:szCs w:val="22"/>
              </w:rPr>
              <w:t>Yes, we are concerned that the categories are individually bulleted in the legal text.  Initially it should be clear that the above changes are only when installing SMART meters and nothing outwith</w:t>
            </w:r>
            <w:r>
              <w:rPr>
                <w:rFonts w:ascii="Calibri" w:hAnsi="Calibri"/>
                <w:sz w:val="22"/>
                <w:szCs w:val="22"/>
              </w:rPr>
              <w:t>.</w:t>
            </w:r>
          </w:p>
        </w:tc>
        <w:tc>
          <w:tcPr>
            <w:tcW w:w="5017" w:type="dxa"/>
          </w:tcPr>
          <w:p w14:paraId="5D59DB1B" w14:textId="16AEC2CC" w:rsidR="0029354F" w:rsidRPr="00BC0D0E" w:rsidRDefault="00994CA0" w:rsidP="0029354F">
            <w:pPr>
              <w:pStyle w:val="BodyTextNoSpacing"/>
              <w:rPr>
                <w:rFonts w:ascii="Calibri" w:hAnsi="Calibri"/>
                <w:sz w:val="22"/>
                <w:szCs w:val="22"/>
              </w:rPr>
            </w:pPr>
            <w:r>
              <w:rPr>
                <w:rFonts w:ascii="Calibri" w:hAnsi="Calibri"/>
                <w:sz w:val="22"/>
                <w:szCs w:val="22"/>
              </w:rPr>
              <w:t>It was agreed that based on the earlier conversations there may have to be an alternate solution to capture whether an isolator should be included.</w:t>
            </w:r>
          </w:p>
        </w:tc>
      </w:tr>
      <w:tr w:rsidR="0029354F" w:rsidRPr="00037647" w14:paraId="30682D26" w14:textId="77777777" w:rsidTr="00D61DB3">
        <w:tc>
          <w:tcPr>
            <w:tcW w:w="2127" w:type="dxa"/>
          </w:tcPr>
          <w:p w14:paraId="7DC444F5" w14:textId="77777777" w:rsidR="0029354F" w:rsidRDefault="0029354F" w:rsidP="0029354F">
            <w:pPr>
              <w:pStyle w:val="BodyTextNoSpacing"/>
              <w:rPr>
                <w:rFonts w:ascii="Calibri" w:hAnsi="Calibri"/>
                <w:sz w:val="22"/>
                <w:szCs w:val="22"/>
              </w:rPr>
            </w:pPr>
            <w:r>
              <w:rPr>
                <w:rFonts w:ascii="Calibri" w:hAnsi="Calibri"/>
                <w:sz w:val="22"/>
                <w:szCs w:val="22"/>
              </w:rPr>
              <w:t>SP Energy</w:t>
            </w:r>
          </w:p>
        </w:tc>
        <w:tc>
          <w:tcPr>
            <w:tcW w:w="1842" w:type="dxa"/>
          </w:tcPr>
          <w:p w14:paraId="6D9675C5"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66FAD728" w14:textId="77777777" w:rsidR="0029354F" w:rsidRPr="004C658A" w:rsidRDefault="0029354F" w:rsidP="0029354F">
            <w:pPr>
              <w:pStyle w:val="BodyTextNoSpacing"/>
              <w:rPr>
                <w:rFonts w:ascii="Calibri" w:hAnsi="Calibri"/>
                <w:sz w:val="22"/>
                <w:szCs w:val="22"/>
              </w:rPr>
            </w:pPr>
            <w:r w:rsidRPr="004C658A">
              <w:rPr>
                <w:rFonts w:ascii="Calibri" w:hAnsi="Calibri"/>
                <w:sz w:val="22"/>
                <w:szCs w:val="22"/>
              </w:rPr>
              <w:t>We have no comments regarding the legal drafting.</w:t>
            </w:r>
          </w:p>
        </w:tc>
        <w:tc>
          <w:tcPr>
            <w:tcW w:w="5017" w:type="dxa"/>
          </w:tcPr>
          <w:p w14:paraId="4030EFB1" w14:textId="1DB9A6B8" w:rsidR="0029354F" w:rsidRPr="004C658A" w:rsidRDefault="0029354F" w:rsidP="0029354F">
            <w:pPr>
              <w:pStyle w:val="BodyTextNoSpacing"/>
              <w:rPr>
                <w:rFonts w:ascii="Calibri" w:hAnsi="Calibri"/>
                <w:sz w:val="22"/>
                <w:szCs w:val="22"/>
              </w:rPr>
            </w:pPr>
            <w:r w:rsidRPr="00801F08">
              <w:rPr>
                <w:rFonts w:ascii="Calibri" w:hAnsi="Calibri"/>
                <w:sz w:val="22"/>
                <w:szCs w:val="22"/>
              </w:rPr>
              <w:t>Noted</w:t>
            </w:r>
          </w:p>
        </w:tc>
      </w:tr>
      <w:tr w:rsidR="0029354F" w:rsidRPr="00037647" w14:paraId="56363D91" w14:textId="77777777" w:rsidTr="00D61DB3">
        <w:tc>
          <w:tcPr>
            <w:tcW w:w="2127" w:type="dxa"/>
          </w:tcPr>
          <w:p w14:paraId="2798C819" w14:textId="77777777" w:rsidR="0029354F" w:rsidRDefault="0029354F" w:rsidP="0029354F">
            <w:pPr>
              <w:pStyle w:val="BodyTextNoSpacing"/>
              <w:rPr>
                <w:rFonts w:ascii="Calibri" w:hAnsi="Calibri"/>
                <w:sz w:val="22"/>
                <w:szCs w:val="22"/>
              </w:rPr>
            </w:pPr>
            <w:r>
              <w:rPr>
                <w:rFonts w:ascii="Calibri" w:hAnsi="Calibri"/>
                <w:sz w:val="22"/>
                <w:szCs w:val="22"/>
              </w:rPr>
              <w:t>SSE</w:t>
            </w:r>
          </w:p>
        </w:tc>
        <w:tc>
          <w:tcPr>
            <w:tcW w:w="1842" w:type="dxa"/>
          </w:tcPr>
          <w:p w14:paraId="2B4130E3"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0AFA70EB" w14:textId="77777777" w:rsidR="0029354F" w:rsidRPr="004C658A" w:rsidRDefault="0029354F" w:rsidP="0029354F">
            <w:pPr>
              <w:pStyle w:val="BodyTextNoSpacing"/>
              <w:rPr>
                <w:rFonts w:ascii="Calibri" w:hAnsi="Calibri"/>
                <w:sz w:val="22"/>
                <w:szCs w:val="22"/>
              </w:rPr>
            </w:pPr>
            <w:r w:rsidRPr="006F51F9">
              <w:rPr>
                <w:rFonts w:ascii="Calibri" w:hAnsi="Calibri"/>
                <w:sz w:val="22"/>
                <w:szCs w:val="22"/>
              </w:rPr>
              <w:t>We will fully review the legal drafting once the solutions of this modification have been fully considered.</w:t>
            </w:r>
          </w:p>
        </w:tc>
        <w:tc>
          <w:tcPr>
            <w:tcW w:w="5017" w:type="dxa"/>
          </w:tcPr>
          <w:p w14:paraId="7EFD4B14" w14:textId="1ED439CF" w:rsidR="0029354F" w:rsidRPr="004C658A" w:rsidRDefault="0029354F" w:rsidP="0029354F">
            <w:pPr>
              <w:pStyle w:val="BodyTextNoSpacing"/>
              <w:rPr>
                <w:rFonts w:ascii="Calibri" w:hAnsi="Calibri"/>
                <w:sz w:val="22"/>
                <w:szCs w:val="22"/>
              </w:rPr>
            </w:pPr>
            <w:r w:rsidRPr="00557687">
              <w:rPr>
                <w:rFonts w:ascii="Calibri" w:hAnsi="Calibri"/>
                <w:sz w:val="22"/>
                <w:szCs w:val="22"/>
              </w:rPr>
              <w:t>Noted</w:t>
            </w:r>
          </w:p>
        </w:tc>
      </w:tr>
      <w:tr w:rsidR="0029354F" w:rsidRPr="00037647" w14:paraId="54878E2F" w14:textId="77777777" w:rsidTr="00D61DB3">
        <w:tc>
          <w:tcPr>
            <w:tcW w:w="2127" w:type="dxa"/>
          </w:tcPr>
          <w:p w14:paraId="79E4D4E4" w14:textId="77777777" w:rsidR="0029354F" w:rsidRDefault="0029354F" w:rsidP="0029354F">
            <w:pPr>
              <w:pStyle w:val="BodyTextNoSpacing"/>
              <w:rPr>
                <w:rFonts w:ascii="Calibri" w:hAnsi="Calibri"/>
                <w:sz w:val="22"/>
                <w:szCs w:val="22"/>
              </w:rPr>
            </w:pPr>
            <w:r>
              <w:rPr>
                <w:rFonts w:ascii="Calibri" w:hAnsi="Calibri"/>
                <w:sz w:val="22"/>
                <w:szCs w:val="22"/>
              </w:rPr>
              <w:t>SSEN</w:t>
            </w:r>
          </w:p>
        </w:tc>
        <w:tc>
          <w:tcPr>
            <w:tcW w:w="1842" w:type="dxa"/>
          </w:tcPr>
          <w:p w14:paraId="5AC81A46"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23E76372" w14:textId="77777777" w:rsidR="0029354F" w:rsidRPr="006F51F9" w:rsidRDefault="0029354F" w:rsidP="0029354F">
            <w:pPr>
              <w:pStyle w:val="BodyTextNoSpacing"/>
              <w:rPr>
                <w:rFonts w:ascii="Calibri" w:hAnsi="Calibri"/>
                <w:sz w:val="22"/>
                <w:szCs w:val="22"/>
              </w:rPr>
            </w:pPr>
            <w:r w:rsidRPr="00871F78">
              <w:rPr>
                <w:rFonts w:ascii="Calibri" w:hAnsi="Calibri"/>
                <w:sz w:val="22"/>
                <w:szCs w:val="22"/>
              </w:rPr>
              <w:t>We have no comments regarding the legal drafting.</w:t>
            </w:r>
          </w:p>
        </w:tc>
        <w:tc>
          <w:tcPr>
            <w:tcW w:w="5017" w:type="dxa"/>
          </w:tcPr>
          <w:p w14:paraId="49A4DB8D" w14:textId="4EBA7F35" w:rsidR="0029354F" w:rsidRPr="006F51F9" w:rsidRDefault="0029354F" w:rsidP="0029354F">
            <w:pPr>
              <w:pStyle w:val="BodyTextNoSpacing"/>
              <w:rPr>
                <w:rFonts w:ascii="Calibri" w:hAnsi="Calibri"/>
                <w:sz w:val="22"/>
                <w:szCs w:val="22"/>
              </w:rPr>
            </w:pPr>
            <w:r w:rsidRPr="00557687">
              <w:rPr>
                <w:rFonts w:ascii="Calibri" w:hAnsi="Calibri"/>
                <w:sz w:val="22"/>
                <w:szCs w:val="22"/>
              </w:rPr>
              <w:t>Noted</w:t>
            </w:r>
          </w:p>
        </w:tc>
      </w:tr>
      <w:tr w:rsidR="0029354F" w:rsidRPr="00037647" w14:paraId="1D12E5AD" w14:textId="77777777" w:rsidTr="00D61DB3">
        <w:tc>
          <w:tcPr>
            <w:tcW w:w="2127" w:type="dxa"/>
          </w:tcPr>
          <w:p w14:paraId="6F66725E" w14:textId="77777777" w:rsidR="0029354F" w:rsidRDefault="0029354F" w:rsidP="0029354F">
            <w:pPr>
              <w:pStyle w:val="BodyTextNoSpacing"/>
              <w:rPr>
                <w:rFonts w:ascii="Calibri" w:hAnsi="Calibri"/>
                <w:sz w:val="22"/>
                <w:szCs w:val="22"/>
              </w:rPr>
            </w:pPr>
            <w:r>
              <w:rPr>
                <w:rFonts w:ascii="Calibri" w:hAnsi="Calibri"/>
                <w:sz w:val="22"/>
                <w:szCs w:val="22"/>
              </w:rPr>
              <w:t>UK Power Networks</w:t>
            </w:r>
          </w:p>
        </w:tc>
        <w:tc>
          <w:tcPr>
            <w:tcW w:w="1842" w:type="dxa"/>
          </w:tcPr>
          <w:p w14:paraId="483E836C"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20DF2A27" w14:textId="7C9140AE" w:rsidR="0029354F" w:rsidRPr="001B7136" w:rsidRDefault="0029354F" w:rsidP="0029354F">
            <w:pPr>
              <w:pStyle w:val="BodyTextNoSpacing"/>
              <w:rPr>
                <w:rFonts w:ascii="Calibri" w:hAnsi="Calibri"/>
                <w:sz w:val="22"/>
                <w:szCs w:val="22"/>
              </w:rPr>
            </w:pPr>
            <w:r w:rsidRPr="001B7136">
              <w:rPr>
                <w:rFonts w:ascii="Calibri" w:hAnsi="Calibri"/>
                <w:sz w:val="22"/>
                <w:szCs w:val="22"/>
              </w:rPr>
              <w:t xml:space="preserve">Yes. It would be preferable to narrowly define who the third party supplier is or how he is responsible e.g. at the time of the works the third party supplier supplies a customer via the assets at the Exit Point or </w:t>
            </w:r>
            <w:r w:rsidRPr="001B7136">
              <w:rPr>
                <w:rFonts w:ascii="Calibri" w:hAnsi="Calibri"/>
                <w:sz w:val="22"/>
                <w:szCs w:val="22"/>
              </w:rPr>
              <w:lastRenderedPageBreak/>
              <w:t>a customer whose supply is directly impacted by the works being carried out (e.g. in the case of moving someone else’s meter).</w:t>
            </w:r>
          </w:p>
        </w:tc>
        <w:tc>
          <w:tcPr>
            <w:tcW w:w="5017" w:type="dxa"/>
          </w:tcPr>
          <w:p w14:paraId="6216BB0E" w14:textId="1081ABC7" w:rsidR="0029354F" w:rsidRPr="00871F78" w:rsidRDefault="00994CA0" w:rsidP="0029354F">
            <w:pPr>
              <w:pStyle w:val="BodyTextNoSpacing"/>
              <w:rPr>
                <w:rFonts w:ascii="Calibri" w:hAnsi="Calibri"/>
                <w:sz w:val="22"/>
                <w:szCs w:val="22"/>
              </w:rPr>
            </w:pPr>
            <w:r>
              <w:rPr>
                <w:rFonts w:ascii="Calibri" w:hAnsi="Calibri"/>
                <w:sz w:val="22"/>
                <w:szCs w:val="22"/>
              </w:rPr>
              <w:lastRenderedPageBreak/>
              <w:t>It was agreed for the definition to be passed on for legal review.</w:t>
            </w:r>
          </w:p>
        </w:tc>
      </w:tr>
      <w:tr w:rsidR="0029354F" w:rsidRPr="00037647" w14:paraId="2B65765F" w14:textId="77777777" w:rsidTr="00D61DB3">
        <w:tc>
          <w:tcPr>
            <w:tcW w:w="2127" w:type="dxa"/>
          </w:tcPr>
          <w:p w14:paraId="7901CC4D" w14:textId="77777777" w:rsidR="0029354F" w:rsidRDefault="0029354F" w:rsidP="0029354F">
            <w:pPr>
              <w:pStyle w:val="BodyTextNoSpacing"/>
              <w:rPr>
                <w:rFonts w:ascii="Calibri" w:hAnsi="Calibri"/>
                <w:sz w:val="22"/>
                <w:szCs w:val="22"/>
              </w:rPr>
            </w:pPr>
            <w:r>
              <w:rPr>
                <w:rFonts w:ascii="Calibri" w:hAnsi="Calibri"/>
                <w:sz w:val="22"/>
                <w:szCs w:val="22"/>
              </w:rPr>
              <w:t>Western Power</w:t>
            </w:r>
          </w:p>
        </w:tc>
        <w:tc>
          <w:tcPr>
            <w:tcW w:w="1842" w:type="dxa"/>
          </w:tcPr>
          <w:p w14:paraId="5507977D"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1F4B7772" w14:textId="77777777" w:rsidR="0029354F" w:rsidRPr="001B7136" w:rsidRDefault="0029354F" w:rsidP="0029354F">
            <w:pPr>
              <w:pStyle w:val="BodyTextNoSpacing"/>
              <w:rPr>
                <w:rFonts w:ascii="Calibri" w:hAnsi="Calibri"/>
                <w:sz w:val="22"/>
                <w:szCs w:val="22"/>
              </w:rPr>
            </w:pPr>
            <w:r w:rsidRPr="001B7136">
              <w:rPr>
                <w:rFonts w:ascii="Calibri" w:hAnsi="Calibri"/>
                <w:sz w:val="22"/>
                <w:szCs w:val="22"/>
              </w:rPr>
              <w:t>Definition of “Third Party Electricity Supplier” has not been included.</w:t>
            </w:r>
          </w:p>
          <w:p w14:paraId="4EBFAF8B" w14:textId="77777777" w:rsidR="0029354F" w:rsidRDefault="0029354F" w:rsidP="0029354F">
            <w:pPr>
              <w:pStyle w:val="BodyTextNoSpacing"/>
              <w:rPr>
                <w:rFonts w:ascii="Calibri" w:hAnsi="Calibri"/>
                <w:sz w:val="22"/>
                <w:szCs w:val="22"/>
              </w:rPr>
            </w:pPr>
            <w:r w:rsidRPr="001B7136">
              <w:rPr>
                <w:rFonts w:ascii="Calibri" w:hAnsi="Calibri"/>
                <w:sz w:val="22"/>
                <w:szCs w:val="22"/>
              </w:rPr>
              <w:t xml:space="preserve">Definition of “Responsible Third Party Electricity Supplier” has not been included. </w:t>
            </w:r>
          </w:p>
          <w:p w14:paraId="371B1FCA" w14:textId="7AD8158D" w:rsidR="0029354F" w:rsidRPr="001B7136" w:rsidRDefault="0029354F" w:rsidP="0029354F">
            <w:pPr>
              <w:pStyle w:val="BodyTextNoSpacing"/>
              <w:rPr>
                <w:rFonts w:ascii="Calibri" w:hAnsi="Calibri"/>
                <w:sz w:val="22"/>
                <w:szCs w:val="22"/>
              </w:rPr>
            </w:pPr>
            <w:r w:rsidRPr="001B7136">
              <w:rPr>
                <w:rFonts w:ascii="Calibri" w:hAnsi="Calibri"/>
                <w:sz w:val="22"/>
                <w:szCs w:val="22"/>
              </w:rPr>
              <w:t>Some of the proposed legal text changes are odd to say the least because they appear to treat the Third Party Electricity Supplier as though they are the responsible electricity supplier for the premises. For example, Clauses 52B.5 &amp; 52B.6 (Company’s Rights to De-energise) and Clause 52B.8 (Other Matters) are probably inappropriate. A similar scenario applies to Clauses 52H.5, 52H.6.</w:t>
            </w:r>
          </w:p>
          <w:p w14:paraId="5C2237F9" w14:textId="269F6871" w:rsidR="0029354F" w:rsidRPr="001B7136" w:rsidRDefault="0029354F" w:rsidP="0029354F">
            <w:pPr>
              <w:pStyle w:val="BodyTextNoSpacing"/>
              <w:rPr>
                <w:rFonts w:ascii="Calibri" w:hAnsi="Calibri"/>
                <w:sz w:val="22"/>
                <w:szCs w:val="22"/>
              </w:rPr>
            </w:pPr>
            <w:r w:rsidRPr="001B7136">
              <w:rPr>
                <w:rFonts w:ascii="Calibri" w:hAnsi="Calibri"/>
                <w:sz w:val="22"/>
                <w:szCs w:val="22"/>
              </w:rPr>
              <w:t>Consideration should be given as to whether a section covering Third Party Electricity Supplier to Gas Supplier Relationships is required. The intent of the change proposal is to allow the Third Party Electricity Supplier to carry out minimal repositioning of electricity metering equipment. (Gas) Smart Metering Comms Hub Devices may be installed on the meter board and currently DCUSA Section 2D only permits the registered Supplier to move this equipment.</w:t>
            </w:r>
          </w:p>
        </w:tc>
        <w:tc>
          <w:tcPr>
            <w:tcW w:w="5017" w:type="dxa"/>
          </w:tcPr>
          <w:p w14:paraId="23B68051" w14:textId="7EB8B1D0" w:rsidR="0029354F" w:rsidRPr="001B7136" w:rsidRDefault="00994CA0" w:rsidP="0029354F">
            <w:pPr>
              <w:pStyle w:val="BodyTextNoSpacing"/>
              <w:rPr>
                <w:rFonts w:ascii="Calibri" w:hAnsi="Calibri"/>
                <w:sz w:val="22"/>
                <w:szCs w:val="22"/>
              </w:rPr>
            </w:pPr>
            <w:r>
              <w:rPr>
                <w:rFonts w:ascii="Calibri" w:hAnsi="Calibri"/>
                <w:sz w:val="22"/>
                <w:szCs w:val="22"/>
              </w:rPr>
              <w:t>Noted</w:t>
            </w:r>
          </w:p>
        </w:tc>
      </w:tr>
      <w:bookmarkEnd w:id="10"/>
    </w:tbl>
    <w:p w14:paraId="6E7AF745" w14:textId="63AEF941" w:rsidR="00B454B2" w:rsidRDefault="00B454B2" w:rsidP="008F22A5">
      <w:pPr>
        <w:rPr>
          <w:rFonts w:ascii="Calibri" w:hAnsi="Calibri"/>
          <w:sz w:val="22"/>
          <w:szCs w:val="22"/>
        </w:rPr>
      </w:pPr>
    </w:p>
    <w:p w14:paraId="4A9D2D1F" w14:textId="0AD8D76E" w:rsidR="0029354F" w:rsidRDefault="0029354F" w:rsidP="008F22A5">
      <w:pPr>
        <w:rPr>
          <w:rFonts w:ascii="Calibri" w:hAnsi="Calibri"/>
          <w:sz w:val="22"/>
          <w:szCs w:val="22"/>
        </w:rPr>
      </w:pPr>
    </w:p>
    <w:p w14:paraId="3BCD5048" w14:textId="7EE79F9A" w:rsidR="0029354F" w:rsidRDefault="0029354F" w:rsidP="008F22A5">
      <w:pPr>
        <w:rPr>
          <w:rFonts w:ascii="Calibri" w:hAnsi="Calibri"/>
          <w:sz w:val="22"/>
          <w:szCs w:val="22"/>
        </w:rPr>
      </w:pPr>
    </w:p>
    <w:p w14:paraId="16E2C2EB" w14:textId="10CCF27D" w:rsidR="0029354F" w:rsidRDefault="0029354F" w:rsidP="008F22A5">
      <w:pPr>
        <w:rPr>
          <w:rFonts w:ascii="Calibri" w:hAnsi="Calibri"/>
          <w:sz w:val="22"/>
          <w:szCs w:val="22"/>
        </w:rPr>
      </w:pPr>
    </w:p>
    <w:p w14:paraId="217F694C" w14:textId="77777777" w:rsidR="0029354F" w:rsidRPr="00037647" w:rsidRDefault="0029354F" w:rsidP="008F22A5">
      <w:pPr>
        <w:rPr>
          <w:rFonts w:ascii="Calibri" w:hAnsi="Calibri"/>
          <w:sz w:val="22"/>
          <w:szCs w:val="22"/>
        </w:rPr>
      </w:pPr>
    </w:p>
    <w:tbl>
      <w:tblPr>
        <w:tblStyle w:val="ElectralinkResponseTable"/>
        <w:tblW w:w="14003" w:type="dxa"/>
        <w:tblInd w:w="108" w:type="dxa"/>
        <w:tblLayout w:type="fixed"/>
        <w:tblLook w:val="04A0" w:firstRow="1" w:lastRow="0" w:firstColumn="1" w:lastColumn="0" w:noHBand="0" w:noVBand="1"/>
      </w:tblPr>
      <w:tblGrid>
        <w:gridCol w:w="2127"/>
        <w:gridCol w:w="1842"/>
        <w:gridCol w:w="5017"/>
        <w:gridCol w:w="5017"/>
      </w:tblGrid>
      <w:tr w:rsidR="00B454B2" w:rsidRPr="00037647" w14:paraId="58F52FC5" w14:textId="77777777" w:rsidTr="00B454B2">
        <w:trPr>
          <w:cnfStyle w:val="100000000000" w:firstRow="1" w:lastRow="0" w:firstColumn="0" w:lastColumn="0" w:oddVBand="0" w:evenVBand="0" w:oddHBand="0" w:evenHBand="0" w:firstRowFirstColumn="0" w:firstRowLastColumn="0" w:lastRowFirstColumn="0" w:lastRowLastColumn="0"/>
        </w:trPr>
        <w:tc>
          <w:tcPr>
            <w:tcW w:w="2127" w:type="dxa"/>
          </w:tcPr>
          <w:p w14:paraId="7E6D0D52" w14:textId="77777777" w:rsidR="00B454B2" w:rsidRPr="00037647" w:rsidRDefault="00B454B2" w:rsidP="00B454B2">
            <w:pPr>
              <w:pStyle w:val="ColumnHeading"/>
              <w:rPr>
                <w:rFonts w:ascii="Calibri" w:hAnsi="Calibri"/>
                <w:sz w:val="22"/>
                <w:szCs w:val="22"/>
              </w:rPr>
            </w:pPr>
            <w:bookmarkStart w:id="11" w:name="dcusa_response11"/>
            <w:r w:rsidRPr="00037647">
              <w:rPr>
                <w:rFonts w:ascii="Calibri" w:hAnsi="Calibri"/>
                <w:sz w:val="22"/>
                <w:szCs w:val="22"/>
              </w:rPr>
              <w:lastRenderedPageBreak/>
              <w:t>Company</w:t>
            </w:r>
          </w:p>
        </w:tc>
        <w:tc>
          <w:tcPr>
            <w:tcW w:w="1842" w:type="dxa"/>
          </w:tcPr>
          <w:p w14:paraId="38A4FB59" w14:textId="77777777" w:rsidR="00B454B2" w:rsidRPr="00037647" w:rsidRDefault="00B454B2" w:rsidP="00B454B2">
            <w:pPr>
              <w:pStyle w:val="ColumnHeading"/>
              <w:rPr>
                <w:rFonts w:ascii="Calibri" w:hAnsi="Calibri"/>
                <w:sz w:val="22"/>
                <w:szCs w:val="22"/>
              </w:rPr>
            </w:pPr>
            <w:r w:rsidRPr="00037647">
              <w:rPr>
                <w:rFonts w:ascii="Calibri" w:hAnsi="Calibri"/>
                <w:sz w:val="22"/>
                <w:szCs w:val="22"/>
              </w:rPr>
              <w:t>Confidential/</w:t>
            </w:r>
          </w:p>
          <w:p w14:paraId="2C4B6937" w14:textId="77777777" w:rsidR="00B454B2" w:rsidRPr="00037647" w:rsidRDefault="00B454B2" w:rsidP="00B454B2">
            <w:pPr>
              <w:pStyle w:val="ColumnHeading"/>
              <w:rPr>
                <w:rFonts w:ascii="Calibri" w:hAnsi="Calibri"/>
                <w:sz w:val="22"/>
                <w:szCs w:val="22"/>
              </w:rPr>
            </w:pPr>
            <w:r w:rsidRPr="00037647">
              <w:rPr>
                <w:rFonts w:ascii="Calibri" w:hAnsi="Calibri"/>
                <w:sz w:val="22"/>
                <w:szCs w:val="22"/>
              </w:rPr>
              <w:t>Anonymous</w:t>
            </w:r>
          </w:p>
        </w:tc>
        <w:tc>
          <w:tcPr>
            <w:tcW w:w="10034" w:type="dxa"/>
            <w:gridSpan w:val="2"/>
          </w:tcPr>
          <w:p w14:paraId="64101B53" w14:textId="77777777" w:rsidR="00B454B2" w:rsidRPr="00037647" w:rsidRDefault="006263B2" w:rsidP="00B454B2">
            <w:pPr>
              <w:pStyle w:val="Question"/>
              <w:keepNext/>
              <w:keepLines/>
              <w:numPr>
                <w:ilvl w:val="0"/>
                <w:numId w:val="16"/>
              </w:numPr>
              <w:rPr>
                <w:rFonts w:ascii="Calibri" w:hAnsi="Calibri"/>
                <w:sz w:val="22"/>
                <w:szCs w:val="22"/>
              </w:rPr>
            </w:pPr>
            <w:r w:rsidRPr="006263B2">
              <w:rPr>
                <w:rFonts w:ascii="Calibri" w:hAnsi="Calibri"/>
                <w:sz w:val="22"/>
                <w:szCs w:val="22"/>
              </w:rPr>
              <w:t>Do you have any further comments?</w:t>
            </w:r>
          </w:p>
        </w:tc>
      </w:tr>
      <w:tr w:rsidR="00614008" w:rsidRPr="00037647" w14:paraId="6FA1BE85" w14:textId="77777777" w:rsidTr="00D61DB3">
        <w:tc>
          <w:tcPr>
            <w:tcW w:w="14003" w:type="dxa"/>
            <w:gridSpan w:val="4"/>
          </w:tcPr>
          <w:p w14:paraId="00818880" w14:textId="77777777" w:rsidR="00614008" w:rsidRDefault="00614008" w:rsidP="00B454B2">
            <w:pPr>
              <w:pStyle w:val="BodyTextNoSpacing"/>
              <w:rPr>
                <w:rFonts w:ascii="Calibri" w:hAnsi="Calibri"/>
                <w:sz w:val="22"/>
                <w:szCs w:val="22"/>
              </w:rPr>
            </w:pPr>
            <w:r>
              <w:rPr>
                <w:rFonts w:ascii="Calibri" w:hAnsi="Calibri"/>
                <w:sz w:val="22"/>
                <w:szCs w:val="22"/>
              </w:rPr>
              <w:t>Response summary:</w:t>
            </w:r>
          </w:p>
          <w:p w14:paraId="2E5D439C" w14:textId="77777777" w:rsidR="00614008" w:rsidRDefault="00614008" w:rsidP="00B454B2">
            <w:pPr>
              <w:pStyle w:val="BodyTextNoSpacing"/>
              <w:rPr>
                <w:rFonts w:ascii="Calibri" w:hAnsi="Calibri"/>
                <w:sz w:val="22"/>
                <w:szCs w:val="22"/>
              </w:rPr>
            </w:pPr>
          </w:p>
          <w:p w14:paraId="0F66A3AC" w14:textId="0C93971E" w:rsidR="00614008" w:rsidRPr="00037647" w:rsidRDefault="00614008" w:rsidP="00B454B2">
            <w:pPr>
              <w:pStyle w:val="BodyTextNoSpacing"/>
              <w:rPr>
                <w:rFonts w:ascii="Calibri" w:hAnsi="Calibri"/>
                <w:sz w:val="22"/>
                <w:szCs w:val="22"/>
              </w:rPr>
            </w:pPr>
            <w:r>
              <w:rPr>
                <w:rFonts w:ascii="Calibri" w:hAnsi="Calibri"/>
                <w:sz w:val="22"/>
                <w:szCs w:val="22"/>
              </w:rPr>
              <w:t>Nine respondents declined to give any further comments, with two respondents giving comments for consideration.</w:t>
            </w:r>
          </w:p>
        </w:tc>
      </w:tr>
      <w:tr w:rsidR="0029354F" w:rsidRPr="00037647" w14:paraId="2B3BA83E" w14:textId="77777777" w:rsidTr="00D61DB3">
        <w:tc>
          <w:tcPr>
            <w:tcW w:w="2127" w:type="dxa"/>
          </w:tcPr>
          <w:p w14:paraId="513672A1" w14:textId="77777777" w:rsidR="0029354F" w:rsidRPr="00037647" w:rsidRDefault="0029354F" w:rsidP="0029354F">
            <w:pPr>
              <w:pStyle w:val="BodyTextNoSpacing"/>
              <w:rPr>
                <w:rFonts w:ascii="Calibri" w:hAnsi="Calibri"/>
                <w:sz w:val="22"/>
                <w:szCs w:val="22"/>
              </w:rPr>
            </w:pPr>
            <w:r>
              <w:rPr>
                <w:rFonts w:ascii="Calibri" w:hAnsi="Calibri"/>
                <w:sz w:val="22"/>
                <w:szCs w:val="22"/>
              </w:rPr>
              <w:t>British Gas</w:t>
            </w:r>
          </w:p>
        </w:tc>
        <w:tc>
          <w:tcPr>
            <w:tcW w:w="1842" w:type="dxa"/>
          </w:tcPr>
          <w:p w14:paraId="30D87111" w14:textId="77777777" w:rsidR="0029354F" w:rsidRPr="00037647"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7FBBC7FF" w14:textId="77777777" w:rsidR="0029354F" w:rsidRPr="00037647" w:rsidRDefault="0029354F" w:rsidP="0029354F">
            <w:pPr>
              <w:pStyle w:val="BodyTextNoSpacing"/>
              <w:rPr>
                <w:rFonts w:ascii="Calibri" w:hAnsi="Calibri"/>
                <w:sz w:val="22"/>
                <w:szCs w:val="22"/>
              </w:rPr>
            </w:pPr>
            <w:r w:rsidRPr="00037647">
              <w:rPr>
                <w:rFonts w:ascii="Calibri" w:hAnsi="Calibri"/>
                <w:sz w:val="22"/>
                <w:szCs w:val="22"/>
              </w:rPr>
              <w:t>No</w:t>
            </w:r>
          </w:p>
        </w:tc>
        <w:tc>
          <w:tcPr>
            <w:tcW w:w="5017" w:type="dxa"/>
          </w:tcPr>
          <w:p w14:paraId="7A766633" w14:textId="7175FFAD" w:rsidR="0029354F" w:rsidRPr="00037647" w:rsidRDefault="0029354F" w:rsidP="0029354F">
            <w:pPr>
              <w:pStyle w:val="BodyTextNoSpacing"/>
              <w:rPr>
                <w:rFonts w:ascii="Calibri" w:hAnsi="Calibri"/>
                <w:sz w:val="22"/>
                <w:szCs w:val="22"/>
              </w:rPr>
            </w:pPr>
            <w:r w:rsidRPr="004C4629">
              <w:rPr>
                <w:rFonts w:ascii="Calibri" w:hAnsi="Calibri"/>
                <w:sz w:val="22"/>
                <w:szCs w:val="22"/>
              </w:rPr>
              <w:t>Noted</w:t>
            </w:r>
          </w:p>
        </w:tc>
      </w:tr>
      <w:tr w:rsidR="0029354F" w:rsidRPr="00037647" w14:paraId="1130FEEA" w14:textId="77777777" w:rsidTr="00D61DB3">
        <w:tc>
          <w:tcPr>
            <w:tcW w:w="2127" w:type="dxa"/>
          </w:tcPr>
          <w:p w14:paraId="2AB213CA" w14:textId="77777777" w:rsidR="0029354F" w:rsidRDefault="0029354F" w:rsidP="0029354F">
            <w:pPr>
              <w:pStyle w:val="BodyTextNoSpacing"/>
              <w:rPr>
                <w:rFonts w:ascii="Calibri" w:hAnsi="Calibri"/>
                <w:sz w:val="22"/>
                <w:szCs w:val="22"/>
              </w:rPr>
            </w:pPr>
            <w:r>
              <w:rPr>
                <w:rFonts w:ascii="Calibri" w:hAnsi="Calibri"/>
                <w:sz w:val="22"/>
                <w:szCs w:val="22"/>
              </w:rPr>
              <w:t>E.ON</w:t>
            </w:r>
          </w:p>
        </w:tc>
        <w:tc>
          <w:tcPr>
            <w:tcW w:w="1842" w:type="dxa"/>
          </w:tcPr>
          <w:p w14:paraId="0CADE7E1" w14:textId="77777777" w:rsidR="0029354F" w:rsidRPr="00037647"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38A24C3B" w14:textId="77777777" w:rsidR="0029354F" w:rsidRPr="00037647" w:rsidRDefault="0029354F" w:rsidP="0029354F">
            <w:pPr>
              <w:pStyle w:val="BodyTextNoSpacing"/>
              <w:rPr>
                <w:rFonts w:ascii="Calibri" w:hAnsi="Calibri"/>
                <w:sz w:val="22"/>
                <w:szCs w:val="22"/>
              </w:rPr>
            </w:pPr>
            <w:r>
              <w:rPr>
                <w:rFonts w:ascii="Calibri" w:hAnsi="Calibri"/>
                <w:sz w:val="22"/>
                <w:szCs w:val="22"/>
              </w:rPr>
              <w:t>No</w:t>
            </w:r>
          </w:p>
        </w:tc>
        <w:tc>
          <w:tcPr>
            <w:tcW w:w="5017" w:type="dxa"/>
          </w:tcPr>
          <w:p w14:paraId="06A55EC2" w14:textId="56DE8137" w:rsidR="0029354F" w:rsidRPr="00037647" w:rsidRDefault="0029354F" w:rsidP="0029354F">
            <w:pPr>
              <w:pStyle w:val="BodyTextNoSpacing"/>
              <w:rPr>
                <w:rFonts w:ascii="Calibri" w:hAnsi="Calibri"/>
                <w:sz w:val="22"/>
                <w:szCs w:val="22"/>
              </w:rPr>
            </w:pPr>
            <w:r w:rsidRPr="004C4629">
              <w:rPr>
                <w:rFonts w:ascii="Calibri" w:hAnsi="Calibri"/>
                <w:sz w:val="22"/>
                <w:szCs w:val="22"/>
              </w:rPr>
              <w:t>Noted</w:t>
            </w:r>
          </w:p>
        </w:tc>
      </w:tr>
      <w:tr w:rsidR="0029354F" w:rsidRPr="00037647" w14:paraId="3DA8F542" w14:textId="77777777" w:rsidTr="00D61DB3">
        <w:tc>
          <w:tcPr>
            <w:tcW w:w="2127" w:type="dxa"/>
          </w:tcPr>
          <w:p w14:paraId="1FB00098" w14:textId="77777777" w:rsidR="0029354F" w:rsidRDefault="0029354F" w:rsidP="0029354F">
            <w:pPr>
              <w:pStyle w:val="BodyTextNoSpacing"/>
              <w:rPr>
                <w:rFonts w:ascii="Calibri" w:hAnsi="Calibri"/>
                <w:sz w:val="22"/>
                <w:szCs w:val="22"/>
              </w:rPr>
            </w:pPr>
            <w:r>
              <w:rPr>
                <w:rFonts w:ascii="Calibri" w:hAnsi="Calibri"/>
                <w:sz w:val="22"/>
                <w:szCs w:val="22"/>
              </w:rPr>
              <w:t>Electricity North West</w:t>
            </w:r>
          </w:p>
        </w:tc>
        <w:tc>
          <w:tcPr>
            <w:tcW w:w="1842" w:type="dxa"/>
          </w:tcPr>
          <w:p w14:paraId="3E1399CA" w14:textId="77777777" w:rsidR="0029354F" w:rsidRPr="00037647"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55024687" w14:textId="77777777" w:rsidR="0029354F" w:rsidRDefault="0029354F" w:rsidP="0029354F">
            <w:pPr>
              <w:pStyle w:val="BodyTextNoSpacing"/>
              <w:rPr>
                <w:rFonts w:ascii="Calibri" w:hAnsi="Calibri"/>
                <w:sz w:val="22"/>
                <w:szCs w:val="22"/>
              </w:rPr>
            </w:pPr>
            <w:r>
              <w:rPr>
                <w:rFonts w:ascii="Calibri" w:hAnsi="Calibri"/>
                <w:sz w:val="22"/>
                <w:szCs w:val="22"/>
              </w:rPr>
              <w:t>No further comments to add</w:t>
            </w:r>
          </w:p>
        </w:tc>
        <w:tc>
          <w:tcPr>
            <w:tcW w:w="5017" w:type="dxa"/>
          </w:tcPr>
          <w:p w14:paraId="10FFBAAB" w14:textId="310FEE14" w:rsidR="0029354F" w:rsidRDefault="0029354F" w:rsidP="0029354F">
            <w:pPr>
              <w:pStyle w:val="BodyTextNoSpacing"/>
              <w:rPr>
                <w:rFonts w:ascii="Calibri" w:hAnsi="Calibri"/>
                <w:sz w:val="22"/>
                <w:szCs w:val="22"/>
              </w:rPr>
            </w:pPr>
            <w:r w:rsidRPr="004C4629">
              <w:rPr>
                <w:rFonts w:ascii="Calibri" w:hAnsi="Calibri"/>
                <w:sz w:val="22"/>
                <w:szCs w:val="22"/>
              </w:rPr>
              <w:t>Noted</w:t>
            </w:r>
          </w:p>
        </w:tc>
      </w:tr>
      <w:tr w:rsidR="0029354F" w:rsidRPr="00037647" w14:paraId="2C8823BB" w14:textId="77777777" w:rsidTr="00D61DB3">
        <w:tc>
          <w:tcPr>
            <w:tcW w:w="2127" w:type="dxa"/>
          </w:tcPr>
          <w:p w14:paraId="15D5B53A" w14:textId="77777777" w:rsidR="0029354F" w:rsidRDefault="0029354F" w:rsidP="0029354F">
            <w:pPr>
              <w:pStyle w:val="BodyTextNoSpacing"/>
              <w:rPr>
                <w:rFonts w:ascii="Calibri" w:hAnsi="Calibri"/>
                <w:sz w:val="22"/>
                <w:szCs w:val="22"/>
              </w:rPr>
            </w:pPr>
            <w:r>
              <w:rPr>
                <w:rFonts w:ascii="Calibri" w:hAnsi="Calibri"/>
                <w:sz w:val="22"/>
                <w:szCs w:val="22"/>
              </w:rPr>
              <w:t>Npower</w:t>
            </w:r>
          </w:p>
        </w:tc>
        <w:tc>
          <w:tcPr>
            <w:tcW w:w="1842" w:type="dxa"/>
          </w:tcPr>
          <w:p w14:paraId="42963A27" w14:textId="77777777" w:rsidR="0029354F" w:rsidRPr="00037647" w:rsidRDefault="0029354F" w:rsidP="0029354F">
            <w:pPr>
              <w:pStyle w:val="BodyTextNoSpacing"/>
              <w:rPr>
                <w:rFonts w:ascii="Calibri" w:hAnsi="Calibri"/>
                <w:sz w:val="22"/>
                <w:szCs w:val="22"/>
              </w:rPr>
            </w:pPr>
            <w:r w:rsidRPr="00037647">
              <w:rPr>
                <w:rFonts w:ascii="Calibri" w:hAnsi="Calibri"/>
                <w:sz w:val="22"/>
                <w:szCs w:val="22"/>
              </w:rPr>
              <w:t>Non-confidential</w:t>
            </w:r>
          </w:p>
        </w:tc>
        <w:tc>
          <w:tcPr>
            <w:tcW w:w="5017" w:type="dxa"/>
          </w:tcPr>
          <w:p w14:paraId="4C8C3376" w14:textId="77777777" w:rsidR="0029354F" w:rsidRDefault="0029354F" w:rsidP="0029354F">
            <w:pPr>
              <w:pStyle w:val="BodyTextNoSpacing"/>
              <w:rPr>
                <w:rFonts w:ascii="Calibri" w:hAnsi="Calibri"/>
                <w:sz w:val="22"/>
                <w:szCs w:val="22"/>
              </w:rPr>
            </w:pPr>
            <w:r>
              <w:rPr>
                <w:rFonts w:ascii="Calibri" w:hAnsi="Calibri"/>
                <w:sz w:val="22"/>
                <w:szCs w:val="22"/>
              </w:rPr>
              <w:t>No</w:t>
            </w:r>
          </w:p>
        </w:tc>
        <w:tc>
          <w:tcPr>
            <w:tcW w:w="5017" w:type="dxa"/>
          </w:tcPr>
          <w:p w14:paraId="1841B9F8" w14:textId="4B2D399A" w:rsidR="0029354F" w:rsidRDefault="0029354F" w:rsidP="0029354F">
            <w:pPr>
              <w:pStyle w:val="BodyTextNoSpacing"/>
              <w:rPr>
                <w:rFonts w:ascii="Calibri" w:hAnsi="Calibri"/>
                <w:sz w:val="22"/>
                <w:szCs w:val="22"/>
              </w:rPr>
            </w:pPr>
            <w:r w:rsidRPr="004C4629">
              <w:rPr>
                <w:rFonts w:ascii="Calibri" w:hAnsi="Calibri"/>
                <w:sz w:val="22"/>
                <w:szCs w:val="22"/>
              </w:rPr>
              <w:t>Noted</w:t>
            </w:r>
          </w:p>
        </w:tc>
      </w:tr>
      <w:tr w:rsidR="0029354F" w:rsidRPr="00037647" w14:paraId="740A9D22" w14:textId="77777777" w:rsidTr="00D61DB3">
        <w:tc>
          <w:tcPr>
            <w:tcW w:w="2127" w:type="dxa"/>
          </w:tcPr>
          <w:p w14:paraId="7DCF7F18" w14:textId="77777777" w:rsidR="0029354F" w:rsidRDefault="0029354F" w:rsidP="0029354F">
            <w:pPr>
              <w:pStyle w:val="BodyTextNoSpacing"/>
              <w:rPr>
                <w:rFonts w:ascii="Calibri" w:hAnsi="Calibri"/>
                <w:sz w:val="22"/>
                <w:szCs w:val="22"/>
              </w:rPr>
            </w:pPr>
            <w:r>
              <w:rPr>
                <w:rFonts w:ascii="Calibri" w:hAnsi="Calibri"/>
                <w:sz w:val="22"/>
                <w:szCs w:val="22"/>
              </w:rPr>
              <w:t>Northern Powergrid</w:t>
            </w:r>
          </w:p>
        </w:tc>
        <w:tc>
          <w:tcPr>
            <w:tcW w:w="1842" w:type="dxa"/>
          </w:tcPr>
          <w:p w14:paraId="1C4BA479" w14:textId="77777777" w:rsidR="0029354F" w:rsidRPr="00037647"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56D5DC55" w14:textId="77777777" w:rsidR="0029354F" w:rsidRDefault="0029354F" w:rsidP="0029354F">
            <w:pPr>
              <w:pStyle w:val="BodyTextNoSpacing"/>
              <w:rPr>
                <w:rFonts w:ascii="Calibri" w:hAnsi="Calibri"/>
                <w:sz w:val="22"/>
                <w:szCs w:val="22"/>
              </w:rPr>
            </w:pPr>
            <w:r>
              <w:rPr>
                <w:rFonts w:ascii="Calibri" w:hAnsi="Calibri"/>
                <w:sz w:val="22"/>
                <w:szCs w:val="22"/>
              </w:rPr>
              <w:t>No further comments</w:t>
            </w:r>
          </w:p>
        </w:tc>
        <w:tc>
          <w:tcPr>
            <w:tcW w:w="5017" w:type="dxa"/>
          </w:tcPr>
          <w:p w14:paraId="1CF1670A" w14:textId="21079599" w:rsidR="0029354F" w:rsidRDefault="0029354F" w:rsidP="0029354F">
            <w:pPr>
              <w:pStyle w:val="BodyTextNoSpacing"/>
              <w:rPr>
                <w:rFonts w:ascii="Calibri" w:hAnsi="Calibri"/>
                <w:sz w:val="22"/>
                <w:szCs w:val="22"/>
              </w:rPr>
            </w:pPr>
            <w:r w:rsidRPr="004C4629">
              <w:rPr>
                <w:rFonts w:ascii="Calibri" w:hAnsi="Calibri"/>
                <w:sz w:val="22"/>
                <w:szCs w:val="22"/>
              </w:rPr>
              <w:t>Noted</w:t>
            </w:r>
          </w:p>
        </w:tc>
      </w:tr>
      <w:tr w:rsidR="0029354F" w:rsidRPr="00037647" w14:paraId="2C3821A7" w14:textId="77777777" w:rsidTr="00D61DB3">
        <w:tc>
          <w:tcPr>
            <w:tcW w:w="2127" w:type="dxa"/>
          </w:tcPr>
          <w:p w14:paraId="563B0B86" w14:textId="77777777" w:rsidR="0029354F" w:rsidRDefault="0029354F" w:rsidP="0029354F">
            <w:pPr>
              <w:pStyle w:val="BodyTextNoSpacing"/>
              <w:rPr>
                <w:rFonts w:ascii="Calibri" w:hAnsi="Calibri"/>
                <w:sz w:val="22"/>
                <w:szCs w:val="22"/>
              </w:rPr>
            </w:pPr>
            <w:r>
              <w:rPr>
                <w:rFonts w:ascii="Calibri" w:hAnsi="Calibri"/>
                <w:sz w:val="22"/>
                <w:szCs w:val="22"/>
              </w:rPr>
              <w:t>Scottish Power</w:t>
            </w:r>
          </w:p>
        </w:tc>
        <w:tc>
          <w:tcPr>
            <w:tcW w:w="1842" w:type="dxa"/>
          </w:tcPr>
          <w:p w14:paraId="3235FC5B"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0CB631A7" w14:textId="77777777" w:rsidR="0029354F" w:rsidRDefault="0029354F" w:rsidP="0029354F">
            <w:pPr>
              <w:pStyle w:val="BodyTextNoSpacing"/>
              <w:rPr>
                <w:rFonts w:ascii="Calibri" w:hAnsi="Calibri"/>
                <w:sz w:val="22"/>
                <w:szCs w:val="22"/>
              </w:rPr>
            </w:pPr>
            <w:r>
              <w:rPr>
                <w:rFonts w:ascii="Calibri" w:hAnsi="Calibri"/>
                <w:sz w:val="22"/>
                <w:szCs w:val="22"/>
              </w:rPr>
              <w:t>No</w:t>
            </w:r>
          </w:p>
        </w:tc>
        <w:tc>
          <w:tcPr>
            <w:tcW w:w="5017" w:type="dxa"/>
          </w:tcPr>
          <w:p w14:paraId="5C1EFF61" w14:textId="3B02E174" w:rsidR="0029354F" w:rsidRDefault="0029354F" w:rsidP="0029354F">
            <w:pPr>
              <w:pStyle w:val="BodyTextNoSpacing"/>
              <w:rPr>
                <w:rFonts w:ascii="Calibri" w:hAnsi="Calibri"/>
                <w:sz w:val="22"/>
                <w:szCs w:val="22"/>
              </w:rPr>
            </w:pPr>
            <w:r w:rsidRPr="004C4629">
              <w:rPr>
                <w:rFonts w:ascii="Calibri" w:hAnsi="Calibri"/>
                <w:sz w:val="22"/>
                <w:szCs w:val="22"/>
              </w:rPr>
              <w:t>Noted</w:t>
            </w:r>
          </w:p>
        </w:tc>
      </w:tr>
      <w:tr w:rsidR="00D61DB3" w:rsidRPr="00037647" w14:paraId="7838F447" w14:textId="77777777" w:rsidTr="00D61DB3">
        <w:tc>
          <w:tcPr>
            <w:tcW w:w="2127" w:type="dxa"/>
          </w:tcPr>
          <w:p w14:paraId="006FCF5A" w14:textId="77777777" w:rsidR="00D61DB3" w:rsidRDefault="00D61DB3" w:rsidP="009E5333">
            <w:pPr>
              <w:pStyle w:val="BodyTextNoSpacing"/>
              <w:rPr>
                <w:rFonts w:ascii="Calibri" w:hAnsi="Calibri"/>
                <w:sz w:val="22"/>
                <w:szCs w:val="22"/>
              </w:rPr>
            </w:pPr>
            <w:r>
              <w:rPr>
                <w:rFonts w:ascii="Calibri" w:hAnsi="Calibri"/>
                <w:sz w:val="22"/>
                <w:szCs w:val="22"/>
              </w:rPr>
              <w:t>SP Energy</w:t>
            </w:r>
          </w:p>
        </w:tc>
        <w:tc>
          <w:tcPr>
            <w:tcW w:w="1842" w:type="dxa"/>
          </w:tcPr>
          <w:p w14:paraId="5C724E57" w14:textId="77777777" w:rsidR="00D61DB3" w:rsidRDefault="00D61DB3" w:rsidP="009E5333">
            <w:pPr>
              <w:pStyle w:val="BodyTextNoSpacing"/>
              <w:rPr>
                <w:rFonts w:ascii="Calibri" w:hAnsi="Calibri"/>
                <w:sz w:val="22"/>
                <w:szCs w:val="22"/>
              </w:rPr>
            </w:pPr>
            <w:r>
              <w:rPr>
                <w:rFonts w:ascii="Calibri" w:hAnsi="Calibri"/>
                <w:sz w:val="22"/>
                <w:szCs w:val="22"/>
              </w:rPr>
              <w:t>Non-confidential</w:t>
            </w:r>
          </w:p>
        </w:tc>
        <w:tc>
          <w:tcPr>
            <w:tcW w:w="5017" w:type="dxa"/>
          </w:tcPr>
          <w:p w14:paraId="646B5203" w14:textId="77777777" w:rsidR="00D61DB3" w:rsidRDefault="00D61DB3" w:rsidP="009E5333">
            <w:pPr>
              <w:pStyle w:val="BodyTextNoSpacing"/>
              <w:rPr>
                <w:rFonts w:ascii="Calibri" w:hAnsi="Calibri"/>
                <w:sz w:val="22"/>
                <w:szCs w:val="22"/>
              </w:rPr>
            </w:pPr>
            <w:r w:rsidRPr="004C658A">
              <w:rPr>
                <w:rFonts w:ascii="Calibri" w:hAnsi="Calibri"/>
                <w:sz w:val="22"/>
                <w:szCs w:val="22"/>
              </w:rPr>
              <w:t>As a DNO we have little comment to make subject to the provision that all staff who undertake the activity are suitably authorised, trained and competent to do so.</w:t>
            </w:r>
          </w:p>
        </w:tc>
        <w:tc>
          <w:tcPr>
            <w:tcW w:w="5017" w:type="dxa"/>
          </w:tcPr>
          <w:p w14:paraId="2834449D" w14:textId="1F40D213" w:rsidR="00D61DB3" w:rsidRDefault="00994CA0" w:rsidP="009E5333">
            <w:pPr>
              <w:pStyle w:val="BodyTextNoSpacing"/>
              <w:rPr>
                <w:rFonts w:ascii="Calibri" w:hAnsi="Calibri"/>
                <w:sz w:val="22"/>
                <w:szCs w:val="22"/>
              </w:rPr>
            </w:pPr>
            <w:r w:rsidRPr="004C4629">
              <w:rPr>
                <w:rFonts w:ascii="Calibri" w:hAnsi="Calibri"/>
                <w:sz w:val="22"/>
                <w:szCs w:val="22"/>
              </w:rPr>
              <w:t>Noted</w:t>
            </w:r>
          </w:p>
        </w:tc>
      </w:tr>
      <w:tr w:rsidR="0029354F" w:rsidRPr="00037647" w14:paraId="754CEE19" w14:textId="77777777" w:rsidTr="00D61DB3">
        <w:tc>
          <w:tcPr>
            <w:tcW w:w="2127" w:type="dxa"/>
          </w:tcPr>
          <w:p w14:paraId="3C003F4E" w14:textId="77777777" w:rsidR="0029354F" w:rsidRDefault="0029354F" w:rsidP="0029354F">
            <w:pPr>
              <w:pStyle w:val="BodyTextNoSpacing"/>
              <w:rPr>
                <w:rFonts w:ascii="Calibri" w:hAnsi="Calibri"/>
                <w:sz w:val="22"/>
                <w:szCs w:val="22"/>
              </w:rPr>
            </w:pPr>
            <w:r>
              <w:rPr>
                <w:rFonts w:ascii="Calibri" w:hAnsi="Calibri"/>
                <w:sz w:val="22"/>
                <w:szCs w:val="22"/>
              </w:rPr>
              <w:t>SSE</w:t>
            </w:r>
          </w:p>
        </w:tc>
        <w:tc>
          <w:tcPr>
            <w:tcW w:w="1842" w:type="dxa"/>
          </w:tcPr>
          <w:p w14:paraId="70896262"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23E817E0" w14:textId="77777777" w:rsidR="0029354F" w:rsidRPr="004C658A" w:rsidRDefault="0029354F" w:rsidP="0029354F">
            <w:pPr>
              <w:pStyle w:val="BodyTextNoSpacing"/>
              <w:rPr>
                <w:rFonts w:ascii="Calibri" w:hAnsi="Calibri"/>
                <w:sz w:val="22"/>
                <w:szCs w:val="22"/>
              </w:rPr>
            </w:pPr>
            <w:r>
              <w:rPr>
                <w:rFonts w:ascii="Calibri" w:hAnsi="Calibri"/>
                <w:sz w:val="22"/>
                <w:szCs w:val="22"/>
              </w:rPr>
              <w:t>No</w:t>
            </w:r>
          </w:p>
        </w:tc>
        <w:tc>
          <w:tcPr>
            <w:tcW w:w="5017" w:type="dxa"/>
          </w:tcPr>
          <w:p w14:paraId="61903BA4" w14:textId="58256BD6" w:rsidR="0029354F" w:rsidRPr="004C658A" w:rsidRDefault="0029354F" w:rsidP="0029354F">
            <w:pPr>
              <w:pStyle w:val="BodyTextNoSpacing"/>
              <w:rPr>
                <w:rFonts w:ascii="Calibri" w:hAnsi="Calibri"/>
                <w:sz w:val="22"/>
                <w:szCs w:val="22"/>
              </w:rPr>
            </w:pPr>
            <w:r w:rsidRPr="001A7448">
              <w:rPr>
                <w:rFonts w:ascii="Calibri" w:hAnsi="Calibri"/>
                <w:sz w:val="22"/>
                <w:szCs w:val="22"/>
              </w:rPr>
              <w:t>Noted</w:t>
            </w:r>
          </w:p>
        </w:tc>
      </w:tr>
      <w:tr w:rsidR="0029354F" w:rsidRPr="00037647" w14:paraId="1476ADEC" w14:textId="77777777" w:rsidTr="00D61DB3">
        <w:tc>
          <w:tcPr>
            <w:tcW w:w="2127" w:type="dxa"/>
          </w:tcPr>
          <w:p w14:paraId="23572806" w14:textId="77777777" w:rsidR="0029354F" w:rsidRDefault="0029354F" w:rsidP="0029354F">
            <w:pPr>
              <w:pStyle w:val="BodyTextNoSpacing"/>
              <w:rPr>
                <w:rFonts w:ascii="Calibri" w:hAnsi="Calibri"/>
                <w:sz w:val="22"/>
                <w:szCs w:val="22"/>
              </w:rPr>
            </w:pPr>
            <w:r>
              <w:rPr>
                <w:rFonts w:ascii="Calibri" w:hAnsi="Calibri"/>
                <w:sz w:val="22"/>
                <w:szCs w:val="22"/>
              </w:rPr>
              <w:t>SSEN</w:t>
            </w:r>
          </w:p>
        </w:tc>
        <w:tc>
          <w:tcPr>
            <w:tcW w:w="1842" w:type="dxa"/>
          </w:tcPr>
          <w:p w14:paraId="61A73A3B" w14:textId="77777777" w:rsidR="0029354F" w:rsidRDefault="0029354F" w:rsidP="0029354F">
            <w:pPr>
              <w:pStyle w:val="BodyTextNoSpacing"/>
              <w:rPr>
                <w:rFonts w:ascii="Calibri" w:hAnsi="Calibri"/>
                <w:sz w:val="22"/>
                <w:szCs w:val="22"/>
              </w:rPr>
            </w:pPr>
            <w:r>
              <w:rPr>
                <w:rFonts w:ascii="Calibri" w:hAnsi="Calibri"/>
                <w:sz w:val="22"/>
                <w:szCs w:val="22"/>
              </w:rPr>
              <w:t>Non-confidential</w:t>
            </w:r>
          </w:p>
        </w:tc>
        <w:tc>
          <w:tcPr>
            <w:tcW w:w="5017" w:type="dxa"/>
          </w:tcPr>
          <w:p w14:paraId="757E021D" w14:textId="77777777" w:rsidR="0029354F" w:rsidRDefault="0029354F" w:rsidP="0029354F">
            <w:pPr>
              <w:pStyle w:val="BodyTextNoSpacing"/>
              <w:rPr>
                <w:rFonts w:ascii="Calibri" w:hAnsi="Calibri"/>
                <w:sz w:val="22"/>
                <w:szCs w:val="22"/>
              </w:rPr>
            </w:pPr>
            <w:r>
              <w:rPr>
                <w:rFonts w:ascii="Calibri" w:hAnsi="Calibri"/>
                <w:sz w:val="22"/>
                <w:szCs w:val="22"/>
              </w:rPr>
              <w:t>We have no further comments</w:t>
            </w:r>
          </w:p>
        </w:tc>
        <w:tc>
          <w:tcPr>
            <w:tcW w:w="5017" w:type="dxa"/>
          </w:tcPr>
          <w:p w14:paraId="6771D148" w14:textId="2EA6CDA8" w:rsidR="0029354F" w:rsidRDefault="0029354F" w:rsidP="0029354F">
            <w:pPr>
              <w:pStyle w:val="BodyTextNoSpacing"/>
              <w:rPr>
                <w:rFonts w:ascii="Calibri" w:hAnsi="Calibri"/>
                <w:sz w:val="22"/>
                <w:szCs w:val="22"/>
              </w:rPr>
            </w:pPr>
            <w:r w:rsidRPr="001A7448">
              <w:rPr>
                <w:rFonts w:ascii="Calibri" w:hAnsi="Calibri"/>
                <w:sz w:val="22"/>
                <w:szCs w:val="22"/>
              </w:rPr>
              <w:t>Noted</w:t>
            </w:r>
          </w:p>
        </w:tc>
      </w:tr>
      <w:tr w:rsidR="00D61DB3" w:rsidRPr="00037647" w14:paraId="581E56F7" w14:textId="77777777" w:rsidTr="00D61DB3">
        <w:tc>
          <w:tcPr>
            <w:tcW w:w="2127" w:type="dxa"/>
          </w:tcPr>
          <w:p w14:paraId="27FAE664" w14:textId="77777777" w:rsidR="00D61DB3" w:rsidRDefault="00D61DB3" w:rsidP="009E5333">
            <w:pPr>
              <w:pStyle w:val="BodyTextNoSpacing"/>
              <w:rPr>
                <w:rFonts w:ascii="Calibri" w:hAnsi="Calibri"/>
                <w:sz w:val="22"/>
                <w:szCs w:val="22"/>
              </w:rPr>
            </w:pPr>
            <w:r>
              <w:rPr>
                <w:rFonts w:ascii="Calibri" w:hAnsi="Calibri"/>
                <w:sz w:val="22"/>
                <w:szCs w:val="22"/>
              </w:rPr>
              <w:t>UK Power Networks</w:t>
            </w:r>
          </w:p>
        </w:tc>
        <w:tc>
          <w:tcPr>
            <w:tcW w:w="1842" w:type="dxa"/>
          </w:tcPr>
          <w:p w14:paraId="5F6551E2" w14:textId="77777777" w:rsidR="00D61DB3" w:rsidRDefault="00D61DB3" w:rsidP="009E5333">
            <w:pPr>
              <w:pStyle w:val="BodyTextNoSpacing"/>
              <w:rPr>
                <w:rFonts w:ascii="Calibri" w:hAnsi="Calibri"/>
                <w:sz w:val="22"/>
                <w:szCs w:val="22"/>
              </w:rPr>
            </w:pPr>
            <w:r>
              <w:rPr>
                <w:rFonts w:ascii="Calibri" w:hAnsi="Calibri"/>
                <w:sz w:val="22"/>
                <w:szCs w:val="22"/>
              </w:rPr>
              <w:t>Non-confidential</w:t>
            </w:r>
          </w:p>
        </w:tc>
        <w:tc>
          <w:tcPr>
            <w:tcW w:w="5017" w:type="dxa"/>
          </w:tcPr>
          <w:p w14:paraId="6EAA0CEA" w14:textId="3386D61B" w:rsidR="00D61DB3" w:rsidRPr="001B7136" w:rsidRDefault="00D61DB3" w:rsidP="001B7136">
            <w:pPr>
              <w:pStyle w:val="BodyTextNoSpacing"/>
              <w:rPr>
                <w:rFonts w:ascii="Calibri" w:hAnsi="Calibri"/>
                <w:sz w:val="22"/>
                <w:szCs w:val="22"/>
              </w:rPr>
            </w:pPr>
            <w:r w:rsidRPr="001B7136">
              <w:rPr>
                <w:rFonts w:ascii="Calibri" w:hAnsi="Calibri"/>
                <w:sz w:val="22"/>
                <w:szCs w:val="22"/>
              </w:rPr>
              <w:t xml:space="preserve">Thought should be given on how Suppliers will notify one another when such work has been undertaken. </w:t>
            </w:r>
            <w:r w:rsidR="0029354F" w:rsidRPr="001B7136">
              <w:rPr>
                <w:rFonts w:ascii="Calibri" w:hAnsi="Calibri"/>
                <w:sz w:val="22"/>
                <w:szCs w:val="22"/>
              </w:rPr>
              <w:t xml:space="preserve">Further thought should be given to the recording of situations such as a DNO being called to intervene by </w:t>
            </w:r>
            <w:r w:rsidR="0029354F" w:rsidRPr="001B7136">
              <w:rPr>
                <w:rFonts w:ascii="Calibri" w:hAnsi="Calibri"/>
                <w:sz w:val="22"/>
                <w:szCs w:val="22"/>
              </w:rPr>
              <w:lastRenderedPageBreak/>
              <w:t>Supplier A on metering equipment that belongs to Supplier B.</w:t>
            </w:r>
          </w:p>
        </w:tc>
        <w:tc>
          <w:tcPr>
            <w:tcW w:w="5017" w:type="dxa"/>
          </w:tcPr>
          <w:p w14:paraId="0F5C0451" w14:textId="24BD119B" w:rsidR="00D61DB3" w:rsidRDefault="00994CA0" w:rsidP="001B7136">
            <w:pPr>
              <w:pStyle w:val="BodyTextNoSpacing"/>
              <w:rPr>
                <w:rFonts w:ascii="Calibri" w:hAnsi="Calibri"/>
                <w:sz w:val="22"/>
                <w:szCs w:val="22"/>
              </w:rPr>
            </w:pPr>
            <w:r>
              <w:rPr>
                <w:rFonts w:ascii="Calibri" w:hAnsi="Calibri"/>
                <w:sz w:val="22"/>
                <w:szCs w:val="22"/>
              </w:rPr>
              <w:lastRenderedPageBreak/>
              <w:t>Noted</w:t>
            </w:r>
            <w:bookmarkStart w:id="12" w:name="_GoBack"/>
            <w:bookmarkEnd w:id="12"/>
          </w:p>
        </w:tc>
      </w:tr>
      <w:tr w:rsidR="00D61DB3" w:rsidRPr="00037647" w14:paraId="64B9D8B2" w14:textId="77777777" w:rsidTr="00D61DB3">
        <w:tc>
          <w:tcPr>
            <w:tcW w:w="2127" w:type="dxa"/>
          </w:tcPr>
          <w:p w14:paraId="1EFB1CC5" w14:textId="77777777" w:rsidR="00D61DB3" w:rsidRDefault="00D61DB3" w:rsidP="009E5333">
            <w:pPr>
              <w:pStyle w:val="BodyTextNoSpacing"/>
              <w:rPr>
                <w:rFonts w:ascii="Calibri" w:hAnsi="Calibri"/>
                <w:sz w:val="22"/>
                <w:szCs w:val="22"/>
              </w:rPr>
            </w:pPr>
            <w:r>
              <w:rPr>
                <w:rFonts w:ascii="Calibri" w:hAnsi="Calibri"/>
                <w:sz w:val="22"/>
                <w:szCs w:val="22"/>
              </w:rPr>
              <w:t>Western Power</w:t>
            </w:r>
          </w:p>
        </w:tc>
        <w:tc>
          <w:tcPr>
            <w:tcW w:w="1842" w:type="dxa"/>
          </w:tcPr>
          <w:p w14:paraId="228B7FA5" w14:textId="77777777" w:rsidR="00D61DB3" w:rsidRDefault="00D61DB3" w:rsidP="009E5333">
            <w:pPr>
              <w:pStyle w:val="BodyTextNoSpacing"/>
              <w:rPr>
                <w:rFonts w:ascii="Calibri" w:hAnsi="Calibri"/>
                <w:sz w:val="22"/>
                <w:szCs w:val="22"/>
              </w:rPr>
            </w:pPr>
            <w:r>
              <w:rPr>
                <w:rFonts w:ascii="Calibri" w:hAnsi="Calibri"/>
                <w:sz w:val="22"/>
                <w:szCs w:val="22"/>
              </w:rPr>
              <w:t>Non-confidential</w:t>
            </w:r>
          </w:p>
        </w:tc>
        <w:tc>
          <w:tcPr>
            <w:tcW w:w="5017" w:type="dxa"/>
          </w:tcPr>
          <w:p w14:paraId="7B605B9D" w14:textId="77777777" w:rsidR="00D61DB3" w:rsidRPr="001B7136" w:rsidRDefault="00D61DB3" w:rsidP="001B7136">
            <w:pPr>
              <w:pStyle w:val="BodyTextNoSpacing"/>
              <w:rPr>
                <w:rFonts w:ascii="Calibri" w:hAnsi="Calibri"/>
                <w:sz w:val="22"/>
                <w:szCs w:val="22"/>
              </w:rPr>
            </w:pPr>
            <w:r>
              <w:rPr>
                <w:rFonts w:ascii="Calibri" w:hAnsi="Calibri"/>
                <w:sz w:val="22"/>
                <w:szCs w:val="22"/>
              </w:rPr>
              <w:t>No</w:t>
            </w:r>
          </w:p>
        </w:tc>
        <w:tc>
          <w:tcPr>
            <w:tcW w:w="5017" w:type="dxa"/>
          </w:tcPr>
          <w:p w14:paraId="5CAC9AC1" w14:textId="56D09915" w:rsidR="00D61DB3" w:rsidRPr="001B7136" w:rsidRDefault="0029354F" w:rsidP="001B7136">
            <w:pPr>
              <w:pStyle w:val="BodyTextNoSpacing"/>
              <w:rPr>
                <w:rFonts w:ascii="Calibri" w:hAnsi="Calibri"/>
                <w:sz w:val="22"/>
                <w:szCs w:val="22"/>
              </w:rPr>
            </w:pPr>
            <w:r w:rsidRPr="00801F08">
              <w:rPr>
                <w:rFonts w:ascii="Calibri" w:hAnsi="Calibri"/>
                <w:sz w:val="22"/>
                <w:szCs w:val="22"/>
              </w:rPr>
              <w:t>Noted</w:t>
            </w:r>
          </w:p>
        </w:tc>
      </w:tr>
      <w:bookmarkEnd w:id="11"/>
    </w:tbl>
    <w:p w14:paraId="48BB04CC" w14:textId="77777777" w:rsidR="00B454B2" w:rsidRPr="00037647" w:rsidRDefault="00B454B2" w:rsidP="008F22A5">
      <w:pPr>
        <w:rPr>
          <w:rFonts w:ascii="Calibri" w:hAnsi="Calibri"/>
          <w:sz w:val="22"/>
          <w:szCs w:val="22"/>
        </w:rPr>
      </w:pPr>
    </w:p>
    <w:p w14:paraId="49B3E1AC" w14:textId="77777777" w:rsidR="003F1B38" w:rsidRPr="00037647" w:rsidRDefault="003F1B38" w:rsidP="008F22A5">
      <w:pPr>
        <w:rPr>
          <w:rFonts w:ascii="Calibri" w:hAnsi="Calibri"/>
          <w:sz w:val="22"/>
          <w:szCs w:val="22"/>
        </w:rPr>
      </w:pPr>
    </w:p>
    <w:sectPr w:rsidR="003F1B38" w:rsidRPr="00037647" w:rsidSect="00037647">
      <w:headerReference w:type="default" r:id="rId9"/>
      <w:headerReference w:type="first" r:id="rId10"/>
      <w:pgSz w:w="16840" w:h="11907" w:orient="landscape" w:code="9"/>
      <w:pgMar w:top="1440"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6A97E2" w14:textId="77777777" w:rsidR="00965613" w:rsidRDefault="00965613" w:rsidP="00620C82">
      <w:r>
        <w:separator/>
      </w:r>
    </w:p>
  </w:endnote>
  <w:endnote w:type="continuationSeparator" w:id="0">
    <w:p w14:paraId="7B954A25" w14:textId="77777777" w:rsidR="00965613" w:rsidRDefault="00965613" w:rsidP="00620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2B6218" w14:textId="77777777" w:rsidR="00965613" w:rsidRDefault="00965613" w:rsidP="00620C82">
      <w:r>
        <w:separator/>
      </w:r>
    </w:p>
  </w:footnote>
  <w:footnote w:type="continuationSeparator" w:id="0">
    <w:p w14:paraId="4018D6A7" w14:textId="77777777" w:rsidR="00965613" w:rsidRDefault="00965613" w:rsidP="00620C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C2BEF" w14:textId="77777777" w:rsidR="00965613" w:rsidRPr="00620C82" w:rsidRDefault="00965613" w:rsidP="00037647">
    <w:pPr>
      <w:pStyle w:val="Header"/>
    </w:pPr>
    <w:r w:rsidRPr="00620C82">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E265C" w14:textId="77777777" w:rsidR="00965613" w:rsidRPr="00037647" w:rsidRDefault="00965613" w:rsidP="00037647">
    <w:pPr>
      <w:tabs>
        <w:tab w:val="right" w:pos="14005"/>
      </w:tabs>
      <w:rPr>
        <w:rFonts w:eastAsia="Times New Roman" w:cs="Times New Roman"/>
        <w:sz w:val="16"/>
      </w:rPr>
    </w:pPr>
    <w:r w:rsidRPr="00037647">
      <w:rPr>
        <w:rFonts w:eastAsia="Times New Roman" w:cs="Times New Roman"/>
        <w:sz w:val="16"/>
      </w:rPr>
      <w:t>D</w:t>
    </w:r>
    <w:r>
      <w:rPr>
        <w:rFonts w:eastAsia="Times New Roman" w:cs="Times New Roman"/>
        <w:sz w:val="16"/>
      </w:rPr>
      <w:t>CUSA Consultation</w:t>
    </w:r>
    <w:r>
      <w:rPr>
        <w:rFonts w:eastAsia="Times New Roman" w:cs="Times New Roman"/>
        <w:sz w:val="16"/>
      </w:rPr>
      <w:tab/>
      <w:t>DCP 304</w:t>
    </w:r>
  </w:p>
  <w:p w14:paraId="577268F1" w14:textId="77777777" w:rsidR="00965613" w:rsidRPr="00037647" w:rsidRDefault="00965613" w:rsidP="00037647">
    <w:pPr>
      <w:spacing w:after="300"/>
      <w:contextualSpacing/>
      <w:rPr>
        <w:rFonts w:eastAsia="Times New Roman" w:cs="Times New Roman"/>
        <w:b/>
        <w:spacing w:val="-10"/>
        <w:kern w:val="28"/>
        <w:szCs w:val="56"/>
      </w:rPr>
    </w:pPr>
  </w:p>
  <w:p w14:paraId="5B30D75E" w14:textId="77777777" w:rsidR="00965613" w:rsidRPr="00037647" w:rsidRDefault="00965613" w:rsidP="00037647">
    <w:pPr>
      <w:spacing w:after="300"/>
      <w:contextualSpacing/>
      <w:rPr>
        <w:rFonts w:ascii="Calibri" w:eastAsia="Calibri" w:hAnsi="Calibri" w:cs="Times New Roman"/>
        <w:sz w:val="22"/>
        <w:szCs w:val="22"/>
      </w:rPr>
    </w:pPr>
    <w:r>
      <w:rPr>
        <w:rFonts w:eastAsia="Times New Roman" w:cs="Times New Roman"/>
        <w:b/>
        <w:spacing w:val="-10"/>
        <w:kern w:val="28"/>
        <w:szCs w:val="56"/>
      </w:rPr>
      <w:t>DCP 304</w:t>
    </w:r>
    <w:r w:rsidRPr="00037647">
      <w:rPr>
        <w:rFonts w:eastAsia="Times New Roman" w:cs="Times New Roman"/>
        <w:b/>
        <w:spacing w:val="-10"/>
        <w:kern w:val="28"/>
        <w:szCs w:val="56"/>
      </w:rPr>
      <w:t xml:space="preserve"> Collated Consultation responses </w:t>
    </w:r>
  </w:p>
  <w:p w14:paraId="7BC3079D" w14:textId="77777777" w:rsidR="00965613" w:rsidRDefault="009656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094524E"/>
    <w:multiLevelType w:val="hybridMultilevel"/>
    <w:tmpl w:val="12EC4CE4"/>
    <w:lvl w:ilvl="0" w:tplc="03648A3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75D559E"/>
    <w:multiLevelType w:val="multilevel"/>
    <w:tmpl w:val="1BC251C8"/>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BE156CC"/>
    <w:multiLevelType w:val="hybridMultilevel"/>
    <w:tmpl w:val="8200C3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10"/>
  </w:num>
  <w:num w:numId="4">
    <w:abstractNumId w:val="3"/>
  </w:num>
  <w:num w:numId="5">
    <w:abstractNumId w:val="10"/>
  </w:num>
  <w:num w:numId="6">
    <w:abstractNumId w:val="2"/>
  </w:num>
  <w:num w:numId="7">
    <w:abstractNumId w:val="10"/>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10"/>
  </w:num>
  <w:num w:numId="16">
    <w:abstractNumId w:val="6"/>
  </w:num>
  <w:num w:numId="17">
    <w:abstractNumId w:val="10"/>
  </w:num>
  <w:num w:numId="18">
    <w:abstractNumId w:val="10"/>
  </w:num>
  <w:num w:numId="19">
    <w:abstractNumId w:val="8"/>
  </w:num>
  <w:num w:numId="20">
    <w:abstractNumId w:val="8"/>
  </w:num>
  <w:num w:numId="21">
    <w:abstractNumId w:val="8"/>
  </w:num>
  <w:num w:numId="22">
    <w:abstractNumId w:val="8"/>
  </w:num>
  <w:num w:numId="23">
    <w:abstractNumId w:val="6"/>
  </w:num>
  <w:num w:numId="24">
    <w:abstractNumId w:val="11"/>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oNotDisplayPageBoundarie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4B2"/>
    <w:rsid w:val="00037647"/>
    <w:rsid w:val="00043BDB"/>
    <w:rsid w:val="00077D80"/>
    <w:rsid w:val="0019476D"/>
    <w:rsid w:val="001B7136"/>
    <w:rsid w:val="001E03C5"/>
    <w:rsid w:val="001F7D33"/>
    <w:rsid w:val="002577C3"/>
    <w:rsid w:val="0028642C"/>
    <w:rsid w:val="0029354F"/>
    <w:rsid w:val="002B0A29"/>
    <w:rsid w:val="002C677F"/>
    <w:rsid w:val="002D7D92"/>
    <w:rsid w:val="0033576A"/>
    <w:rsid w:val="003472E1"/>
    <w:rsid w:val="00370866"/>
    <w:rsid w:val="003760C1"/>
    <w:rsid w:val="003A2C7A"/>
    <w:rsid w:val="003F1B38"/>
    <w:rsid w:val="0041109C"/>
    <w:rsid w:val="004C658A"/>
    <w:rsid w:val="00554409"/>
    <w:rsid w:val="00595EDF"/>
    <w:rsid w:val="00605636"/>
    <w:rsid w:val="00614008"/>
    <w:rsid w:val="006203F3"/>
    <w:rsid w:val="00620C82"/>
    <w:rsid w:val="006263B2"/>
    <w:rsid w:val="00666B0C"/>
    <w:rsid w:val="00685059"/>
    <w:rsid w:val="006928F7"/>
    <w:rsid w:val="006F51F9"/>
    <w:rsid w:val="00711B18"/>
    <w:rsid w:val="00712706"/>
    <w:rsid w:val="00800AEF"/>
    <w:rsid w:val="00871F78"/>
    <w:rsid w:val="00884177"/>
    <w:rsid w:val="008907B4"/>
    <w:rsid w:val="008F22A5"/>
    <w:rsid w:val="00955A53"/>
    <w:rsid w:val="009630FF"/>
    <w:rsid w:val="00965613"/>
    <w:rsid w:val="00994CA0"/>
    <w:rsid w:val="009A3EA3"/>
    <w:rsid w:val="009E5333"/>
    <w:rsid w:val="009F1AFC"/>
    <w:rsid w:val="00A666CC"/>
    <w:rsid w:val="00A817E9"/>
    <w:rsid w:val="00B454B2"/>
    <w:rsid w:val="00B50BFF"/>
    <w:rsid w:val="00BC0D0E"/>
    <w:rsid w:val="00BD2102"/>
    <w:rsid w:val="00C01797"/>
    <w:rsid w:val="00C45F71"/>
    <w:rsid w:val="00CC326E"/>
    <w:rsid w:val="00D209B1"/>
    <w:rsid w:val="00D61DB3"/>
    <w:rsid w:val="00D87422"/>
    <w:rsid w:val="00D93EE1"/>
    <w:rsid w:val="00E123EC"/>
    <w:rsid w:val="00E32D66"/>
    <w:rsid w:val="00E425B3"/>
    <w:rsid w:val="00EC3ABC"/>
    <w:rsid w:val="00EE71E2"/>
    <w:rsid w:val="00EF51D6"/>
    <w:rsid w:val="00F1738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CA088"/>
  <w15:chartTrackingRefBased/>
  <w15:docId w15:val="{EC998776-5A29-4FCC-8AE5-418E98BA1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F1B38"/>
    <w:pPr>
      <w:spacing w:line="240" w:lineRule="auto"/>
    </w:pPr>
    <w:rPr>
      <w:rFonts w:ascii="Verdana" w:hAnsi="Verdana"/>
      <w:sz w:val="20"/>
      <w:lang w:val="en-GB"/>
    </w:rPr>
  </w:style>
  <w:style w:type="paragraph" w:styleId="Heading1">
    <w:name w:val="heading 1"/>
    <w:basedOn w:val="Normal"/>
    <w:next w:val="BodyText"/>
    <w:link w:val="Heading1Char"/>
    <w:qFormat/>
    <w:rsid w:val="003F1B38"/>
    <w:pPr>
      <w:keepNext/>
      <w:keepLines/>
      <w:spacing w:before="400" w:after="100"/>
      <w:outlineLvl w:val="0"/>
    </w:pPr>
    <w:rPr>
      <w:rFonts w:asciiTheme="majorHAnsi" w:eastAsiaTheme="majorEastAsia" w:hAnsiTheme="majorHAnsi" w:cstheme="majorBidi"/>
      <w:sz w:val="32"/>
      <w:szCs w:val="32"/>
    </w:rPr>
  </w:style>
  <w:style w:type="paragraph" w:styleId="Heading2">
    <w:name w:val="heading 2"/>
    <w:basedOn w:val="Normal"/>
    <w:next w:val="BodyText"/>
    <w:link w:val="Heading2Char"/>
    <w:qFormat/>
    <w:rsid w:val="003F1B38"/>
    <w:pPr>
      <w:keepNext/>
      <w:keepLines/>
      <w:spacing w:before="400" w:after="100"/>
      <w:outlineLvl w:val="1"/>
    </w:pPr>
    <w:rPr>
      <w:rFonts w:asciiTheme="majorHAnsi" w:eastAsiaTheme="majorEastAsia" w:hAnsiTheme="majorHAnsi" w:cstheme="majorBidi"/>
      <w:sz w:val="28"/>
      <w:szCs w:val="26"/>
    </w:rPr>
  </w:style>
  <w:style w:type="paragraph" w:styleId="Heading3">
    <w:name w:val="heading 3"/>
    <w:basedOn w:val="Normal"/>
    <w:next w:val="BodyText"/>
    <w:link w:val="Heading3Char"/>
    <w:qFormat/>
    <w:rsid w:val="003F1B38"/>
    <w:pPr>
      <w:keepNext/>
      <w:keepLines/>
      <w:spacing w:before="300"/>
      <w:outlineLvl w:val="2"/>
    </w:pPr>
    <w:rPr>
      <w:rFonts w:asciiTheme="majorHAnsi" w:eastAsiaTheme="majorEastAsia" w:hAnsiTheme="majorHAnsi" w:cstheme="majorBidi"/>
      <w:b/>
    </w:rPr>
  </w:style>
  <w:style w:type="paragraph" w:styleId="Heading4">
    <w:name w:val="heading 4"/>
    <w:basedOn w:val="Normal"/>
    <w:next w:val="BodyText"/>
    <w:link w:val="Heading4Char"/>
    <w:qFormat/>
    <w:rsid w:val="003F1B38"/>
    <w:pPr>
      <w:keepNext/>
      <w:keepLines/>
      <w:spacing w:before="300"/>
      <w:outlineLvl w:val="3"/>
    </w:pPr>
    <w:rPr>
      <w:rFonts w:asciiTheme="majorHAnsi" w:eastAsiaTheme="majorEastAsia" w:hAnsiTheme="majorHAnsi" w:cstheme="majorBidi"/>
      <w:b/>
      <w:i/>
      <w:iCs/>
    </w:rPr>
  </w:style>
  <w:style w:type="paragraph" w:styleId="Heading5">
    <w:name w:val="heading 5"/>
    <w:basedOn w:val="Normal"/>
    <w:next w:val="BodyText"/>
    <w:link w:val="Heading5Char"/>
    <w:qFormat/>
    <w:rsid w:val="003F1B38"/>
    <w:pPr>
      <w:keepNext/>
      <w:keepLines/>
      <w:spacing w:before="300"/>
      <w:outlineLvl w:val="4"/>
    </w:pPr>
    <w:rPr>
      <w:rFonts w:asciiTheme="majorHAnsi" w:eastAsiaTheme="majorEastAsia" w:hAnsiTheme="majorHAnsi" w:cstheme="majorBidi"/>
      <w:i/>
    </w:rPr>
  </w:style>
  <w:style w:type="paragraph" w:styleId="Heading6">
    <w:name w:val="heading 6"/>
    <w:basedOn w:val="Normal"/>
    <w:next w:val="BodyText"/>
    <w:link w:val="Heading6Char"/>
    <w:semiHidden/>
    <w:qFormat/>
    <w:rsid w:val="003F1B38"/>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3F1B38"/>
    <w:pPr>
      <w:spacing w:after="200" w:line="240" w:lineRule="atLeast"/>
    </w:pPr>
  </w:style>
  <w:style w:type="character" w:customStyle="1" w:styleId="BodyTextChar">
    <w:name w:val="Body Text Char"/>
    <w:basedOn w:val="DefaultParagraphFont"/>
    <w:link w:val="BodyText"/>
    <w:rsid w:val="003F1B38"/>
    <w:rPr>
      <w:rFonts w:ascii="Verdana" w:hAnsi="Verdana"/>
      <w:sz w:val="20"/>
      <w:lang w:val="en-GB"/>
    </w:rPr>
  </w:style>
  <w:style w:type="numbering" w:customStyle="1" w:styleId="BulletList">
    <w:name w:val="Bullet List"/>
    <w:basedOn w:val="NoList"/>
    <w:uiPriority w:val="99"/>
    <w:rsid w:val="003F1B38"/>
    <w:pPr>
      <w:numPr>
        <w:numId w:val="1"/>
      </w:numPr>
    </w:pPr>
  </w:style>
  <w:style w:type="paragraph" w:styleId="Footer">
    <w:name w:val="footer"/>
    <w:basedOn w:val="Normal"/>
    <w:link w:val="FooterChar"/>
    <w:rsid w:val="003F1B38"/>
    <w:pPr>
      <w:tabs>
        <w:tab w:val="center" w:pos="4513"/>
        <w:tab w:val="right" w:pos="9026"/>
      </w:tabs>
    </w:pPr>
    <w:rPr>
      <w:sz w:val="16"/>
    </w:rPr>
  </w:style>
  <w:style w:type="character" w:customStyle="1" w:styleId="FooterChar">
    <w:name w:val="Footer Char"/>
    <w:basedOn w:val="DefaultParagraphFont"/>
    <w:link w:val="Footer"/>
    <w:rsid w:val="003F1B38"/>
    <w:rPr>
      <w:rFonts w:ascii="Verdana" w:hAnsi="Verdana"/>
      <w:sz w:val="16"/>
      <w:lang w:val="en-GB"/>
    </w:rPr>
  </w:style>
  <w:style w:type="paragraph" w:styleId="Header">
    <w:name w:val="header"/>
    <w:basedOn w:val="Normal"/>
    <w:link w:val="HeaderChar"/>
    <w:rsid w:val="003F1B38"/>
    <w:pPr>
      <w:tabs>
        <w:tab w:val="center" w:pos="4513"/>
        <w:tab w:val="right" w:pos="9026"/>
      </w:tabs>
    </w:pPr>
    <w:rPr>
      <w:sz w:val="16"/>
    </w:rPr>
  </w:style>
  <w:style w:type="character" w:customStyle="1" w:styleId="HeaderChar">
    <w:name w:val="Header Char"/>
    <w:basedOn w:val="DefaultParagraphFont"/>
    <w:link w:val="Header"/>
    <w:rsid w:val="003F1B38"/>
    <w:rPr>
      <w:rFonts w:ascii="Verdana" w:hAnsi="Verdana"/>
      <w:sz w:val="16"/>
      <w:lang w:val="en-GB"/>
    </w:rPr>
  </w:style>
  <w:style w:type="character" w:customStyle="1" w:styleId="Heading1Char">
    <w:name w:val="Heading 1 Char"/>
    <w:basedOn w:val="DefaultParagraphFont"/>
    <w:link w:val="Heading1"/>
    <w:rsid w:val="003F1B38"/>
    <w:rPr>
      <w:rFonts w:asciiTheme="majorHAnsi" w:eastAsiaTheme="majorEastAsia" w:hAnsiTheme="majorHAnsi" w:cstheme="majorBidi"/>
      <w:sz w:val="32"/>
      <w:szCs w:val="32"/>
      <w:lang w:val="en-GB"/>
    </w:rPr>
  </w:style>
  <w:style w:type="character" w:customStyle="1" w:styleId="Heading2Char">
    <w:name w:val="Heading 2 Char"/>
    <w:basedOn w:val="DefaultParagraphFont"/>
    <w:link w:val="Heading2"/>
    <w:rsid w:val="003F1B38"/>
    <w:rPr>
      <w:rFonts w:asciiTheme="majorHAnsi" w:eastAsiaTheme="majorEastAsia" w:hAnsiTheme="majorHAnsi" w:cstheme="majorBidi"/>
      <w:sz w:val="28"/>
      <w:szCs w:val="26"/>
      <w:lang w:val="en-GB"/>
    </w:rPr>
  </w:style>
  <w:style w:type="character" w:customStyle="1" w:styleId="Heading3Char">
    <w:name w:val="Heading 3 Char"/>
    <w:basedOn w:val="DefaultParagraphFont"/>
    <w:link w:val="Heading3"/>
    <w:rsid w:val="003F1B38"/>
    <w:rPr>
      <w:rFonts w:asciiTheme="majorHAnsi" w:eastAsiaTheme="majorEastAsia" w:hAnsiTheme="majorHAnsi" w:cstheme="majorBidi"/>
      <w:b/>
      <w:sz w:val="20"/>
      <w:lang w:val="en-GB"/>
    </w:rPr>
  </w:style>
  <w:style w:type="character" w:customStyle="1" w:styleId="Heading4Char">
    <w:name w:val="Heading 4 Char"/>
    <w:basedOn w:val="DefaultParagraphFont"/>
    <w:link w:val="Heading4"/>
    <w:rsid w:val="003F1B38"/>
    <w:rPr>
      <w:rFonts w:asciiTheme="majorHAnsi" w:eastAsiaTheme="majorEastAsia" w:hAnsiTheme="majorHAnsi" w:cstheme="majorBidi"/>
      <w:b/>
      <w:i/>
      <w:iCs/>
      <w:sz w:val="20"/>
      <w:lang w:val="en-GB"/>
    </w:rPr>
  </w:style>
  <w:style w:type="character" w:customStyle="1" w:styleId="Heading5Char">
    <w:name w:val="Heading 5 Char"/>
    <w:basedOn w:val="DefaultParagraphFont"/>
    <w:link w:val="Heading5"/>
    <w:rsid w:val="003F1B38"/>
    <w:rPr>
      <w:rFonts w:asciiTheme="majorHAnsi" w:eastAsiaTheme="majorEastAsia" w:hAnsiTheme="majorHAnsi" w:cstheme="majorBidi"/>
      <w:i/>
      <w:sz w:val="20"/>
      <w:lang w:val="en-GB"/>
    </w:rPr>
  </w:style>
  <w:style w:type="character" w:customStyle="1" w:styleId="Heading6Char">
    <w:name w:val="Heading 6 Char"/>
    <w:basedOn w:val="DefaultParagraphFont"/>
    <w:link w:val="Heading6"/>
    <w:semiHidden/>
    <w:rsid w:val="003F1B38"/>
    <w:rPr>
      <w:rFonts w:asciiTheme="majorHAnsi" w:eastAsiaTheme="majorEastAsia" w:hAnsiTheme="majorHAnsi" w:cstheme="majorBidi"/>
      <w:b/>
      <w:sz w:val="20"/>
      <w:lang w:val="en-GB"/>
    </w:rPr>
  </w:style>
  <w:style w:type="paragraph" w:styleId="List">
    <w:name w:val="List"/>
    <w:basedOn w:val="BodyText"/>
    <w:uiPriority w:val="1"/>
    <w:semiHidden/>
    <w:unhideWhenUsed/>
    <w:rsid w:val="003F1B38"/>
    <w:pPr>
      <w:spacing w:before="100"/>
      <w:ind w:left="284" w:hanging="284"/>
    </w:pPr>
  </w:style>
  <w:style w:type="paragraph" w:styleId="List2">
    <w:name w:val="List 2"/>
    <w:basedOn w:val="BodyText"/>
    <w:uiPriority w:val="1"/>
    <w:semiHidden/>
    <w:unhideWhenUsed/>
    <w:rsid w:val="003F1B38"/>
    <w:pPr>
      <w:ind w:left="567"/>
    </w:pPr>
  </w:style>
  <w:style w:type="paragraph" w:styleId="List3">
    <w:name w:val="List 3"/>
    <w:basedOn w:val="BodyText"/>
    <w:uiPriority w:val="1"/>
    <w:semiHidden/>
    <w:unhideWhenUsed/>
    <w:rsid w:val="003F1B38"/>
    <w:pPr>
      <w:ind w:left="851"/>
    </w:pPr>
  </w:style>
  <w:style w:type="paragraph" w:styleId="List4">
    <w:name w:val="List 4"/>
    <w:basedOn w:val="BodyText"/>
    <w:uiPriority w:val="1"/>
    <w:semiHidden/>
    <w:unhideWhenUsed/>
    <w:rsid w:val="003F1B38"/>
    <w:pPr>
      <w:ind w:left="1134"/>
    </w:pPr>
  </w:style>
  <w:style w:type="paragraph" w:styleId="List5">
    <w:name w:val="List 5"/>
    <w:basedOn w:val="BodyText"/>
    <w:uiPriority w:val="1"/>
    <w:semiHidden/>
    <w:unhideWhenUsed/>
    <w:rsid w:val="003F1B38"/>
    <w:pPr>
      <w:ind w:left="1418"/>
    </w:pPr>
  </w:style>
  <w:style w:type="paragraph" w:styleId="ListBullet">
    <w:name w:val="List Bullet"/>
    <w:basedOn w:val="BodyText"/>
    <w:qFormat/>
    <w:rsid w:val="003F1B38"/>
    <w:pPr>
      <w:numPr>
        <w:numId w:val="18"/>
      </w:numPr>
    </w:pPr>
  </w:style>
  <w:style w:type="paragraph" w:styleId="ListBullet2">
    <w:name w:val="List Bullet 2"/>
    <w:basedOn w:val="BodyText"/>
    <w:qFormat/>
    <w:rsid w:val="003F1B38"/>
    <w:pPr>
      <w:numPr>
        <w:ilvl w:val="1"/>
        <w:numId w:val="18"/>
      </w:numPr>
    </w:pPr>
  </w:style>
  <w:style w:type="paragraph" w:styleId="ListBullet3">
    <w:name w:val="List Bullet 3"/>
    <w:basedOn w:val="BodyText"/>
    <w:qFormat/>
    <w:rsid w:val="003F1B38"/>
  </w:style>
  <w:style w:type="paragraph" w:styleId="ListContinue">
    <w:name w:val="List Continue"/>
    <w:basedOn w:val="BodyText"/>
    <w:uiPriority w:val="1"/>
    <w:rsid w:val="003F1B38"/>
    <w:pPr>
      <w:ind w:left="284"/>
    </w:pPr>
  </w:style>
  <w:style w:type="paragraph" w:styleId="ListContinue2">
    <w:name w:val="List Continue 2"/>
    <w:basedOn w:val="BodyText"/>
    <w:uiPriority w:val="1"/>
    <w:rsid w:val="003F1B38"/>
    <w:pPr>
      <w:ind w:left="567"/>
    </w:pPr>
  </w:style>
  <w:style w:type="paragraph" w:styleId="ListContinue3">
    <w:name w:val="List Continue 3"/>
    <w:basedOn w:val="BodyText"/>
    <w:uiPriority w:val="1"/>
    <w:rsid w:val="003F1B38"/>
    <w:pPr>
      <w:ind w:left="851"/>
    </w:pPr>
  </w:style>
  <w:style w:type="paragraph" w:styleId="ListContinue4">
    <w:name w:val="List Continue 4"/>
    <w:basedOn w:val="BodyText"/>
    <w:uiPriority w:val="1"/>
    <w:rsid w:val="003F1B38"/>
    <w:pPr>
      <w:ind w:left="1247"/>
    </w:pPr>
  </w:style>
  <w:style w:type="paragraph" w:styleId="ListContinue5">
    <w:name w:val="List Continue 5"/>
    <w:basedOn w:val="BodyText"/>
    <w:uiPriority w:val="1"/>
    <w:rsid w:val="003F1B38"/>
    <w:pPr>
      <w:ind w:left="1985"/>
    </w:pPr>
  </w:style>
  <w:style w:type="paragraph" w:styleId="ListNumber">
    <w:name w:val="List Number"/>
    <w:basedOn w:val="BodyText"/>
    <w:qFormat/>
    <w:rsid w:val="003F1B38"/>
    <w:pPr>
      <w:numPr>
        <w:numId w:val="22"/>
      </w:numPr>
    </w:pPr>
  </w:style>
  <w:style w:type="paragraph" w:styleId="ListNumber2">
    <w:name w:val="List Number 2"/>
    <w:basedOn w:val="BodyText"/>
    <w:qFormat/>
    <w:rsid w:val="003F1B38"/>
    <w:pPr>
      <w:numPr>
        <w:ilvl w:val="1"/>
        <w:numId w:val="22"/>
      </w:numPr>
    </w:pPr>
  </w:style>
  <w:style w:type="paragraph" w:styleId="ListNumber3">
    <w:name w:val="List Number 3"/>
    <w:basedOn w:val="BodyText"/>
    <w:qFormat/>
    <w:rsid w:val="003F1B38"/>
    <w:pPr>
      <w:numPr>
        <w:ilvl w:val="2"/>
        <w:numId w:val="22"/>
      </w:numPr>
    </w:pPr>
  </w:style>
  <w:style w:type="numbering" w:customStyle="1" w:styleId="NumberList">
    <w:name w:val="Number List"/>
    <w:basedOn w:val="BulletList"/>
    <w:uiPriority w:val="99"/>
    <w:rsid w:val="003F1B38"/>
    <w:pPr>
      <w:numPr>
        <w:numId w:val="14"/>
      </w:numPr>
    </w:pPr>
  </w:style>
  <w:style w:type="paragraph" w:styleId="Subtitle">
    <w:name w:val="Subtitle"/>
    <w:basedOn w:val="Normal"/>
    <w:next w:val="Normal"/>
    <w:link w:val="SubtitleChar"/>
    <w:qFormat/>
    <w:rsid w:val="009A3EA3"/>
    <w:pPr>
      <w:numPr>
        <w:ilvl w:val="1"/>
      </w:numPr>
      <w:spacing w:after="200"/>
    </w:pPr>
    <w:rPr>
      <w:rFonts w:eastAsiaTheme="minorEastAsia"/>
      <w:sz w:val="36"/>
    </w:rPr>
  </w:style>
  <w:style w:type="character" w:customStyle="1" w:styleId="SubtitleChar">
    <w:name w:val="Subtitle Char"/>
    <w:basedOn w:val="DefaultParagraphFont"/>
    <w:link w:val="Subtitle"/>
    <w:rsid w:val="009A3EA3"/>
    <w:rPr>
      <w:rFonts w:asciiTheme="minorHAnsi" w:eastAsiaTheme="minorEastAsia" w:hAnsiTheme="minorHAnsi"/>
      <w:sz w:val="36"/>
      <w:lang w:val="en-GB"/>
    </w:rPr>
  </w:style>
  <w:style w:type="table" w:styleId="TableGrid">
    <w:name w:val="Table Grid"/>
    <w:basedOn w:val="TableNormal"/>
    <w:uiPriority w:val="39"/>
    <w:rsid w:val="003F1B38"/>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3F1B38"/>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3F1B38"/>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3F1B38"/>
    <w:pPr>
      <w:spacing w:after="100"/>
    </w:pPr>
  </w:style>
  <w:style w:type="paragraph" w:styleId="TOC2">
    <w:name w:val="toc 2"/>
    <w:basedOn w:val="Normal"/>
    <w:next w:val="Normal"/>
    <w:uiPriority w:val="1"/>
    <w:semiHidden/>
    <w:unhideWhenUsed/>
    <w:rsid w:val="003F1B38"/>
    <w:pPr>
      <w:spacing w:after="100"/>
      <w:ind w:left="221"/>
    </w:pPr>
  </w:style>
  <w:style w:type="paragraph" w:styleId="TOC3">
    <w:name w:val="toc 3"/>
    <w:basedOn w:val="Normal"/>
    <w:next w:val="Normal"/>
    <w:uiPriority w:val="1"/>
    <w:semiHidden/>
    <w:unhideWhenUsed/>
    <w:rsid w:val="003F1B38"/>
    <w:pPr>
      <w:spacing w:after="100"/>
      <w:ind w:left="442"/>
    </w:pPr>
  </w:style>
  <w:style w:type="paragraph" w:customStyle="1" w:styleId="BodyTextNoSpacing">
    <w:name w:val="Body Text No Spacing"/>
    <w:basedOn w:val="BodyText"/>
    <w:qFormat/>
    <w:rsid w:val="003F1B38"/>
    <w:pPr>
      <w:spacing w:after="0"/>
    </w:pPr>
  </w:style>
  <w:style w:type="paragraph" w:styleId="Date">
    <w:name w:val="Date"/>
    <w:basedOn w:val="Normal"/>
    <w:next w:val="Normal"/>
    <w:link w:val="DateChar"/>
    <w:rsid w:val="003F1B38"/>
  </w:style>
  <w:style w:type="character" w:customStyle="1" w:styleId="DateChar">
    <w:name w:val="Date Char"/>
    <w:basedOn w:val="DefaultParagraphFont"/>
    <w:link w:val="Date"/>
    <w:rsid w:val="003F1B38"/>
    <w:rPr>
      <w:rFonts w:ascii="Verdana" w:hAnsi="Verdana"/>
      <w:sz w:val="20"/>
      <w:lang w:val="en-GB"/>
    </w:rPr>
  </w:style>
  <w:style w:type="paragraph" w:styleId="TOCHeading">
    <w:name w:val="TOC Heading"/>
    <w:basedOn w:val="Heading1"/>
    <w:next w:val="Normal"/>
    <w:qFormat/>
    <w:rsid w:val="008F22A5"/>
    <w:pPr>
      <w:spacing w:before="0" w:after="0"/>
      <w:outlineLvl w:val="9"/>
    </w:pPr>
  </w:style>
  <w:style w:type="numbering" w:customStyle="1" w:styleId="ElectralinkQuestionNumbers">
    <w:name w:val="Electralink Question Numbers"/>
    <w:basedOn w:val="NoList"/>
    <w:uiPriority w:val="99"/>
    <w:rsid w:val="003F1B38"/>
    <w:pPr>
      <w:numPr>
        <w:numId w:val="16"/>
      </w:numPr>
    </w:pPr>
  </w:style>
  <w:style w:type="table" w:customStyle="1" w:styleId="ElectralinkResponseTable">
    <w:name w:val="Electralink Response Table"/>
    <w:basedOn w:val="TableNormal"/>
    <w:uiPriority w:val="99"/>
    <w:rsid w:val="003F1B38"/>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character" w:styleId="FootnoteReference">
    <w:name w:val="footnote reference"/>
    <w:basedOn w:val="DefaultParagraphFont"/>
    <w:uiPriority w:val="99"/>
    <w:semiHidden/>
    <w:unhideWhenUsed/>
    <w:rsid w:val="003F1B38"/>
    <w:rPr>
      <w:vertAlign w:val="superscript"/>
    </w:rPr>
  </w:style>
  <w:style w:type="paragraph" w:styleId="FootnoteText">
    <w:name w:val="footnote text"/>
    <w:basedOn w:val="Normal"/>
    <w:link w:val="FootnoteTextChar"/>
    <w:uiPriority w:val="99"/>
    <w:rsid w:val="003F1B38"/>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3F1B38"/>
    <w:rPr>
      <w:rFonts w:ascii="Verdana" w:hAnsi="Verdana"/>
      <w:sz w:val="16"/>
      <w:szCs w:val="20"/>
      <w:lang w:val="en-GB"/>
    </w:rPr>
  </w:style>
  <w:style w:type="character" w:styleId="Hyperlink">
    <w:name w:val="Hyperlink"/>
    <w:basedOn w:val="DefaultParagraphFont"/>
    <w:uiPriority w:val="99"/>
    <w:unhideWhenUsed/>
    <w:rsid w:val="003F1B38"/>
    <w:rPr>
      <w:color w:val="0000FF" w:themeColor="hyperlink"/>
      <w:u w:val="single"/>
    </w:rPr>
  </w:style>
  <w:style w:type="character" w:styleId="PlaceholderText">
    <w:name w:val="Placeholder Text"/>
    <w:basedOn w:val="DefaultParagraphFont"/>
    <w:uiPriority w:val="99"/>
    <w:semiHidden/>
    <w:rsid w:val="003F1B38"/>
    <w:rPr>
      <w:color w:val="808080"/>
    </w:rPr>
  </w:style>
  <w:style w:type="paragraph" w:customStyle="1" w:styleId="Question">
    <w:name w:val="Question"/>
    <w:basedOn w:val="Normal"/>
    <w:next w:val="BodyText"/>
    <w:qFormat/>
    <w:rsid w:val="003F1B38"/>
    <w:pPr>
      <w:numPr>
        <w:numId w:val="23"/>
      </w:numPr>
    </w:pPr>
    <w:rPr>
      <w:b/>
    </w:rPr>
  </w:style>
  <w:style w:type="paragraph" w:customStyle="1" w:styleId="ColumnHeading">
    <w:name w:val="Column Heading"/>
    <w:basedOn w:val="Normal"/>
    <w:next w:val="Normal"/>
    <w:qFormat/>
    <w:rsid w:val="00605636"/>
    <w:rPr>
      <w:b/>
    </w:rPr>
  </w:style>
  <w:style w:type="paragraph" w:styleId="ListParagraph">
    <w:name w:val="List Paragraph"/>
    <w:basedOn w:val="Normal"/>
    <w:uiPriority w:val="34"/>
    <w:rsid w:val="001B7136"/>
    <w:pPr>
      <w:ind w:left="720"/>
      <w:contextualSpacing/>
    </w:pPr>
  </w:style>
  <w:style w:type="character" w:styleId="CommentReference">
    <w:name w:val="annotation reference"/>
    <w:basedOn w:val="DefaultParagraphFont"/>
    <w:uiPriority w:val="99"/>
    <w:semiHidden/>
    <w:unhideWhenUsed/>
    <w:rsid w:val="008907B4"/>
    <w:rPr>
      <w:sz w:val="16"/>
      <w:szCs w:val="16"/>
    </w:rPr>
  </w:style>
  <w:style w:type="paragraph" w:styleId="CommentText">
    <w:name w:val="annotation text"/>
    <w:basedOn w:val="Normal"/>
    <w:link w:val="CommentTextChar"/>
    <w:uiPriority w:val="99"/>
    <w:semiHidden/>
    <w:unhideWhenUsed/>
    <w:rsid w:val="008907B4"/>
    <w:rPr>
      <w:szCs w:val="20"/>
    </w:rPr>
  </w:style>
  <w:style w:type="character" w:customStyle="1" w:styleId="CommentTextChar">
    <w:name w:val="Comment Text Char"/>
    <w:basedOn w:val="DefaultParagraphFont"/>
    <w:link w:val="CommentText"/>
    <w:uiPriority w:val="99"/>
    <w:semiHidden/>
    <w:rsid w:val="008907B4"/>
    <w:rPr>
      <w:rFonts w:ascii="Verdana" w:hAnsi="Verdana"/>
      <w:sz w:val="20"/>
      <w:szCs w:val="20"/>
      <w:lang w:val="en-GB"/>
    </w:rPr>
  </w:style>
  <w:style w:type="paragraph" w:styleId="CommentSubject">
    <w:name w:val="annotation subject"/>
    <w:basedOn w:val="CommentText"/>
    <w:next w:val="CommentText"/>
    <w:link w:val="CommentSubjectChar"/>
    <w:uiPriority w:val="99"/>
    <w:semiHidden/>
    <w:unhideWhenUsed/>
    <w:rsid w:val="008907B4"/>
    <w:rPr>
      <w:b/>
      <w:bCs/>
    </w:rPr>
  </w:style>
  <w:style w:type="character" w:customStyle="1" w:styleId="CommentSubjectChar">
    <w:name w:val="Comment Subject Char"/>
    <w:basedOn w:val="CommentTextChar"/>
    <w:link w:val="CommentSubject"/>
    <w:uiPriority w:val="99"/>
    <w:semiHidden/>
    <w:rsid w:val="008907B4"/>
    <w:rPr>
      <w:rFonts w:ascii="Verdana" w:hAnsi="Verdana"/>
      <w:b/>
      <w:bCs/>
      <w:sz w:val="20"/>
      <w:szCs w:val="20"/>
      <w:lang w:val="en-GB"/>
    </w:rPr>
  </w:style>
  <w:style w:type="paragraph" w:styleId="BalloonText">
    <w:name w:val="Balloon Text"/>
    <w:basedOn w:val="Normal"/>
    <w:link w:val="BalloonTextChar"/>
    <w:uiPriority w:val="99"/>
    <w:semiHidden/>
    <w:unhideWhenUsed/>
    <w:rsid w:val="008907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07B4"/>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0309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Y:\Governance%20Services\All%20Codes%20Items\Internal%20Instructions%20and%20Training\Consultation%20Collation%20Tool\DCUSA%20Consultation%20Response%20Global%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DFE191-1915-44E2-B7BC-E321D1667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Consultation Response Global Template</Template>
  <TotalTime>13</TotalTime>
  <Pages>26</Pages>
  <Words>4997</Words>
  <Characters>28489</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Lauren Nicholls</cp:lastModifiedBy>
  <cp:revision>3</cp:revision>
  <dcterms:created xsi:type="dcterms:W3CDTF">2017-11-06T14:01:00Z</dcterms:created>
  <dcterms:modified xsi:type="dcterms:W3CDTF">2017-11-06T14:14:00Z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283</vt:lpwstr>
  </property>
  <property fmtid="{D5CDD505-2E9C-101B-9397-08002B2CF9AE}" pid="3" name="Date">
    <vt:lpwstr>05 April 2017</vt:lpwstr>
  </property>
  <property fmtid="{D5CDD505-2E9C-101B-9397-08002B2CF9AE}" pid="4" name="Version">
    <vt:lpwstr>1.0</vt:lpwstr>
  </property>
</Properties>
</file>