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FE05CE" w:rsidP="00193115">
            <w:pPr>
              <w:rPr>
                <w:rFonts w:ascii="Calibri" w:hAnsi="Calibri"/>
                <w:sz w:val="22"/>
              </w:rPr>
            </w:pPr>
            <w:r>
              <w:rPr>
                <w:rFonts w:ascii="Calibri" w:hAnsi="Calibri"/>
                <w:sz w:val="22"/>
              </w:rPr>
              <w:t>DCP 211 and DCP 211</w:t>
            </w:r>
            <w:r w:rsidR="002B38EA">
              <w:rPr>
                <w:rFonts w:ascii="Calibri" w:hAnsi="Calibri"/>
                <w:sz w:val="22"/>
              </w:rPr>
              <w:t>A</w:t>
            </w:r>
            <w:bookmarkStart w:id="0" w:name="_GoBack"/>
            <w:bookmarkEnd w:id="0"/>
            <w:r>
              <w:rPr>
                <w:rFonts w:ascii="Calibri" w:hAnsi="Calibri"/>
                <w:sz w:val="22"/>
              </w:rPr>
              <w:t xml:space="preserve"> Alternative</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FE05CE" w:rsidP="00193115">
            <w:pPr>
              <w:rPr>
                <w:rFonts w:ascii="Calibri" w:hAnsi="Calibri"/>
                <w:sz w:val="22"/>
              </w:rPr>
            </w:pPr>
            <w:r w:rsidRPr="00FE05CE">
              <w:rPr>
                <w:rFonts w:ascii="Calibri" w:hAnsi="Calibri"/>
                <w:sz w:val="22"/>
              </w:rPr>
              <w:t>Enhance transparency of DCUSA Change Management</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FE05CE" w:rsidP="00193115">
            <w:pPr>
              <w:rPr>
                <w:rFonts w:ascii="Calibri" w:hAnsi="Calibri"/>
                <w:sz w:val="22"/>
              </w:rPr>
            </w:pPr>
            <w:r>
              <w:rPr>
                <w:rFonts w:ascii="Calibri" w:hAnsi="Calibri"/>
                <w:sz w:val="22"/>
              </w:rPr>
              <w:t xml:space="preserve">Suppliers, DNOs, IDNOs, DGs </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FE05CE" w:rsidP="00193115">
            <w:pPr>
              <w:rPr>
                <w:rFonts w:ascii="Calibri" w:hAnsi="Calibri"/>
                <w:sz w:val="22"/>
              </w:rPr>
            </w:pPr>
            <w:r>
              <w:rPr>
                <w:rFonts w:ascii="Calibri" w:hAnsi="Calibri"/>
                <w:sz w:val="22"/>
              </w:rPr>
              <w:t>Part 1</w:t>
            </w:r>
            <w:r w:rsidR="00382C3C">
              <w:rPr>
                <w:rFonts w:ascii="Calibri" w:hAnsi="Calibri"/>
                <w:sz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EC4819" w:rsidRPr="00EC4819" w:rsidRDefault="00EC4819" w:rsidP="00EC4819">
            <w:pPr>
              <w:rPr>
                <w:rFonts w:ascii="Calibri" w:hAnsi="Calibri"/>
                <w:sz w:val="22"/>
              </w:rPr>
            </w:pPr>
            <w:r w:rsidRPr="00EC4819">
              <w:rPr>
                <w:rFonts w:ascii="Calibri" w:hAnsi="Calibri"/>
                <w:sz w:val="22"/>
              </w:rPr>
              <w:t>DCP 211: 30 Working Days following approval</w:t>
            </w:r>
          </w:p>
          <w:p w:rsidR="00916C37" w:rsidRPr="00957B20" w:rsidRDefault="00EC4819" w:rsidP="00EC4819">
            <w:pPr>
              <w:rPr>
                <w:rFonts w:ascii="Calibri" w:hAnsi="Calibri"/>
                <w:sz w:val="22"/>
              </w:rPr>
            </w:pPr>
            <w:r w:rsidRPr="00EC4819">
              <w:rPr>
                <w:rFonts w:ascii="Calibri" w:hAnsi="Calibri"/>
                <w:sz w:val="22"/>
              </w:rPr>
              <w:t>DCP 211A: Next Release following approval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8A27DC" w:rsidRPr="00957B20" w:rsidRDefault="00382C3C" w:rsidP="00193115">
            <w:pPr>
              <w:rPr>
                <w:rFonts w:ascii="Calibri" w:hAnsi="Calibri"/>
                <w:sz w:val="22"/>
              </w:rPr>
            </w:pPr>
            <w:r>
              <w:rPr>
                <w:rFonts w:ascii="Calibri" w:hAnsi="Calibri"/>
                <w:sz w:val="22"/>
              </w:rPr>
              <w:t>14 September 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1A984564366640FDB7B0BC0ECEC1CFFF"/>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0BF7773D67FE49F5B8387FA867E0A607"/>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472E7167B5D0414D97A9F9FDA98B5045"/>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F29E27B858EB4B92BCD8F71235A15B6F"/>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551F2DDA3EF3442B80001C2508C27F1D"/>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AF7E5DFB14D04FBE84CA667F08AD397D"/>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9C1ADA2D7968464AA380BF6D50E1E7D7"/>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A7817759B94444ACB80637919F0825E6"/>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101285" w:rsidRDefault="00101285" w:rsidP="005F26DE">
      <w:pPr>
        <w:pStyle w:val="BodyText"/>
        <w:rPr>
          <w:rFonts w:ascii="Calibri" w:hAnsi="Calibri"/>
          <w:sz w:val="22"/>
        </w:rPr>
      </w:pPr>
    </w:p>
    <w:p w:rsidR="00101285" w:rsidRPr="00957B20" w:rsidRDefault="00101285"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101285" w:rsidRPr="00957B20" w:rsidTr="0054128B">
        <w:tc>
          <w:tcPr>
            <w:tcW w:w="9067" w:type="dxa"/>
            <w:gridSpan w:val="2"/>
            <w:shd w:val="clear" w:color="auto" w:fill="auto"/>
          </w:tcPr>
          <w:p w:rsidR="00101285" w:rsidRPr="00101285" w:rsidRDefault="00101285" w:rsidP="00101285">
            <w:pPr>
              <w:pStyle w:val="BodyText"/>
              <w:spacing w:after="120"/>
              <w:rPr>
                <w:rFonts w:ascii="Calibri" w:hAnsi="Calibri"/>
                <w:b/>
                <w:bCs/>
                <w:sz w:val="22"/>
              </w:rPr>
            </w:pPr>
            <w:r w:rsidRPr="00101285">
              <w:rPr>
                <w:rFonts w:ascii="Calibri" w:hAnsi="Calibri"/>
                <w:b/>
                <w:bCs/>
                <w:sz w:val="22"/>
              </w:rPr>
              <w:t>Parties are invited to:</w:t>
            </w:r>
          </w:p>
          <w:p w:rsidR="00101285" w:rsidRPr="00101285" w:rsidRDefault="00101285" w:rsidP="00101285">
            <w:pPr>
              <w:pStyle w:val="BodyText"/>
              <w:numPr>
                <w:ilvl w:val="0"/>
                <w:numId w:val="17"/>
              </w:numPr>
              <w:spacing w:before="60" w:after="120" w:line="240" w:lineRule="auto"/>
              <w:rPr>
                <w:rFonts w:ascii="Calibri" w:hAnsi="Calibri"/>
                <w:b/>
                <w:bCs/>
                <w:sz w:val="22"/>
              </w:rPr>
            </w:pPr>
            <w:r w:rsidRPr="00101285">
              <w:rPr>
                <w:rFonts w:ascii="Calibri" w:hAnsi="Calibri"/>
                <w:b/>
                <w:bCs/>
                <w:sz w:val="22"/>
              </w:rPr>
              <w:t>ACCEPT one variation and REJECT the other; or</w:t>
            </w:r>
          </w:p>
          <w:p w:rsidR="00101285" w:rsidRDefault="00101285" w:rsidP="00101285">
            <w:pPr>
              <w:pStyle w:val="BodyText"/>
              <w:numPr>
                <w:ilvl w:val="0"/>
                <w:numId w:val="17"/>
              </w:numPr>
              <w:spacing w:before="60" w:after="120" w:line="240" w:lineRule="auto"/>
              <w:rPr>
                <w:rFonts w:ascii="Calibri" w:hAnsi="Calibri"/>
                <w:b/>
                <w:bCs/>
                <w:sz w:val="22"/>
              </w:rPr>
            </w:pPr>
            <w:r w:rsidRPr="00101285">
              <w:rPr>
                <w:rFonts w:ascii="Calibri" w:hAnsi="Calibri"/>
                <w:b/>
                <w:bCs/>
                <w:sz w:val="22"/>
              </w:rPr>
              <w:t>ACCEPT both variations; or</w:t>
            </w:r>
          </w:p>
          <w:p w:rsidR="00101285" w:rsidRPr="00101285" w:rsidRDefault="00101285" w:rsidP="00101285">
            <w:pPr>
              <w:pStyle w:val="BodyText"/>
              <w:numPr>
                <w:ilvl w:val="0"/>
                <w:numId w:val="17"/>
              </w:numPr>
              <w:spacing w:before="60" w:after="120" w:line="240" w:lineRule="auto"/>
              <w:rPr>
                <w:rFonts w:ascii="Calibri" w:hAnsi="Calibri"/>
                <w:b/>
                <w:bCs/>
                <w:sz w:val="22"/>
              </w:rPr>
            </w:pPr>
            <w:r w:rsidRPr="00101285">
              <w:rPr>
                <w:rFonts w:ascii="Calibri" w:hAnsi="Calibri"/>
                <w:b/>
                <w:bCs/>
                <w:sz w:val="22"/>
              </w:rPr>
              <w:t>REJECT both variations</w:t>
            </w:r>
          </w:p>
        </w:tc>
      </w:tr>
      <w:tr w:rsidR="00101285" w:rsidRPr="00957B20" w:rsidTr="004572E2">
        <w:tc>
          <w:tcPr>
            <w:tcW w:w="2697" w:type="dxa"/>
            <w:shd w:val="clear" w:color="auto" w:fill="auto"/>
          </w:tcPr>
          <w:p w:rsidR="00101285" w:rsidRPr="00957B20" w:rsidRDefault="00101285" w:rsidP="00CA72C7">
            <w:pPr>
              <w:rPr>
                <w:rFonts w:ascii="Calibri" w:hAnsi="Calibri"/>
                <w:sz w:val="22"/>
              </w:rPr>
            </w:pPr>
            <w:r>
              <w:rPr>
                <w:rFonts w:ascii="Calibri" w:hAnsi="Calibri"/>
                <w:sz w:val="22"/>
              </w:rPr>
              <w:t>Proposed Solution:</w:t>
            </w:r>
          </w:p>
        </w:tc>
        <w:tc>
          <w:tcPr>
            <w:tcW w:w="6370" w:type="dxa"/>
            <w:shd w:val="clear" w:color="auto" w:fill="auto"/>
          </w:tcPr>
          <w:p w:rsidR="00101285" w:rsidRDefault="00101285" w:rsidP="004572E2">
            <w:pPr>
              <w:rPr>
                <w:rFonts w:ascii="Calibri" w:hAnsi="Calibri"/>
                <w:sz w:val="22"/>
              </w:rPr>
            </w:pPr>
            <w:r>
              <w:rPr>
                <w:rFonts w:ascii="Calibri" w:hAnsi="Calibri"/>
                <w:sz w:val="22"/>
              </w:rPr>
              <w:t xml:space="preserve">ACCEPT DCP 211 / DCP 211A </w:t>
            </w:r>
            <w:r w:rsidRPr="00101285">
              <w:rPr>
                <w:rFonts w:ascii="Calibri" w:hAnsi="Calibri"/>
                <w:i/>
                <w:sz w:val="22"/>
              </w:rPr>
              <w:t xml:space="preserve">(delete as applicable) </w:t>
            </w:r>
          </w:p>
          <w:p w:rsidR="00101285" w:rsidRDefault="00101285" w:rsidP="004572E2">
            <w:pPr>
              <w:rPr>
                <w:rFonts w:ascii="Calibri" w:hAnsi="Calibri"/>
                <w:sz w:val="22"/>
              </w:rPr>
            </w:pPr>
            <w:r>
              <w:rPr>
                <w:rFonts w:ascii="Calibri" w:hAnsi="Calibri"/>
                <w:sz w:val="22"/>
              </w:rPr>
              <w:lastRenderedPageBreak/>
              <w:t>OR</w:t>
            </w:r>
          </w:p>
          <w:p w:rsidR="00101285" w:rsidRDefault="00101285" w:rsidP="004572E2">
            <w:pPr>
              <w:rPr>
                <w:rFonts w:ascii="Calibri" w:hAnsi="Calibri"/>
                <w:sz w:val="22"/>
              </w:rPr>
            </w:pPr>
            <w:r>
              <w:rPr>
                <w:rFonts w:ascii="Calibri" w:hAnsi="Calibri"/>
                <w:sz w:val="22"/>
              </w:rPr>
              <w:t>ACCEPT both variations</w:t>
            </w:r>
          </w:p>
          <w:p w:rsidR="00101285" w:rsidRPr="00957B20" w:rsidRDefault="00101285" w:rsidP="004572E2">
            <w:pPr>
              <w:rPr>
                <w:rFonts w:ascii="Calibri" w:hAnsi="Calibri"/>
                <w:sz w:val="22"/>
              </w:rPr>
            </w:pPr>
            <w:r>
              <w:rPr>
                <w:rFonts w:ascii="Calibri" w:hAnsi="Calibri"/>
                <w:sz w:val="22"/>
              </w:rPr>
              <w:t>OR</w:t>
            </w:r>
            <w:r>
              <w:rPr>
                <w:rFonts w:ascii="Calibri" w:hAnsi="Calibri"/>
                <w:sz w:val="22"/>
              </w:rPr>
              <w:br/>
              <w:t xml:space="preserve">REJECT both variations </w:t>
            </w:r>
          </w:p>
        </w:tc>
      </w:tr>
      <w:tr w:rsidR="00101285" w:rsidRPr="00957B20" w:rsidTr="004572E2">
        <w:tc>
          <w:tcPr>
            <w:tcW w:w="2697" w:type="dxa"/>
            <w:shd w:val="clear" w:color="auto" w:fill="auto"/>
          </w:tcPr>
          <w:p w:rsidR="00101285" w:rsidRPr="00957B20" w:rsidRDefault="00101285" w:rsidP="00CA72C7">
            <w:pPr>
              <w:rPr>
                <w:rFonts w:ascii="Calibri" w:hAnsi="Calibri"/>
                <w:sz w:val="22"/>
              </w:rPr>
            </w:pPr>
            <w:r>
              <w:rPr>
                <w:rFonts w:ascii="Calibri" w:hAnsi="Calibri"/>
                <w:sz w:val="22"/>
              </w:rPr>
              <w:lastRenderedPageBreak/>
              <w:t>Implementation Date:</w:t>
            </w:r>
          </w:p>
        </w:tc>
        <w:tc>
          <w:tcPr>
            <w:tcW w:w="6370" w:type="dxa"/>
            <w:shd w:val="clear" w:color="auto" w:fill="auto"/>
          </w:tcPr>
          <w:p w:rsidR="00101285" w:rsidRDefault="00101285" w:rsidP="004572E2">
            <w:pPr>
              <w:rPr>
                <w:rFonts w:ascii="Calibri" w:hAnsi="Calibri"/>
                <w:i/>
                <w:sz w:val="22"/>
              </w:rPr>
            </w:pPr>
            <w:r>
              <w:rPr>
                <w:rFonts w:ascii="Calibri" w:hAnsi="Calibri"/>
                <w:sz w:val="22"/>
              </w:rPr>
              <w:t xml:space="preserve">DCP 211 – Accept/ Reject </w:t>
            </w:r>
            <w:r w:rsidRPr="00101285">
              <w:rPr>
                <w:rFonts w:ascii="Calibri" w:hAnsi="Calibri"/>
                <w:i/>
                <w:sz w:val="22"/>
              </w:rPr>
              <w:t>(delete as applicable)</w:t>
            </w:r>
          </w:p>
          <w:p w:rsidR="00101285" w:rsidRPr="00101285" w:rsidRDefault="00101285" w:rsidP="004572E2">
            <w:pPr>
              <w:rPr>
                <w:rFonts w:ascii="Calibri" w:hAnsi="Calibri"/>
                <w:i/>
                <w:sz w:val="22"/>
              </w:rPr>
            </w:pPr>
            <w:r>
              <w:rPr>
                <w:rFonts w:ascii="Calibri" w:hAnsi="Calibri"/>
                <w:sz w:val="22"/>
              </w:rPr>
              <w:t xml:space="preserve">DCP 211A – Accept/ Reject </w:t>
            </w:r>
            <w:r w:rsidRPr="00101285">
              <w:rPr>
                <w:rFonts w:ascii="Calibri" w:hAnsi="Calibri"/>
                <w:i/>
                <w:sz w:val="22"/>
              </w:rPr>
              <w:t>(delete as applicable)</w:t>
            </w:r>
          </w:p>
        </w:tc>
      </w:tr>
      <w:tr w:rsidR="00101285" w:rsidRPr="00957B20" w:rsidTr="004572E2">
        <w:tc>
          <w:tcPr>
            <w:tcW w:w="2697" w:type="dxa"/>
            <w:shd w:val="clear" w:color="auto" w:fill="auto"/>
          </w:tcPr>
          <w:p w:rsidR="00101285" w:rsidRDefault="00101285" w:rsidP="00CA72C7">
            <w:pPr>
              <w:rPr>
                <w:rFonts w:ascii="Calibri" w:hAnsi="Calibri"/>
                <w:sz w:val="22"/>
              </w:rPr>
            </w:pPr>
            <w:r w:rsidRPr="00101285">
              <w:rPr>
                <w:rFonts w:ascii="Calibri" w:hAnsi="Calibri"/>
                <w:sz w:val="22"/>
              </w:rPr>
              <w:t>If you accepted both variations please indicate your preference</w:t>
            </w:r>
            <w:r w:rsidRPr="00101285">
              <w:rPr>
                <w:rFonts w:ascii="Calibri" w:hAnsi="Calibri"/>
                <w:sz w:val="22"/>
              </w:rPr>
              <w:tab/>
            </w:r>
          </w:p>
        </w:tc>
        <w:tc>
          <w:tcPr>
            <w:tcW w:w="6370" w:type="dxa"/>
            <w:shd w:val="clear" w:color="auto" w:fill="auto"/>
          </w:tcPr>
          <w:p w:rsidR="00101285" w:rsidRDefault="00101285" w:rsidP="004572E2">
            <w:pPr>
              <w:rPr>
                <w:rFonts w:ascii="Calibri" w:hAnsi="Calibri"/>
                <w:sz w:val="22"/>
              </w:rPr>
            </w:pPr>
            <w:r>
              <w:rPr>
                <w:rFonts w:ascii="Calibri" w:hAnsi="Calibri"/>
                <w:sz w:val="22"/>
              </w:rPr>
              <w:t xml:space="preserve">DCP 211 / DCP 211A </w:t>
            </w:r>
            <w:r w:rsidRPr="00101285">
              <w:rPr>
                <w:rFonts w:ascii="Calibri" w:hAnsi="Calibri"/>
                <w:i/>
                <w:sz w:val="22"/>
              </w:rPr>
              <w:t>(delete as applicable)</w:t>
            </w:r>
          </w:p>
        </w:tc>
      </w:tr>
      <w:tr w:rsidR="00101285" w:rsidRPr="00957B20" w:rsidTr="004572E2">
        <w:tc>
          <w:tcPr>
            <w:tcW w:w="2697" w:type="dxa"/>
            <w:shd w:val="clear" w:color="auto" w:fill="auto"/>
          </w:tcPr>
          <w:p w:rsidR="00101285" w:rsidRPr="00957B20" w:rsidRDefault="00101285" w:rsidP="000C7556">
            <w:pPr>
              <w:rPr>
                <w:rFonts w:ascii="Calibri" w:hAnsi="Calibri"/>
                <w:sz w:val="22"/>
              </w:rPr>
            </w:pPr>
            <w:r w:rsidRPr="00957B20">
              <w:rPr>
                <w:rFonts w:ascii="Calibri" w:hAnsi="Calibri"/>
                <w:sz w:val="22"/>
              </w:rPr>
              <w:t>Please advise which DCUSA Objective(s) are b</w:t>
            </w:r>
            <w:r>
              <w:rPr>
                <w:rFonts w:ascii="Calibri" w:hAnsi="Calibri"/>
                <w:sz w:val="22"/>
              </w:rPr>
              <w:t>etter facilitated by DCP 211 and/or DCP 211A</w:t>
            </w:r>
            <w:r w:rsidRPr="00957B20">
              <w:rPr>
                <w:rFonts w:ascii="Calibri" w:hAnsi="Calibri"/>
                <w:sz w:val="22"/>
              </w:rPr>
              <w:t xml:space="preserve"> and provide the reason why the objective(s) are better facilitated?</w:t>
            </w:r>
            <w:r>
              <w:rPr>
                <w:rFonts w:ascii="Calibri" w:hAnsi="Calibri"/>
                <w:sz w:val="22"/>
              </w:rPr>
              <w:t xml:space="preserve"> (</w:t>
            </w:r>
            <w:r w:rsidRPr="00CA72C7">
              <w:rPr>
                <w:rFonts w:ascii="Calibri" w:hAnsi="Calibri"/>
                <w:i/>
                <w:sz w:val="22"/>
              </w:rPr>
              <w:t xml:space="preserve">see the table below for </w:t>
            </w:r>
            <w:r>
              <w:rPr>
                <w:rFonts w:ascii="Calibri" w:hAnsi="Calibri"/>
                <w:i/>
                <w:sz w:val="22"/>
              </w:rPr>
              <w:t>details</w:t>
            </w:r>
            <w:r w:rsidRPr="00CA72C7">
              <w:rPr>
                <w:rFonts w:ascii="Calibri" w:hAnsi="Calibri"/>
                <w:i/>
                <w:sz w:val="22"/>
              </w:rPr>
              <w:t xml:space="preserve"> of the DCUSA Objectives</w:t>
            </w:r>
            <w:r>
              <w:rPr>
                <w:rFonts w:ascii="Calibri" w:hAnsi="Calibri"/>
                <w:sz w:val="22"/>
              </w:rPr>
              <w:t>)</w:t>
            </w:r>
          </w:p>
        </w:tc>
        <w:sdt>
          <w:sdtPr>
            <w:rPr>
              <w:rFonts w:ascii="Calibri" w:hAnsi="Calibri"/>
              <w:sz w:val="22"/>
            </w:rPr>
            <w:alias w:val="Response Details"/>
            <w:tag w:val="response_details"/>
            <w:id w:val="1442806310"/>
            <w:placeholder>
              <w:docPart w:val="36D02807EC8A469BAA2D9F6BF350050B"/>
            </w:placeholder>
            <w:showingPlcHdr/>
          </w:sdtPr>
          <w:sdtEndPr/>
          <w:sdtContent>
            <w:tc>
              <w:tcPr>
                <w:tcW w:w="6370" w:type="dxa"/>
                <w:shd w:val="clear" w:color="auto" w:fill="auto"/>
              </w:tcPr>
              <w:p w:rsidR="00101285" w:rsidRPr="00957B20" w:rsidRDefault="00101285" w:rsidP="000C7556">
                <w:pPr>
                  <w:rPr>
                    <w:rFonts w:ascii="Calibri" w:hAnsi="Calibri"/>
                    <w:sz w:val="22"/>
                  </w:rPr>
                </w:pPr>
                <w:r w:rsidRPr="00957B20">
                  <w:rPr>
                    <w:rStyle w:val="PlaceholderText"/>
                    <w:rFonts w:ascii="Calibri" w:hAnsi="Calibri"/>
                    <w:sz w:val="22"/>
                  </w:rPr>
                  <w:t>Click here to enter text.</w:t>
                </w:r>
              </w:p>
            </w:tc>
          </w:sdtContent>
        </w:sdt>
      </w:tr>
      <w:tr w:rsidR="00101285" w:rsidRPr="00957B20" w:rsidTr="004572E2">
        <w:tc>
          <w:tcPr>
            <w:tcW w:w="2697" w:type="dxa"/>
            <w:shd w:val="clear" w:color="auto" w:fill="auto"/>
          </w:tcPr>
          <w:p w:rsidR="00101285" w:rsidRPr="00957B20" w:rsidRDefault="00101285"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p>
        </w:tc>
        <w:sdt>
          <w:sdtPr>
            <w:rPr>
              <w:rFonts w:ascii="Calibri" w:hAnsi="Calibri"/>
              <w:sz w:val="22"/>
            </w:rPr>
            <w:alias w:val="Other Comments"/>
            <w:tag w:val="other_comments"/>
            <w:id w:val="163441968"/>
            <w:placeholder>
              <w:docPart w:val="9642BFC2711B4556A150223417BD452A"/>
            </w:placeholder>
            <w:showingPlcHdr/>
          </w:sdtPr>
          <w:sdtEndPr/>
          <w:sdtContent>
            <w:tc>
              <w:tcPr>
                <w:tcW w:w="6370" w:type="dxa"/>
                <w:shd w:val="clear" w:color="auto" w:fill="auto"/>
              </w:tcPr>
              <w:p w:rsidR="00101285" w:rsidRPr="00957B20" w:rsidRDefault="00101285"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957B20" w:rsidRDefault="00CA72C7" w:rsidP="00CA72C7">
            <w:pPr>
              <w:pStyle w:val="ObjectivesHeading"/>
              <w:rPr>
                <w:rFonts w:ascii="Calibri" w:hAnsi="Calibri"/>
                <w:sz w:val="22"/>
              </w:rPr>
            </w:pPr>
            <w:r w:rsidRPr="00957B20">
              <w:rPr>
                <w:rFonts w:ascii="Calibri" w:hAnsi="Calibri"/>
                <w:sz w:val="22"/>
              </w:rPr>
              <w:t>DCUSA General Objectives</w:t>
            </w:r>
          </w:p>
          <w:p w:rsidR="00CA72C7" w:rsidRPr="00957B20" w:rsidRDefault="00CA72C7" w:rsidP="00CA72C7">
            <w:pPr>
              <w:pStyle w:val="ListNumber"/>
              <w:rPr>
                <w:rFonts w:ascii="Calibri" w:hAnsi="Calibri"/>
                <w:sz w:val="22"/>
              </w:rPr>
            </w:pPr>
            <w:r w:rsidRPr="00957B20">
              <w:rPr>
                <w:rFonts w:ascii="Calibri" w:hAnsi="Calibri"/>
                <w:sz w:val="22"/>
              </w:rPr>
              <w:t>The development, maintenance and operation by each of the DNO Parties and IDNO Parties of an efficient, co-ordinated, and economical Distribution System.</w:t>
            </w:r>
          </w:p>
          <w:p w:rsidR="00CA72C7" w:rsidRPr="00957B20" w:rsidRDefault="00CA72C7" w:rsidP="00CA72C7">
            <w:pPr>
              <w:pStyle w:val="ListNumber"/>
              <w:rPr>
                <w:rFonts w:ascii="Calibri" w:hAnsi="Calibri"/>
                <w:sz w:val="22"/>
              </w:rPr>
            </w:pPr>
            <w:r w:rsidRPr="00957B20">
              <w:rPr>
                <w:rFonts w:ascii="Calibri" w:hAnsi="Calibri"/>
                <w:sz w:val="22"/>
              </w:rPr>
              <w:t xml:space="preserve">The facilitation of effective competition in the generation and supply of electricity and (so far as is consistent with that) the promotion of such competition in the sale, distribution and purchase of electricity. </w:t>
            </w:r>
          </w:p>
          <w:p w:rsidR="00CA72C7" w:rsidRPr="00957B20" w:rsidRDefault="00CA72C7" w:rsidP="00CA72C7">
            <w:pPr>
              <w:pStyle w:val="ListNumber"/>
              <w:rPr>
                <w:rFonts w:ascii="Calibri" w:hAnsi="Calibri"/>
                <w:sz w:val="22"/>
              </w:rPr>
            </w:pPr>
            <w:r w:rsidRPr="00957B20">
              <w:rPr>
                <w:rFonts w:ascii="Calibri" w:hAnsi="Calibri"/>
                <w:sz w:val="22"/>
              </w:rPr>
              <w:t>The efficient discharge by each of the DNO Parties and IDNO Parties of the obligations imposed upon them by their Distribution Licences.</w:t>
            </w:r>
          </w:p>
          <w:p w:rsidR="00CA72C7" w:rsidRPr="00957B20" w:rsidRDefault="00CA72C7" w:rsidP="00CA72C7">
            <w:pPr>
              <w:pStyle w:val="ListNumber"/>
              <w:rPr>
                <w:rFonts w:ascii="Calibri" w:hAnsi="Calibri"/>
                <w:sz w:val="22"/>
              </w:rPr>
            </w:pPr>
            <w:r w:rsidRPr="00957B20">
              <w:rPr>
                <w:rFonts w:ascii="Calibri" w:hAnsi="Calibri"/>
                <w:sz w:val="22"/>
              </w:rPr>
              <w:t>The promotion of efficiency in the implementation and administration of this Agreement and the arrangements under it.</w:t>
            </w:r>
          </w:p>
          <w:p w:rsidR="00CA72C7" w:rsidRPr="00957B20" w:rsidRDefault="00CA72C7" w:rsidP="00CA72C7">
            <w:pPr>
              <w:pStyle w:val="ListNumber"/>
              <w:rPr>
                <w:rFonts w:ascii="Calibri" w:hAnsi="Calibri"/>
                <w:sz w:val="22"/>
              </w:rPr>
            </w:pPr>
            <w:r w:rsidRPr="00957B20">
              <w:rPr>
                <w:rFonts w:ascii="Calibri" w:hAnsi="Calibri"/>
                <w:sz w:val="22"/>
              </w:rPr>
              <w:t>Compliance with the Regulation on Cross-Border Exchange in Electricity and any relevant legally binding decisions of the European Commission and/or the Agency for the Co-operation of Energy Regulators.</w:t>
            </w:r>
          </w:p>
          <w:p w:rsidR="00CA72C7" w:rsidRPr="00957B20" w:rsidRDefault="00CA72C7" w:rsidP="00CA72C7">
            <w:pPr>
              <w:pStyle w:val="ObjectivesHeading"/>
              <w:rPr>
                <w:rFonts w:ascii="Calibri" w:hAnsi="Calibri"/>
                <w:sz w:val="22"/>
              </w:rPr>
            </w:pPr>
            <w:r w:rsidRPr="00957B20">
              <w:rPr>
                <w:rFonts w:ascii="Calibri" w:hAnsi="Calibri"/>
                <w:sz w:val="22"/>
              </w:rPr>
              <w:t xml:space="preserve">DCUSA Charging Objectives </w:t>
            </w:r>
          </w:p>
          <w:p w:rsidR="00CA72C7" w:rsidRPr="00957B20" w:rsidRDefault="00CA72C7" w:rsidP="00CA72C7">
            <w:pPr>
              <w:pStyle w:val="ListNumber"/>
              <w:numPr>
                <w:ilvl w:val="0"/>
                <w:numId w:val="16"/>
              </w:numPr>
              <w:rPr>
                <w:rFonts w:ascii="Calibri" w:hAnsi="Calibri"/>
                <w:sz w:val="22"/>
              </w:rPr>
            </w:pPr>
            <w:r w:rsidRPr="00957B20">
              <w:rPr>
                <w:rFonts w:ascii="Calibri" w:hAnsi="Calibri"/>
                <w:sz w:val="22"/>
              </w:rPr>
              <w:t xml:space="preserve">That compliance by each DNO Party with the Charging Methodologies facilitates the </w:t>
            </w:r>
            <w:r w:rsidRPr="00957B20">
              <w:rPr>
                <w:rFonts w:ascii="Calibri" w:hAnsi="Calibri"/>
                <w:sz w:val="22"/>
              </w:rPr>
              <w:lastRenderedPageBreak/>
              <w:t>discharge by the DNO Party of the obligations imposed on it under the Act and by its Distribution Licence</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Default="00CA72C7" w:rsidP="00CA72C7">
            <w:pPr>
              <w:pStyle w:val="ListNumber"/>
              <w:rPr>
                <w:rFonts w:ascii="Calibri" w:hAnsi="Calibri"/>
                <w:sz w:val="22"/>
              </w:rPr>
            </w:pPr>
            <w:r w:rsidRPr="00957B20">
              <w:rPr>
                <w:rFonts w:ascii="Calibri" w:hAnsi="Calibri"/>
                <w:sz w:val="22"/>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957B20">
              <w:rPr>
                <w:rFonts w:ascii="Calibri" w:hAnsi="Calibri"/>
                <w:sz w:val="22"/>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9"/>
      <w:footerReference w:type="default" r:id="rId10"/>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5CE" w:rsidRDefault="00FE05CE" w:rsidP="00FD00A2">
      <w:r>
        <w:separator/>
      </w:r>
    </w:p>
  </w:endnote>
  <w:endnote w:type="continuationSeparator" w:id="0">
    <w:p w:rsidR="00FE05CE" w:rsidRDefault="00FE05CE"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FD00A2">
    <w:pPr>
      <w:pStyle w:val="Footer"/>
      <w:rPr>
        <w:rFonts w:ascii="Calibri" w:hAnsi="Calibri"/>
      </w:rPr>
    </w:pPr>
    <w:r w:rsidRPr="00957B20">
      <w:rPr>
        <w:rFonts w:ascii="Calibri" w:hAnsi="Calibri"/>
      </w:rPr>
      <w:fldChar w:fldCharType="begin"/>
    </w:r>
    <w:r w:rsidRPr="00957B20">
      <w:rPr>
        <w:rFonts w:ascii="Calibri" w:hAnsi="Calibri"/>
      </w:rPr>
      <w:instrText xml:space="preserve"> docproperty date </w:instrText>
    </w:r>
    <w:r w:rsidRPr="00957B20">
      <w:rPr>
        <w:rFonts w:ascii="Calibri" w:hAnsi="Calibri"/>
      </w:rPr>
      <w:fldChar w:fldCharType="separate"/>
    </w:r>
    <w:r w:rsidR="00382C3C">
      <w:rPr>
        <w:rFonts w:ascii="Calibri" w:hAnsi="Calibri"/>
      </w:rPr>
      <w:t>21 August</w:t>
    </w:r>
    <w:r w:rsidRPr="00957B20">
      <w:rPr>
        <w:rFonts w:ascii="Calibri" w:hAnsi="Calibri"/>
      </w:rPr>
      <w:fldChar w:fldCharType="end"/>
    </w:r>
    <w:r w:rsidR="00382C3C">
      <w:rPr>
        <w:rFonts w:ascii="Calibri" w:hAnsi="Calibri"/>
      </w:rPr>
      <w:t xml:space="preserve"> 2015</w:t>
    </w:r>
    <w:r w:rsidRPr="00957B20">
      <w:rPr>
        <w:rFonts w:ascii="Calibri" w:hAnsi="Calibri"/>
      </w:rPr>
      <w:tab/>
      <w:t xml:space="preserve">Page </w:t>
    </w:r>
    <w:r w:rsidRPr="00957B20">
      <w:rPr>
        <w:rFonts w:ascii="Calibri" w:hAnsi="Calibri"/>
      </w:rPr>
      <w:fldChar w:fldCharType="begin"/>
    </w:r>
    <w:r w:rsidRPr="00957B20">
      <w:rPr>
        <w:rFonts w:ascii="Calibri" w:hAnsi="Calibri"/>
      </w:rPr>
      <w:instrText xml:space="preserve"> page </w:instrText>
    </w:r>
    <w:r w:rsidRPr="00957B20">
      <w:rPr>
        <w:rFonts w:ascii="Calibri" w:hAnsi="Calibri"/>
      </w:rPr>
      <w:fldChar w:fldCharType="separate"/>
    </w:r>
    <w:r w:rsidR="002B38EA">
      <w:rPr>
        <w:rFonts w:ascii="Calibri" w:hAnsi="Calibri"/>
        <w:noProof/>
      </w:rPr>
      <w:t>3</w:t>
    </w:r>
    <w:r w:rsidRPr="00957B20">
      <w:rPr>
        <w:rFonts w:ascii="Calibri" w:hAnsi="Calibri"/>
      </w:rPr>
      <w:fldChar w:fldCharType="end"/>
    </w:r>
    <w:r w:rsidRPr="00957B20">
      <w:rPr>
        <w:rFonts w:ascii="Calibri" w:hAnsi="Calibri"/>
      </w:rPr>
      <w:t xml:space="preserve"> of </w:t>
    </w:r>
    <w:r w:rsidRPr="00957B20">
      <w:rPr>
        <w:rFonts w:ascii="Calibri" w:hAnsi="Calibri"/>
      </w:rPr>
      <w:fldChar w:fldCharType="begin"/>
    </w:r>
    <w:r w:rsidRPr="00957B20">
      <w:rPr>
        <w:rFonts w:ascii="Calibri" w:hAnsi="Calibri"/>
      </w:rPr>
      <w:instrText xml:space="preserve"> numpages </w:instrText>
    </w:r>
    <w:r w:rsidRPr="00957B20">
      <w:rPr>
        <w:rFonts w:ascii="Calibri" w:hAnsi="Calibri"/>
      </w:rPr>
      <w:fldChar w:fldCharType="separate"/>
    </w:r>
    <w:r w:rsidR="002B38EA">
      <w:rPr>
        <w:rFonts w:ascii="Calibri" w:hAnsi="Calibri"/>
        <w:noProof/>
      </w:rPr>
      <w:t>3</w:t>
    </w:r>
    <w:r w:rsidRPr="00957B20">
      <w:rPr>
        <w:rFonts w:ascii="Calibri" w:hAnsi="Calibri"/>
      </w:rPr>
      <w:fldChar w:fldCharType="end"/>
    </w:r>
    <w:r w:rsidRPr="00957B20">
      <w:rPr>
        <w:rFonts w:ascii="Calibri" w:hAnsi="Calibri"/>
      </w:rPr>
      <w:tab/>
    </w:r>
    <w:r w:rsidRPr="00957B20">
      <w:rPr>
        <w:rFonts w:ascii="Calibri" w:hAnsi="Calibri"/>
      </w:rPr>
      <w:fldChar w:fldCharType="begin"/>
    </w:r>
    <w:r w:rsidRPr="00957B20">
      <w:rPr>
        <w:rFonts w:ascii="Calibri" w:hAnsi="Calibri"/>
      </w:rPr>
      <w:instrText xml:space="preserve"> docproperty version </w:instrText>
    </w:r>
    <w:r w:rsidRPr="00957B20">
      <w:rPr>
        <w:rFonts w:ascii="Calibri" w:hAnsi="Calibri"/>
      </w:rPr>
      <w:fldChar w:fldCharType="separate"/>
    </w:r>
    <w:r w:rsidR="008E4260">
      <w:rPr>
        <w:rFonts w:ascii="Calibri" w:hAnsi="Calibri"/>
      </w:rPr>
      <w:t>1.0</w:t>
    </w:r>
    <w:r w:rsidRPr="00957B20">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5CE" w:rsidRDefault="00FE05CE" w:rsidP="00FD00A2">
      <w:r>
        <w:separator/>
      </w:r>
    </w:p>
  </w:footnote>
  <w:footnote w:type="continuationSeparator" w:id="0">
    <w:p w:rsidR="00FE05CE" w:rsidRDefault="00FE05CE"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101285" w:rsidRPr="00957B20" w:rsidRDefault="00101285">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FD00A2" w:rsidRPr="00957B20">
      <w:rPr>
        <w:rFonts w:ascii="Calibri" w:hAnsi="Calibri"/>
      </w:rPr>
      <w:fldChar w:fldCharType="begin"/>
    </w:r>
    <w:r w:rsidR="00FD00A2" w:rsidRPr="00957B20">
      <w:rPr>
        <w:rFonts w:ascii="Calibri" w:hAnsi="Calibri"/>
      </w:rPr>
      <w:instrText xml:space="preserve"> docproperty ref </w:instrText>
    </w:r>
    <w:r w:rsidR="00FD00A2" w:rsidRPr="00957B20">
      <w:rPr>
        <w:rFonts w:ascii="Calibri" w:hAnsi="Calibri"/>
      </w:rPr>
      <w:fldChar w:fldCharType="separate"/>
    </w:r>
    <w:r w:rsidR="008E4260">
      <w:rPr>
        <w:rFonts w:ascii="Calibri" w:hAnsi="Calibri"/>
      </w:rPr>
      <w:t>211/211A</w:t>
    </w:r>
    <w:r w:rsidR="00FD00A2" w:rsidRPr="00957B20">
      <w:rPr>
        <w:rFonts w:ascii="Calibri" w:hAnsi="Calibri"/>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6835F94"/>
    <w:multiLevelType w:val="hybridMultilevel"/>
    <w:tmpl w:val="D1506766"/>
    <w:lvl w:ilvl="0" w:tplc="08090001">
      <w:start w:val="1"/>
      <w:numFmt w:val="bullet"/>
      <w:lvlText w:val=""/>
      <w:lvlJc w:val="left"/>
      <w:pPr>
        <w:tabs>
          <w:tab w:val="num" w:pos="795"/>
        </w:tabs>
        <w:ind w:left="79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8"/>
  </w:num>
  <w:num w:numId="10">
    <w:abstractNumId w:val="1"/>
  </w:num>
  <w:num w:numId="11">
    <w:abstractNumId w:val="8"/>
  </w:num>
  <w:num w:numId="12">
    <w:abstractNumId w:val="0"/>
  </w:num>
  <w:num w:numId="13">
    <w:abstractNumId w:val="8"/>
  </w:num>
  <w:num w:numId="14">
    <w:abstractNumId w:val="9"/>
  </w:num>
  <w:num w:numId="15">
    <w:abstractNumId w:val="6"/>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5CE"/>
    <w:rsid w:val="000001CC"/>
    <w:rsid w:val="00077D80"/>
    <w:rsid w:val="00101285"/>
    <w:rsid w:val="00134AF7"/>
    <w:rsid w:val="00171886"/>
    <w:rsid w:val="00193115"/>
    <w:rsid w:val="001E03C5"/>
    <w:rsid w:val="001F256A"/>
    <w:rsid w:val="00223DF1"/>
    <w:rsid w:val="0023069B"/>
    <w:rsid w:val="002854B8"/>
    <w:rsid w:val="002B38EA"/>
    <w:rsid w:val="002B61A0"/>
    <w:rsid w:val="0031153A"/>
    <w:rsid w:val="00382C3C"/>
    <w:rsid w:val="0040580C"/>
    <w:rsid w:val="00410907"/>
    <w:rsid w:val="004572E2"/>
    <w:rsid w:val="004A45C0"/>
    <w:rsid w:val="00503307"/>
    <w:rsid w:val="005124D0"/>
    <w:rsid w:val="00554409"/>
    <w:rsid w:val="005A6203"/>
    <w:rsid w:val="005F1DC2"/>
    <w:rsid w:val="005F26DE"/>
    <w:rsid w:val="005F2D28"/>
    <w:rsid w:val="00646EF7"/>
    <w:rsid w:val="00697019"/>
    <w:rsid w:val="00711B18"/>
    <w:rsid w:val="007361B2"/>
    <w:rsid w:val="0076726D"/>
    <w:rsid w:val="00807039"/>
    <w:rsid w:val="00884177"/>
    <w:rsid w:val="008A27DC"/>
    <w:rsid w:val="008D01AD"/>
    <w:rsid w:val="008E4260"/>
    <w:rsid w:val="008F22A5"/>
    <w:rsid w:val="00904368"/>
    <w:rsid w:val="00916C37"/>
    <w:rsid w:val="00957B20"/>
    <w:rsid w:val="00963A66"/>
    <w:rsid w:val="009A3EA3"/>
    <w:rsid w:val="009B02DB"/>
    <w:rsid w:val="009F1AFC"/>
    <w:rsid w:val="00A817E9"/>
    <w:rsid w:val="00A828F0"/>
    <w:rsid w:val="00AC6DB4"/>
    <w:rsid w:val="00B23399"/>
    <w:rsid w:val="00C01797"/>
    <w:rsid w:val="00C652D7"/>
    <w:rsid w:val="00CA72C7"/>
    <w:rsid w:val="00CE497A"/>
    <w:rsid w:val="00D7706F"/>
    <w:rsid w:val="00DB3EF9"/>
    <w:rsid w:val="00EC4819"/>
    <w:rsid w:val="00EE2CEA"/>
    <w:rsid w:val="00EF062E"/>
    <w:rsid w:val="00FD00A2"/>
    <w:rsid w:val="00FE05CE"/>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A984564366640FDB7B0BC0ECEC1CFFF"/>
        <w:category>
          <w:name w:val="General"/>
          <w:gallery w:val="placeholder"/>
        </w:category>
        <w:types>
          <w:type w:val="bbPlcHdr"/>
        </w:types>
        <w:behaviors>
          <w:behavior w:val="content"/>
        </w:behaviors>
        <w:guid w:val="{1869AB18-73D4-4B4C-9597-ADFF7740ADD9}"/>
      </w:docPartPr>
      <w:docPartBody>
        <w:p w:rsidR="00227B0B" w:rsidRDefault="00626577">
          <w:pPr>
            <w:pStyle w:val="1A984564366640FDB7B0BC0ECEC1CFFF"/>
          </w:pPr>
          <w:r w:rsidRPr="005D19FB">
            <w:rPr>
              <w:rStyle w:val="PlaceholderText"/>
            </w:rPr>
            <w:t>Click here to enter text.</w:t>
          </w:r>
        </w:p>
      </w:docPartBody>
    </w:docPart>
    <w:docPart>
      <w:docPartPr>
        <w:name w:val="0BF7773D67FE49F5B8387FA867E0A607"/>
        <w:category>
          <w:name w:val="General"/>
          <w:gallery w:val="placeholder"/>
        </w:category>
        <w:types>
          <w:type w:val="bbPlcHdr"/>
        </w:types>
        <w:behaviors>
          <w:behavior w:val="content"/>
        </w:behaviors>
        <w:guid w:val="{8DF7FE4E-EAD1-4FBD-8BF0-0D520F1BEF4C}"/>
      </w:docPartPr>
      <w:docPartBody>
        <w:p w:rsidR="00227B0B" w:rsidRDefault="00626577">
          <w:pPr>
            <w:pStyle w:val="0BF7773D67FE49F5B8387FA867E0A607"/>
          </w:pPr>
          <w:r w:rsidRPr="005D19FB">
            <w:rPr>
              <w:rStyle w:val="PlaceholderText"/>
            </w:rPr>
            <w:t>Choose an item.</w:t>
          </w:r>
        </w:p>
      </w:docPartBody>
    </w:docPart>
    <w:docPart>
      <w:docPartPr>
        <w:name w:val="472E7167B5D0414D97A9F9FDA98B5045"/>
        <w:category>
          <w:name w:val="General"/>
          <w:gallery w:val="placeholder"/>
        </w:category>
        <w:types>
          <w:type w:val="bbPlcHdr"/>
        </w:types>
        <w:behaviors>
          <w:behavior w:val="content"/>
        </w:behaviors>
        <w:guid w:val="{2E620484-032F-4EAB-8625-1BCDA2ED0923}"/>
      </w:docPartPr>
      <w:docPartBody>
        <w:p w:rsidR="00227B0B" w:rsidRDefault="00626577">
          <w:pPr>
            <w:pStyle w:val="472E7167B5D0414D97A9F9FDA98B5045"/>
          </w:pPr>
          <w:r w:rsidRPr="005D19FB">
            <w:rPr>
              <w:rStyle w:val="PlaceholderText"/>
            </w:rPr>
            <w:t>Click here to enter text.</w:t>
          </w:r>
        </w:p>
      </w:docPartBody>
    </w:docPart>
    <w:docPart>
      <w:docPartPr>
        <w:name w:val="F29E27B858EB4B92BCD8F71235A15B6F"/>
        <w:category>
          <w:name w:val="General"/>
          <w:gallery w:val="placeholder"/>
        </w:category>
        <w:types>
          <w:type w:val="bbPlcHdr"/>
        </w:types>
        <w:behaviors>
          <w:behavior w:val="content"/>
        </w:behaviors>
        <w:guid w:val="{4A3B31AF-D900-4FCE-A453-83F1E4B53EB4}"/>
      </w:docPartPr>
      <w:docPartBody>
        <w:p w:rsidR="00227B0B" w:rsidRDefault="00626577">
          <w:pPr>
            <w:pStyle w:val="F29E27B858EB4B92BCD8F71235A15B6F"/>
          </w:pPr>
          <w:r w:rsidRPr="005D19FB">
            <w:rPr>
              <w:rStyle w:val="PlaceholderText"/>
            </w:rPr>
            <w:t>Click here to enter text.</w:t>
          </w:r>
        </w:p>
      </w:docPartBody>
    </w:docPart>
    <w:docPart>
      <w:docPartPr>
        <w:name w:val="551F2DDA3EF3442B80001C2508C27F1D"/>
        <w:category>
          <w:name w:val="General"/>
          <w:gallery w:val="placeholder"/>
        </w:category>
        <w:types>
          <w:type w:val="bbPlcHdr"/>
        </w:types>
        <w:behaviors>
          <w:behavior w:val="content"/>
        </w:behaviors>
        <w:guid w:val="{1BAA72B0-882C-45C6-91DC-846F000883A8}"/>
      </w:docPartPr>
      <w:docPartBody>
        <w:p w:rsidR="00227B0B" w:rsidRDefault="00626577">
          <w:pPr>
            <w:pStyle w:val="551F2DDA3EF3442B80001C2508C27F1D"/>
          </w:pPr>
          <w:r w:rsidRPr="005D19FB">
            <w:rPr>
              <w:rStyle w:val="PlaceholderText"/>
            </w:rPr>
            <w:t>Click here to enter text.</w:t>
          </w:r>
        </w:p>
      </w:docPartBody>
    </w:docPart>
    <w:docPart>
      <w:docPartPr>
        <w:name w:val="AF7E5DFB14D04FBE84CA667F08AD397D"/>
        <w:category>
          <w:name w:val="General"/>
          <w:gallery w:val="placeholder"/>
        </w:category>
        <w:types>
          <w:type w:val="bbPlcHdr"/>
        </w:types>
        <w:behaviors>
          <w:behavior w:val="content"/>
        </w:behaviors>
        <w:guid w:val="{82BDA5EA-E1AD-4082-B725-2C3C9D58F421}"/>
      </w:docPartPr>
      <w:docPartBody>
        <w:p w:rsidR="00227B0B" w:rsidRDefault="00626577">
          <w:pPr>
            <w:pStyle w:val="AF7E5DFB14D04FBE84CA667F08AD397D"/>
          </w:pPr>
          <w:r w:rsidRPr="005D19FB">
            <w:rPr>
              <w:rStyle w:val="PlaceholderText"/>
            </w:rPr>
            <w:t>Click here to enter text.</w:t>
          </w:r>
        </w:p>
      </w:docPartBody>
    </w:docPart>
    <w:docPart>
      <w:docPartPr>
        <w:name w:val="9C1ADA2D7968464AA380BF6D50E1E7D7"/>
        <w:category>
          <w:name w:val="General"/>
          <w:gallery w:val="placeholder"/>
        </w:category>
        <w:types>
          <w:type w:val="bbPlcHdr"/>
        </w:types>
        <w:behaviors>
          <w:behavior w:val="content"/>
        </w:behaviors>
        <w:guid w:val="{EF02F8F2-2F90-48DE-B176-D42DEE7CF1EA}"/>
      </w:docPartPr>
      <w:docPartBody>
        <w:p w:rsidR="00227B0B" w:rsidRDefault="00626577">
          <w:pPr>
            <w:pStyle w:val="9C1ADA2D7968464AA380BF6D50E1E7D7"/>
          </w:pPr>
          <w:r w:rsidRPr="005D19FB">
            <w:rPr>
              <w:rStyle w:val="PlaceholderText"/>
            </w:rPr>
            <w:t>Click here to enter text.</w:t>
          </w:r>
        </w:p>
      </w:docPartBody>
    </w:docPart>
    <w:docPart>
      <w:docPartPr>
        <w:name w:val="A7817759B94444ACB80637919F0825E6"/>
        <w:category>
          <w:name w:val="General"/>
          <w:gallery w:val="placeholder"/>
        </w:category>
        <w:types>
          <w:type w:val="bbPlcHdr"/>
        </w:types>
        <w:behaviors>
          <w:behavior w:val="content"/>
        </w:behaviors>
        <w:guid w:val="{056FC496-CEEB-4A9F-A238-8973F35DAC07}"/>
      </w:docPartPr>
      <w:docPartBody>
        <w:p w:rsidR="00227B0B" w:rsidRDefault="00626577">
          <w:pPr>
            <w:pStyle w:val="A7817759B94444ACB80637919F0825E6"/>
          </w:pPr>
          <w:r w:rsidRPr="005D19FB">
            <w:rPr>
              <w:rStyle w:val="PlaceholderText"/>
            </w:rPr>
            <w:t>Click here to enter text.</w:t>
          </w:r>
        </w:p>
      </w:docPartBody>
    </w:docPart>
    <w:docPart>
      <w:docPartPr>
        <w:name w:val="36D02807EC8A469BAA2D9F6BF350050B"/>
        <w:category>
          <w:name w:val="General"/>
          <w:gallery w:val="placeholder"/>
        </w:category>
        <w:types>
          <w:type w:val="bbPlcHdr"/>
        </w:types>
        <w:behaviors>
          <w:behavior w:val="content"/>
        </w:behaviors>
        <w:guid w:val="{C8B11DC6-26FD-48A0-937E-3C162A9A0D44}"/>
      </w:docPartPr>
      <w:docPartBody>
        <w:p w:rsidR="00227B0B" w:rsidRDefault="00626577" w:rsidP="00626577">
          <w:pPr>
            <w:pStyle w:val="36D02807EC8A469BAA2D9F6BF350050B"/>
          </w:pPr>
          <w:r w:rsidRPr="005D19FB">
            <w:rPr>
              <w:rStyle w:val="PlaceholderText"/>
            </w:rPr>
            <w:t>Click here to enter text.</w:t>
          </w:r>
        </w:p>
      </w:docPartBody>
    </w:docPart>
    <w:docPart>
      <w:docPartPr>
        <w:name w:val="9642BFC2711B4556A150223417BD452A"/>
        <w:category>
          <w:name w:val="General"/>
          <w:gallery w:val="placeholder"/>
        </w:category>
        <w:types>
          <w:type w:val="bbPlcHdr"/>
        </w:types>
        <w:behaviors>
          <w:behavior w:val="content"/>
        </w:behaviors>
        <w:guid w:val="{125BFBFC-848F-4047-BBA2-7C52387054FE}"/>
      </w:docPartPr>
      <w:docPartBody>
        <w:p w:rsidR="00227B0B" w:rsidRDefault="00626577" w:rsidP="00626577">
          <w:pPr>
            <w:pStyle w:val="9642BFC2711B4556A150223417BD452A"/>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577"/>
    <w:rsid w:val="00153AAB"/>
    <w:rsid w:val="00227B0B"/>
    <w:rsid w:val="006265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7B0B"/>
    <w:rPr>
      <w:color w:val="808080"/>
    </w:rPr>
  </w:style>
  <w:style w:type="paragraph" w:customStyle="1" w:styleId="1A984564366640FDB7B0BC0ECEC1CFFF">
    <w:name w:val="1A984564366640FDB7B0BC0ECEC1CFFF"/>
  </w:style>
  <w:style w:type="paragraph" w:customStyle="1" w:styleId="0BF7773D67FE49F5B8387FA867E0A607">
    <w:name w:val="0BF7773D67FE49F5B8387FA867E0A607"/>
  </w:style>
  <w:style w:type="paragraph" w:customStyle="1" w:styleId="472E7167B5D0414D97A9F9FDA98B5045">
    <w:name w:val="472E7167B5D0414D97A9F9FDA98B5045"/>
  </w:style>
  <w:style w:type="paragraph" w:customStyle="1" w:styleId="F29E27B858EB4B92BCD8F71235A15B6F">
    <w:name w:val="F29E27B858EB4B92BCD8F71235A15B6F"/>
  </w:style>
  <w:style w:type="paragraph" w:customStyle="1" w:styleId="551F2DDA3EF3442B80001C2508C27F1D">
    <w:name w:val="551F2DDA3EF3442B80001C2508C27F1D"/>
  </w:style>
  <w:style w:type="paragraph" w:customStyle="1" w:styleId="AF7E5DFB14D04FBE84CA667F08AD397D">
    <w:name w:val="AF7E5DFB14D04FBE84CA667F08AD397D"/>
  </w:style>
  <w:style w:type="paragraph" w:customStyle="1" w:styleId="9C1ADA2D7968464AA380BF6D50E1E7D7">
    <w:name w:val="9C1ADA2D7968464AA380BF6D50E1E7D7"/>
  </w:style>
  <w:style w:type="paragraph" w:customStyle="1" w:styleId="DBD27E3244FD41629470675E20844E37">
    <w:name w:val="DBD27E3244FD41629470675E20844E37"/>
  </w:style>
  <w:style w:type="paragraph" w:customStyle="1" w:styleId="A7817759B94444ACB80637919F0825E6">
    <w:name w:val="A7817759B94444ACB80637919F0825E6"/>
  </w:style>
  <w:style w:type="paragraph" w:customStyle="1" w:styleId="C7150824DA7C4CAA8860742FDE022543">
    <w:name w:val="C7150824DA7C4CAA8860742FDE022543"/>
  </w:style>
  <w:style w:type="paragraph" w:customStyle="1" w:styleId="1CF27EABD1F74A5CAF200A33504E4F97">
    <w:name w:val="1CF27EABD1F74A5CAF200A33504E4F97"/>
  </w:style>
  <w:style w:type="paragraph" w:customStyle="1" w:styleId="AB9D4422AFD6433A9F2C01CA263B2EE1">
    <w:name w:val="AB9D4422AFD6433A9F2C01CA263B2EE1"/>
  </w:style>
  <w:style w:type="paragraph" w:customStyle="1" w:styleId="61ECF9FFDB6F407692591F8E594034A3">
    <w:name w:val="61ECF9FFDB6F407692591F8E594034A3"/>
  </w:style>
  <w:style w:type="paragraph" w:customStyle="1" w:styleId="36D02807EC8A469BAA2D9F6BF350050B">
    <w:name w:val="36D02807EC8A469BAA2D9F6BF350050B"/>
    <w:rsid w:val="00626577"/>
  </w:style>
  <w:style w:type="paragraph" w:customStyle="1" w:styleId="9642BFC2711B4556A150223417BD452A">
    <w:name w:val="9642BFC2711B4556A150223417BD452A"/>
    <w:rsid w:val="0062657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7B0B"/>
    <w:rPr>
      <w:color w:val="808080"/>
    </w:rPr>
  </w:style>
  <w:style w:type="paragraph" w:customStyle="1" w:styleId="1A984564366640FDB7B0BC0ECEC1CFFF">
    <w:name w:val="1A984564366640FDB7B0BC0ECEC1CFFF"/>
  </w:style>
  <w:style w:type="paragraph" w:customStyle="1" w:styleId="0BF7773D67FE49F5B8387FA867E0A607">
    <w:name w:val="0BF7773D67FE49F5B8387FA867E0A607"/>
  </w:style>
  <w:style w:type="paragraph" w:customStyle="1" w:styleId="472E7167B5D0414D97A9F9FDA98B5045">
    <w:name w:val="472E7167B5D0414D97A9F9FDA98B5045"/>
  </w:style>
  <w:style w:type="paragraph" w:customStyle="1" w:styleId="F29E27B858EB4B92BCD8F71235A15B6F">
    <w:name w:val="F29E27B858EB4B92BCD8F71235A15B6F"/>
  </w:style>
  <w:style w:type="paragraph" w:customStyle="1" w:styleId="551F2DDA3EF3442B80001C2508C27F1D">
    <w:name w:val="551F2DDA3EF3442B80001C2508C27F1D"/>
  </w:style>
  <w:style w:type="paragraph" w:customStyle="1" w:styleId="AF7E5DFB14D04FBE84CA667F08AD397D">
    <w:name w:val="AF7E5DFB14D04FBE84CA667F08AD397D"/>
  </w:style>
  <w:style w:type="paragraph" w:customStyle="1" w:styleId="9C1ADA2D7968464AA380BF6D50E1E7D7">
    <w:name w:val="9C1ADA2D7968464AA380BF6D50E1E7D7"/>
  </w:style>
  <w:style w:type="paragraph" w:customStyle="1" w:styleId="DBD27E3244FD41629470675E20844E37">
    <w:name w:val="DBD27E3244FD41629470675E20844E37"/>
  </w:style>
  <w:style w:type="paragraph" w:customStyle="1" w:styleId="A7817759B94444ACB80637919F0825E6">
    <w:name w:val="A7817759B94444ACB80637919F0825E6"/>
  </w:style>
  <w:style w:type="paragraph" w:customStyle="1" w:styleId="C7150824DA7C4CAA8860742FDE022543">
    <w:name w:val="C7150824DA7C4CAA8860742FDE022543"/>
  </w:style>
  <w:style w:type="paragraph" w:customStyle="1" w:styleId="1CF27EABD1F74A5CAF200A33504E4F97">
    <w:name w:val="1CF27EABD1F74A5CAF200A33504E4F97"/>
  </w:style>
  <w:style w:type="paragraph" w:customStyle="1" w:styleId="AB9D4422AFD6433A9F2C01CA263B2EE1">
    <w:name w:val="AB9D4422AFD6433A9F2C01CA263B2EE1"/>
  </w:style>
  <w:style w:type="paragraph" w:customStyle="1" w:styleId="61ECF9FFDB6F407692591F8E594034A3">
    <w:name w:val="61ECF9FFDB6F407692591F8E594034A3"/>
  </w:style>
  <w:style w:type="paragraph" w:customStyle="1" w:styleId="36D02807EC8A469BAA2D9F6BF350050B">
    <w:name w:val="36D02807EC8A469BAA2D9F6BF350050B"/>
    <w:rsid w:val="00626577"/>
  </w:style>
  <w:style w:type="paragraph" w:customStyle="1" w:styleId="9642BFC2711B4556A150223417BD452A">
    <w:name w:val="9642BFC2711B4556A150223417BD452A"/>
    <w:rsid w:val="006265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E163B-47E8-4998-8495-DD0C96FB9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2</TotalTime>
  <Pages>3</Pages>
  <Words>558</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dc:creator>
  <cp:lastModifiedBy>Claire Hynes</cp:lastModifiedBy>
  <cp:revision>3</cp:revision>
  <dcterms:created xsi:type="dcterms:W3CDTF">2015-08-21T09:04:00Z</dcterms:created>
  <dcterms:modified xsi:type="dcterms:W3CDTF">2015-08-21T09:08:00Z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211/211A</vt:lpwstr>
  </property>
  <property fmtid="{D5CDD505-2E9C-101B-9397-08002B2CF9AE}" pid="3" name="Date">
    <vt:lpwstr>20 March 2014</vt:lpwstr>
  </property>
  <property fmtid="{D5CDD505-2E9C-101B-9397-08002B2CF9AE}" pid="4" name="Version">
    <vt:lpwstr>1.0</vt:lpwstr>
  </property>
</Properties>
</file>