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3A" w:rsidRDefault="005C54AB" w:rsidP="00503AEC">
      <w:pPr>
        <w:pStyle w:val="Default"/>
        <w:framePr w:w="4211" w:wrap="auto" w:vAnchor="page" w:hAnchor="page" w:x="415" w:y="595"/>
        <w:jc w:val="both"/>
      </w:pPr>
      <w:r>
        <w:rPr>
          <w:noProof/>
          <w:lang w:val="en-GB" w:eastAsia="en-GB"/>
        </w:rPr>
        <w:drawing>
          <wp:inline distT="0" distB="0" distL="0" distR="0">
            <wp:extent cx="1828800" cy="495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28800" cy="495300"/>
                    </a:xfrm>
                    <a:prstGeom prst="rect">
                      <a:avLst/>
                    </a:prstGeom>
                    <a:noFill/>
                    <a:ln w="9525">
                      <a:noFill/>
                      <a:miter lim="800000"/>
                      <a:headEnd/>
                      <a:tailEnd/>
                    </a:ln>
                  </pic:spPr>
                </pic:pic>
              </a:graphicData>
            </a:graphic>
          </wp:inline>
        </w:drawing>
      </w:r>
    </w:p>
    <w:p w:rsidR="003F6688" w:rsidRPr="003F6688" w:rsidRDefault="00DC1284" w:rsidP="00503AEC">
      <w:pPr>
        <w:pStyle w:val="Heading6"/>
        <w:spacing w:before="120" w:after="120"/>
        <w:jc w:val="both"/>
        <w:rPr>
          <w:rFonts w:ascii="Verdana" w:hAnsi="Verdana"/>
          <w:sz w:val="20"/>
          <w:szCs w:val="20"/>
        </w:rPr>
      </w:pPr>
      <w:r w:rsidRPr="00445B7A">
        <w:rPr>
          <w:rFonts w:ascii="Verdana" w:hAnsi="Verdana"/>
          <w:sz w:val="20"/>
          <w:szCs w:val="20"/>
        </w:rPr>
        <w:t>DCUSA</w:t>
      </w:r>
      <w:r w:rsidR="003C043A">
        <w:rPr>
          <w:rFonts w:ascii="Verdana" w:hAnsi="Verdana"/>
          <w:sz w:val="20"/>
          <w:szCs w:val="20"/>
        </w:rPr>
        <w:t xml:space="preserve"> WORKING GROUP - </w:t>
      </w:r>
      <w:r w:rsidR="00983846" w:rsidRPr="00445B7A">
        <w:rPr>
          <w:rFonts w:ascii="Verdana" w:hAnsi="Verdana"/>
          <w:sz w:val="20"/>
          <w:szCs w:val="20"/>
        </w:rPr>
        <w:t>TERMS OF REFERENCE</w:t>
      </w:r>
      <w:r w:rsidR="008A14EB">
        <w:rPr>
          <w:rFonts w:ascii="Verdana" w:hAnsi="Verdana"/>
          <w:sz w:val="20"/>
          <w:szCs w:val="20"/>
        </w:rPr>
        <w:t xml:space="preserve"> </w:t>
      </w:r>
      <w:r w:rsidR="00812C1D">
        <w:rPr>
          <w:rFonts w:ascii="Verdana" w:hAnsi="Verdana"/>
          <w:sz w:val="20"/>
          <w:szCs w:val="20"/>
        </w:rPr>
        <w:t xml:space="preserve">– DCP </w:t>
      </w:r>
      <w:r w:rsidR="00503AEC">
        <w:rPr>
          <w:rFonts w:ascii="Verdana" w:hAnsi="Verdana"/>
          <w:sz w:val="20"/>
          <w:szCs w:val="20"/>
        </w:rPr>
        <w:t>216</w:t>
      </w:r>
    </w:p>
    <w:p w:rsidR="00DC1284" w:rsidRPr="00445B7A" w:rsidRDefault="00DC1284" w:rsidP="00503AEC">
      <w:pPr>
        <w:pStyle w:val="BodyText"/>
        <w:jc w:val="both"/>
        <w:rPr>
          <w:rFonts w:ascii="Verdana" w:hAnsi="Verdana"/>
        </w:rPr>
      </w:pPr>
    </w:p>
    <w:p w:rsidR="00973835" w:rsidRPr="00973835" w:rsidRDefault="000B1F90" w:rsidP="00503AEC">
      <w:pPr>
        <w:pStyle w:val="Heading1"/>
        <w:spacing w:after="432"/>
        <w:jc w:val="both"/>
        <w:rPr>
          <w:rFonts w:ascii="Verdana" w:hAnsi="Verdana"/>
          <w:sz w:val="20"/>
          <w:szCs w:val="20"/>
        </w:rPr>
      </w:pPr>
      <w:r w:rsidRPr="000B1F90">
        <w:rPr>
          <w:rFonts w:ascii="Verdana" w:hAnsi="Verdana"/>
          <w:sz w:val="20"/>
          <w:szCs w:val="20"/>
        </w:rPr>
        <w:t xml:space="preserve">SCOPE </w:t>
      </w:r>
    </w:p>
    <w:p w:rsidR="00477ADA" w:rsidRPr="00CB34EE" w:rsidRDefault="00477ADA"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DCUSA Working Groups are established by the DCUSA Panel in accordance with Clause 7.24 of the DCUSA.</w:t>
      </w:r>
    </w:p>
    <w:p w:rsidR="000B1F90" w:rsidRDefault="00976774" w:rsidP="00503AEC">
      <w:pPr>
        <w:pStyle w:val="Heading2"/>
        <w:spacing w:afterLines="180" w:after="432"/>
        <w:jc w:val="both"/>
        <w:rPr>
          <w:rFonts w:ascii="Verdana" w:hAnsi="Verdana"/>
          <w:b w:val="0"/>
          <w:i w:val="0"/>
          <w:sz w:val="20"/>
          <w:szCs w:val="20"/>
        </w:rPr>
      </w:pPr>
      <w:r>
        <w:rPr>
          <w:rFonts w:ascii="Verdana" w:hAnsi="Verdana"/>
          <w:b w:val="0"/>
          <w:i w:val="0"/>
          <w:sz w:val="20"/>
          <w:szCs w:val="20"/>
        </w:rPr>
        <w:t xml:space="preserve">The </w:t>
      </w:r>
      <w:r w:rsidR="00482CF0">
        <w:rPr>
          <w:rFonts w:ascii="Verdana" w:hAnsi="Verdana"/>
          <w:b w:val="0"/>
          <w:i w:val="0"/>
          <w:sz w:val="20"/>
          <w:szCs w:val="20"/>
        </w:rPr>
        <w:t xml:space="preserve">DCP </w:t>
      </w:r>
      <w:r w:rsidR="00503AEC">
        <w:rPr>
          <w:rFonts w:ascii="Verdana" w:hAnsi="Verdana"/>
          <w:b w:val="0"/>
          <w:i w:val="0"/>
          <w:sz w:val="20"/>
          <w:szCs w:val="20"/>
        </w:rPr>
        <w:t>216</w:t>
      </w:r>
      <w:r w:rsidR="000B1F90">
        <w:rPr>
          <w:rFonts w:ascii="Verdana" w:hAnsi="Verdana"/>
          <w:b w:val="0"/>
          <w:i w:val="0"/>
          <w:sz w:val="20"/>
          <w:szCs w:val="20"/>
        </w:rPr>
        <w:t xml:space="preserve"> Working Group has been </w:t>
      </w:r>
      <w:r w:rsidR="000B1F90" w:rsidRPr="00400B28">
        <w:rPr>
          <w:rFonts w:ascii="Verdana" w:hAnsi="Verdana"/>
          <w:b w:val="0"/>
          <w:i w:val="0"/>
          <w:sz w:val="20"/>
          <w:szCs w:val="20"/>
        </w:rPr>
        <w:t xml:space="preserve">established in order to carry out </w:t>
      </w:r>
      <w:r w:rsidR="000B1F90">
        <w:rPr>
          <w:rFonts w:ascii="Verdana" w:hAnsi="Verdana"/>
          <w:b w:val="0"/>
          <w:i w:val="0"/>
          <w:sz w:val="20"/>
          <w:szCs w:val="20"/>
        </w:rPr>
        <w:t>the</w:t>
      </w:r>
      <w:r w:rsidR="000B1F90" w:rsidRPr="00400B28">
        <w:rPr>
          <w:rFonts w:ascii="Verdana" w:hAnsi="Verdana"/>
          <w:b w:val="0"/>
          <w:i w:val="0"/>
          <w:sz w:val="20"/>
          <w:szCs w:val="20"/>
        </w:rPr>
        <w:t xml:space="preserve"> Definition Procedure in respect of a Change Proposal pursuant to Clause 11.14.</w:t>
      </w:r>
    </w:p>
    <w:p w:rsidR="00973835" w:rsidRPr="00973835" w:rsidRDefault="000B1F90" w:rsidP="00503AEC">
      <w:pPr>
        <w:pStyle w:val="Heading2"/>
        <w:spacing w:afterLines="180" w:after="432"/>
        <w:jc w:val="both"/>
        <w:rPr>
          <w:rFonts w:ascii="Verdana" w:hAnsi="Verdana"/>
          <w:b w:val="0"/>
          <w:i w:val="0"/>
          <w:snapToGrid w:val="0"/>
          <w:sz w:val="20"/>
          <w:szCs w:val="20"/>
          <w:lang w:eastAsia="en-US"/>
        </w:rPr>
      </w:pPr>
      <w:r>
        <w:rPr>
          <w:rFonts w:ascii="Verdana" w:hAnsi="Verdana"/>
          <w:b w:val="0"/>
          <w:i w:val="0"/>
          <w:sz w:val="20"/>
          <w:szCs w:val="20"/>
        </w:rPr>
        <w:t xml:space="preserve">The </w:t>
      </w:r>
      <w:r w:rsidR="00976774">
        <w:rPr>
          <w:rFonts w:ascii="Verdana" w:hAnsi="Verdana"/>
          <w:b w:val="0"/>
          <w:i w:val="0"/>
          <w:sz w:val="20"/>
          <w:szCs w:val="20"/>
        </w:rPr>
        <w:t>Working Group is responsible for ass</w:t>
      </w:r>
      <w:bookmarkStart w:id="0" w:name="_GoBack"/>
      <w:bookmarkEnd w:id="0"/>
      <w:r w:rsidR="00976774">
        <w:rPr>
          <w:rFonts w:ascii="Verdana" w:hAnsi="Verdana"/>
          <w:b w:val="0"/>
          <w:i w:val="0"/>
          <w:sz w:val="20"/>
          <w:szCs w:val="20"/>
        </w:rPr>
        <w:t xml:space="preserve">isting the DCUSA Panel in the evaluation of DCUSA Proposal </w:t>
      </w:r>
      <w:r w:rsidR="00976774" w:rsidRPr="000C4E6A">
        <w:rPr>
          <w:rFonts w:ascii="Verdana" w:hAnsi="Verdana"/>
          <w:b w:val="0"/>
          <w:i w:val="0"/>
          <w:sz w:val="20"/>
          <w:szCs w:val="20"/>
        </w:rPr>
        <w:t>D</w:t>
      </w:r>
      <w:r w:rsidR="00990CDA" w:rsidRPr="000C4E6A">
        <w:rPr>
          <w:rFonts w:ascii="Verdana" w:hAnsi="Verdana"/>
          <w:b w:val="0"/>
          <w:i w:val="0"/>
          <w:sz w:val="20"/>
          <w:szCs w:val="20"/>
        </w:rPr>
        <w:t xml:space="preserve">CP </w:t>
      </w:r>
      <w:r w:rsidR="00503AEC">
        <w:rPr>
          <w:rFonts w:ascii="Verdana" w:hAnsi="Verdana"/>
          <w:b w:val="0"/>
          <w:i w:val="0"/>
          <w:sz w:val="20"/>
          <w:szCs w:val="20"/>
        </w:rPr>
        <w:t>216’</w:t>
      </w:r>
      <w:r w:rsidR="00503AEC" w:rsidRPr="00503AEC">
        <w:rPr>
          <w:rFonts w:ascii="Verdana" w:hAnsi="Verdana"/>
          <w:sz w:val="20"/>
          <w:szCs w:val="20"/>
        </w:rPr>
        <w:t xml:space="preserve"> </w:t>
      </w:r>
      <w:r w:rsidR="00503AEC" w:rsidRPr="00503AEC">
        <w:rPr>
          <w:rFonts w:ascii="Verdana" w:hAnsi="Verdana"/>
          <w:b w:val="0"/>
          <w:sz w:val="20"/>
          <w:szCs w:val="20"/>
        </w:rPr>
        <w:t>Amending the EDCM model format</w:t>
      </w:r>
      <w:r w:rsidR="00503AEC" w:rsidRPr="00503AEC">
        <w:rPr>
          <w:rFonts w:ascii="Verdana" w:hAnsi="Verdana"/>
          <w:b w:val="0"/>
          <w:sz w:val="20"/>
          <w:szCs w:val="20"/>
        </w:rPr>
        <w:t>’</w:t>
      </w:r>
      <w:r w:rsidR="00180D72" w:rsidRPr="000C4E6A">
        <w:rPr>
          <w:rFonts w:ascii="Verdana" w:hAnsi="Verdana"/>
          <w:b w:val="0"/>
          <w:i w:val="0"/>
          <w:sz w:val="20"/>
          <w:szCs w:val="20"/>
        </w:rPr>
        <w:t xml:space="preserve">, </w:t>
      </w:r>
      <w:r w:rsidRPr="000C4E6A">
        <w:rPr>
          <w:rFonts w:ascii="Verdana" w:hAnsi="Verdana"/>
          <w:b w:val="0"/>
          <w:i w:val="0"/>
          <w:sz w:val="20"/>
          <w:szCs w:val="20"/>
        </w:rPr>
        <w:t>by undertaking</w:t>
      </w:r>
      <w:r w:rsidRPr="00400B28">
        <w:rPr>
          <w:rFonts w:ascii="Verdana" w:hAnsi="Verdana"/>
          <w:b w:val="0"/>
          <w:i w:val="0"/>
          <w:sz w:val="20"/>
          <w:szCs w:val="20"/>
        </w:rPr>
        <w:t xml:space="preserve"> the following activities:</w:t>
      </w:r>
    </w:p>
    <w:p w:rsidR="00973835" w:rsidRDefault="00976774" w:rsidP="00503AEC">
      <w:pPr>
        <w:pStyle w:val="BlockText"/>
        <w:numPr>
          <w:ilvl w:val="0"/>
          <w:numId w:val="12"/>
        </w:numPr>
        <w:tabs>
          <w:tab w:val="clear" w:pos="2160"/>
          <w:tab w:val="num" w:pos="1440"/>
        </w:tabs>
        <w:spacing w:before="400" w:afterLines="180" w:after="432"/>
        <w:ind w:left="1440" w:right="641" w:hanging="540"/>
        <w:jc w:val="both"/>
        <w:rPr>
          <w:rFonts w:ascii="Verdana" w:hAnsi="Verdana"/>
          <w:szCs w:val="20"/>
        </w:rPr>
      </w:pPr>
      <w:r>
        <w:rPr>
          <w:rFonts w:ascii="Verdana" w:hAnsi="Verdana"/>
          <w:szCs w:val="20"/>
        </w:rPr>
        <w:t xml:space="preserve">Consulting with the </w:t>
      </w:r>
      <w:r w:rsidR="000B1F90">
        <w:rPr>
          <w:rFonts w:ascii="Verdana" w:hAnsi="Verdana"/>
          <w:szCs w:val="20"/>
        </w:rPr>
        <w:t xml:space="preserve">DCUSA </w:t>
      </w:r>
      <w:r>
        <w:rPr>
          <w:rFonts w:ascii="Verdana" w:hAnsi="Verdana"/>
          <w:szCs w:val="20"/>
        </w:rPr>
        <w:t>Parties, and (where appropriate) with any interested third party, on the proposal</w:t>
      </w:r>
      <w:r w:rsidR="000B1F90">
        <w:rPr>
          <w:rFonts w:ascii="Verdana" w:hAnsi="Verdana"/>
          <w:szCs w:val="20"/>
        </w:rPr>
        <w:t>;</w:t>
      </w:r>
    </w:p>
    <w:p w:rsidR="00045A53" w:rsidRDefault="00045A53" w:rsidP="00503AEC">
      <w:pPr>
        <w:pStyle w:val="BlockText"/>
        <w:numPr>
          <w:ilvl w:val="0"/>
          <w:numId w:val="12"/>
        </w:numPr>
        <w:tabs>
          <w:tab w:val="clear" w:pos="2160"/>
          <w:tab w:val="num" w:pos="1440"/>
        </w:tabs>
        <w:spacing w:before="400" w:afterLines="180" w:after="432"/>
        <w:ind w:left="1440" w:right="641" w:hanging="540"/>
        <w:jc w:val="both"/>
        <w:rPr>
          <w:rFonts w:ascii="Verdana" w:hAnsi="Verdana"/>
          <w:szCs w:val="20"/>
        </w:rPr>
      </w:pPr>
      <w:r w:rsidRPr="000B1F90">
        <w:rPr>
          <w:rFonts w:ascii="Verdana" w:hAnsi="Verdana"/>
          <w:szCs w:val="20"/>
        </w:rPr>
        <w:t>Considering and clarifying the likely effects of the proposed variation to the Agreement, and indica</w:t>
      </w:r>
      <w:r w:rsidRPr="00400B28">
        <w:rPr>
          <w:rFonts w:ascii="Verdana" w:hAnsi="Verdana"/>
          <w:szCs w:val="20"/>
        </w:rPr>
        <w:t>ting which Party Categories it considers will be affected by the proposed variation</w:t>
      </w:r>
      <w:r w:rsidR="000B1F90">
        <w:rPr>
          <w:rFonts w:ascii="Verdana" w:hAnsi="Verdana"/>
          <w:szCs w:val="20"/>
        </w:rPr>
        <w:t>;</w:t>
      </w:r>
    </w:p>
    <w:p w:rsidR="000B1F90" w:rsidRPr="00973835" w:rsidRDefault="00045A53" w:rsidP="00503AEC">
      <w:pPr>
        <w:pStyle w:val="BlockText"/>
        <w:numPr>
          <w:ilvl w:val="0"/>
          <w:numId w:val="12"/>
        </w:numPr>
        <w:tabs>
          <w:tab w:val="clear" w:pos="2160"/>
          <w:tab w:val="num" w:pos="1440"/>
        </w:tabs>
        <w:spacing w:before="400" w:afterLines="180" w:after="432"/>
        <w:ind w:left="1440" w:right="641" w:hanging="540"/>
        <w:jc w:val="both"/>
        <w:rPr>
          <w:rFonts w:ascii="Verdana" w:hAnsi="Verdana"/>
          <w:szCs w:val="20"/>
        </w:rPr>
      </w:pPr>
      <w:r w:rsidRPr="00973835">
        <w:rPr>
          <w:rFonts w:ascii="Verdana" w:hAnsi="Verdana"/>
          <w:szCs w:val="20"/>
        </w:rPr>
        <w:t xml:space="preserve">Evaluating, developing and refining the proposed variation to the Agreement to the extent that it better </w:t>
      </w:r>
      <w:r w:rsidR="00976774" w:rsidRPr="00973835">
        <w:rPr>
          <w:rFonts w:ascii="Verdana" w:hAnsi="Verdana"/>
          <w:szCs w:val="20"/>
        </w:rPr>
        <w:t>facilitates the DCUSA General and</w:t>
      </w:r>
      <w:r w:rsidR="00973835" w:rsidRPr="00973835">
        <w:rPr>
          <w:rFonts w:ascii="Verdana" w:hAnsi="Verdana"/>
          <w:szCs w:val="20"/>
        </w:rPr>
        <w:t xml:space="preserve">/or Charging </w:t>
      </w:r>
      <w:r w:rsidR="00976774" w:rsidRPr="00973835">
        <w:rPr>
          <w:rFonts w:ascii="Verdana" w:hAnsi="Verdana"/>
          <w:szCs w:val="20"/>
        </w:rPr>
        <w:t>Objectives</w:t>
      </w:r>
      <w:r w:rsidR="000B1F90" w:rsidRPr="00973835">
        <w:rPr>
          <w:rFonts w:ascii="Verdana" w:hAnsi="Verdana"/>
          <w:szCs w:val="20"/>
        </w:rPr>
        <w:t xml:space="preserve">; </w:t>
      </w:r>
    </w:p>
    <w:p w:rsidR="00045A53" w:rsidRDefault="00045A53" w:rsidP="00503AEC">
      <w:pPr>
        <w:pStyle w:val="BlockText"/>
        <w:numPr>
          <w:ilvl w:val="0"/>
          <w:numId w:val="12"/>
        </w:numPr>
        <w:tabs>
          <w:tab w:val="clear" w:pos="2160"/>
          <w:tab w:val="num" w:pos="1440"/>
        </w:tabs>
        <w:spacing w:before="400" w:afterLines="180" w:after="432"/>
        <w:ind w:left="1440" w:right="641" w:hanging="540"/>
        <w:jc w:val="both"/>
        <w:rPr>
          <w:rFonts w:ascii="Verdana" w:hAnsi="Verdana"/>
          <w:szCs w:val="20"/>
        </w:rPr>
      </w:pPr>
      <w:r w:rsidRPr="00400B28">
        <w:rPr>
          <w:rFonts w:ascii="Verdana" w:hAnsi="Verdana"/>
          <w:szCs w:val="20"/>
        </w:rPr>
        <w:t>Evaluating the likely impact of the proposed date for implementation of the variation, and where it considers appropriate</w:t>
      </w:r>
      <w:r>
        <w:rPr>
          <w:rFonts w:ascii="Verdana" w:hAnsi="Verdana"/>
          <w:szCs w:val="20"/>
        </w:rPr>
        <w:t>,</w:t>
      </w:r>
      <w:r w:rsidRPr="00400B28">
        <w:rPr>
          <w:rFonts w:ascii="Verdana" w:hAnsi="Verdana"/>
          <w:szCs w:val="20"/>
        </w:rPr>
        <w:t xml:space="preserve"> amending this date</w:t>
      </w:r>
      <w:r w:rsidR="000B1F90">
        <w:rPr>
          <w:rFonts w:ascii="Verdana" w:hAnsi="Verdana"/>
          <w:szCs w:val="20"/>
        </w:rPr>
        <w:t>; and</w:t>
      </w:r>
    </w:p>
    <w:p w:rsidR="00973835" w:rsidRPr="00973835" w:rsidRDefault="000B1F90" w:rsidP="00503AEC">
      <w:pPr>
        <w:pStyle w:val="BlockText"/>
        <w:numPr>
          <w:ilvl w:val="0"/>
          <w:numId w:val="12"/>
        </w:numPr>
        <w:tabs>
          <w:tab w:val="clear" w:pos="2160"/>
          <w:tab w:val="num" w:pos="1440"/>
        </w:tabs>
        <w:spacing w:before="400" w:afterLines="180" w:after="432"/>
        <w:ind w:left="1440" w:right="641" w:hanging="540"/>
        <w:jc w:val="both"/>
        <w:rPr>
          <w:rFonts w:ascii="Verdana" w:hAnsi="Verdana"/>
          <w:szCs w:val="20"/>
        </w:rPr>
      </w:pPr>
      <w:r w:rsidRPr="00973835">
        <w:rPr>
          <w:rFonts w:ascii="Verdana" w:hAnsi="Verdana"/>
          <w:szCs w:val="20"/>
        </w:rPr>
        <w:t>Carrying out an impact assessment of the costs associated with the implementation of the CP.</w:t>
      </w:r>
    </w:p>
    <w:p w:rsidR="00973835" w:rsidRDefault="00976774" w:rsidP="00503AEC">
      <w:pPr>
        <w:pStyle w:val="Heading1"/>
        <w:spacing w:after="432"/>
        <w:jc w:val="both"/>
        <w:rPr>
          <w:rFonts w:ascii="Verdana" w:hAnsi="Verdana"/>
          <w:i/>
          <w:sz w:val="20"/>
          <w:szCs w:val="20"/>
        </w:rPr>
      </w:pPr>
      <w:r w:rsidRPr="00976774">
        <w:rPr>
          <w:rFonts w:ascii="Verdana" w:hAnsi="Verdana"/>
          <w:sz w:val="20"/>
          <w:szCs w:val="20"/>
        </w:rPr>
        <w:t>DELIVERABLES</w:t>
      </w:r>
    </w:p>
    <w:p w:rsidR="00477ADA" w:rsidRDefault="00477ADA" w:rsidP="00503AEC">
      <w:pPr>
        <w:pStyle w:val="Heading2"/>
        <w:spacing w:afterLines="180" w:after="432"/>
        <w:jc w:val="both"/>
        <w:rPr>
          <w:rFonts w:ascii="Verdana" w:hAnsi="Verdana"/>
          <w:b w:val="0"/>
          <w:i w:val="0"/>
          <w:sz w:val="20"/>
          <w:szCs w:val="20"/>
        </w:rPr>
      </w:pPr>
      <w:r w:rsidRPr="005B7B89">
        <w:rPr>
          <w:rFonts w:ascii="Verdana" w:hAnsi="Verdana"/>
          <w:b w:val="0"/>
          <w:i w:val="0"/>
          <w:sz w:val="20"/>
          <w:szCs w:val="20"/>
        </w:rPr>
        <w:t xml:space="preserve">The Working Group shall prepare a </w:t>
      </w:r>
      <w:r>
        <w:rPr>
          <w:rFonts w:ascii="Verdana" w:hAnsi="Verdana"/>
          <w:b w:val="0"/>
          <w:i w:val="0"/>
          <w:sz w:val="20"/>
          <w:szCs w:val="20"/>
        </w:rPr>
        <w:t>final Change Report</w:t>
      </w:r>
      <w:r w:rsidRPr="005B7B89">
        <w:rPr>
          <w:rFonts w:ascii="Verdana" w:hAnsi="Verdana"/>
          <w:b w:val="0"/>
          <w:i w:val="0"/>
          <w:sz w:val="20"/>
          <w:szCs w:val="20"/>
        </w:rPr>
        <w:t xml:space="preserve"> to the DCUSA Panel setting out:</w:t>
      </w:r>
    </w:p>
    <w:p w:rsidR="00477ADA" w:rsidRDefault="00477ADA" w:rsidP="00503AEC">
      <w:pPr>
        <w:pStyle w:val="BlockText"/>
        <w:numPr>
          <w:ilvl w:val="0"/>
          <w:numId w:val="16"/>
        </w:numPr>
        <w:tabs>
          <w:tab w:val="clear" w:pos="2160"/>
          <w:tab w:val="num" w:pos="1440"/>
        </w:tabs>
        <w:spacing w:before="400" w:afterLines="180" w:after="432"/>
        <w:ind w:left="1440" w:hanging="540"/>
        <w:jc w:val="both"/>
        <w:rPr>
          <w:rFonts w:ascii="Verdana" w:hAnsi="Verdana"/>
          <w:szCs w:val="20"/>
        </w:rPr>
      </w:pPr>
      <w:r>
        <w:rPr>
          <w:rFonts w:ascii="Verdana" w:hAnsi="Verdana"/>
          <w:szCs w:val="20"/>
        </w:rPr>
        <w:t xml:space="preserve">The Party Categories </w:t>
      </w:r>
      <w:r w:rsidRPr="00400B28">
        <w:rPr>
          <w:rFonts w:ascii="Verdana" w:hAnsi="Verdana"/>
          <w:szCs w:val="20"/>
        </w:rPr>
        <w:t>eligible</w:t>
      </w:r>
      <w:r>
        <w:rPr>
          <w:rFonts w:ascii="Verdana" w:hAnsi="Verdana"/>
          <w:szCs w:val="20"/>
        </w:rPr>
        <w:t xml:space="preserve"> to vote on the Change Proposal;</w:t>
      </w:r>
    </w:p>
    <w:p w:rsidR="00477ADA" w:rsidRDefault="00477ADA" w:rsidP="00503AEC">
      <w:pPr>
        <w:pStyle w:val="BlockText"/>
        <w:numPr>
          <w:ilvl w:val="0"/>
          <w:numId w:val="16"/>
        </w:numPr>
        <w:tabs>
          <w:tab w:val="clear" w:pos="2160"/>
          <w:tab w:val="num" w:pos="1440"/>
        </w:tabs>
        <w:spacing w:before="400" w:afterLines="180" w:after="432"/>
        <w:ind w:left="1440" w:hanging="540"/>
        <w:jc w:val="both"/>
        <w:rPr>
          <w:rFonts w:ascii="Verdana" w:hAnsi="Verdana"/>
          <w:szCs w:val="20"/>
        </w:rPr>
      </w:pPr>
      <w:r>
        <w:rPr>
          <w:rFonts w:ascii="Verdana" w:hAnsi="Verdana"/>
          <w:szCs w:val="20"/>
        </w:rPr>
        <w:t>T</w:t>
      </w:r>
      <w:r w:rsidRPr="00400B28">
        <w:rPr>
          <w:rFonts w:ascii="Verdana" w:hAnsi="Verdana"/>
          <w:szCs w:val="20"/>
        </w:rPr>
        <w:t>he prop</w:t>
      </w:r>
      <w:r>
        <w:rPr>
          <w:rFonts w:ascii="Verdana" w:hAnsi="Verdana"/>
          <w:szCs w:val="20"/>
        </w:rPr>
        <w:t>osed variation to the Agreement;</w:t>
      </w:r>
    </w:p>
    <w:p w:rsidR="00477ADA" w:rsidRDefault="00477ADA" w:rsidP="00503AEC">
      <w:pPr>
        <w:pStyle w:val="BlockText"/>
        <w:numPr>
          <w:ilvl w:val="0"/>
          <w:numId w:val="16"/>
        </w:numPr>
        <w:tabs>
          <w:tab w:val="clear" w:pos="2160"/>
          <w:tab w:val="num" w:pos="1440"/>
        </w:tabs>
        <w:spacing w:before="400" w:afterLines="180" w:after="432"/>
        <w:ind w:left="1440" w:hanging="540"/>
        <w:jc w:val="both"/>
        <w:rPr>
          <w:rFonts w:ascii="Verdana" w:hAnsi="Verdana"/>
          <w:szCs w:val="20"/>
        </w:rPr>
      </w:pPr>
      <w:r>
        <w:rPr>
          <w:rFonts w:ascii="Verdana" w:hAnsi="Verdana"/>
          <w:szCs w:val="20"/>
        </w:rPr>
        <w:t>The</w:t>
      </w:r>
      <w:r w:rsidRPr="00400B28">
        <w:rPr>
          <w:rFonts w:ascii="Verdana" w:hAnsi="Verdana"/>
          <w:szCs w:val="20"/>
        </w:rPr>
        <w:t xml:space="preserve"> likely effects of the </w:t>
      </w:r>
      <w:r>
        <w:rPr>
          <w:rFonts w:ascii="Verdana" w:hAnsi="Verdana"/>
          <w:szCs w:val="20"/>
        </w:rPr>
        <w:t>Change Proposal if it was implemented;</w:t>
      </w:r>
    </w:p>
    <w:p w:rsidR="00477ADA" w:rsidRDefault="00477ADA" w:rsidP="00503AEC">
      <w:pPr>
        <w:pStyle w:val="BlockText"/>
        <w:numPr>
          <w:ilvl w:val="0"/>
          <w:numId w:val="16"/>
        </w:numPr>
        <w:tabs>
          <w:tab w:val="clear" w:pos="2160"/>
          <w:tab w:val="num" w:pos="1440"/>
        </w:tabs>
        <w:spacing w:before="400" w:afterLines="180" w:after="432"/>
        <w:ind w:left="1440" w:hanging="540"/>
        <w:jc w:val="both"/>
        <w:rPr>
          <w:rFonts w:ascii="Verdana" w:hAnsi="Verdana"/>
          <w:szCs w:val="20"/>
        </w:rPr>
      </w:pPr>
      <w:r>
        <w:rPr>
          <w:rFonts w:ascii="Verdana" w:hAnsi="Verdana"/>
          <w:szCs w:val="20"/>
        </w:rPr>
        <w:lastRenderedPageBreak/>
        <w:t>T</w:t>
      </w:r>
      <w:r w:rsidRPr="00400B28">
        <w:rPr>
          <w:rFonts w:ascii="Verdana" w:hAnsi="Verdana"/>
          <w:szCs w:val="20"/>
        </w:rPr>
        <w:t>he propo</w:t>
      </w:r>
      <w:r>
        <w:rPr>
          <w:rFonts w:ascii="Verdana" w:hAnsi="Verdana"/>
          <w:szCs w:val="20"/>
        </w:rPr>
        <w:t>sed date for implementation.</w:t>
      </w:r>
    </w:p>
    <w:p w:rsidR="00477ADA" w:rsidRDefault="00477ADA" w:rsidP="00503AEC">
      <w:pPr>
        <w:pStyle w:val="BlockText"/>
        <w:numPr>
          <w:ilvl w:val="0"/>
          <w:numId w:val="16"/>
        </w:numPr>
        <w:tabs>
          <w:tab w:val="clear" w:pos="2160"/>
          <w:tab w:val="num" w:pos="1440"/>
        </w:tabs>
        <w:spacing w:before="400" w:afterLines="180" w:after="432"/>
        <w:ind w:left="1440" w:hanging="540"/>
        <w:jc w:val="both"/>
        <w:rPr>
          <w:rFonts w:ascii="Verdana" w:hAnsi="Verdana"/>
          <w:szCs w:val="20"/>
        </w:rPr>
      </w:pPr>
      <w:r>
        <w:rPr>
          <w:rFonts w:ascii="Verdana" w:hAnsi="Verdana"/>
          <w:szCs w:val="20"/>
        </w:rPr>
        <w:t xml:space="preserve">A summary of </w:t>
      </w:r>
      <w:r w:rsidRPr="00400B28">
        <w:rPr>
          <w:rFonts w:ascii="Verdana" w:hAnsi="Verdana"/>
          <w:szCs w:val="20"/>
        </w:rPr>
        <w:t xml:space="preserve">the views of the Working Group as to whether, if the proposed variation were made, the Agreement would better facilitate the achievement of the </w:t>
      </w:r>
      <w:smartTag w:uri="urn:schemas-microsoft-com:office:smarttags" w:element="PersonName">
        <w:r w:rsidRPr="00400B28">
          <w:rPr>
            <w:rFonts w:ascii="Verdana" w:hAnsi="Verdana"/>
            <w:szCs w:val="20"/>
          </w:rPr>
          <w:t>DCUSA</w:t>
        </w:r>
      </w:smartTag>
      <w:r w:rsidRPr="00400B28">
        <w:rPr>
          <w:rFonts w:ascii="Verdana" w:hAnsi="Verdana"/>
          <w:szCs w:val="20"/>
        </w:rPr>
        <w:t xml:space="preserve"> Objectives than if that variation were not made; </w:t>
      </w:r>
    </w:p>
    <w:p w:rsidR="00477ADA" w:rsidRDefault="00477ADA" w:rsidP="00503AEC">
      <w:pPr>
        <w:pStyle w:val="BlockText"/>
        <w:numPr>
          <w:ilvl w:val="0"/>
          <w:numId w:val="16"/>
        </w:numPr>
        <w:tabs>
          <w:tab w:val="clear" w:pos="2160"/>
          <w:tab w:val="num" w:pos="1440"/>
        </w:tabs>
        <w:spacing w:before="400" w:afterLines="180" w:after="432"/>
        <w:ind w:left="1440" w:hanging="540"/>
        <w:jc w:val="both"/>
        <w:rPr>
          <w:rFonts w:ascii="Verdana" w:hAnsi="Verdana"/>
          <w:szCs w:val="20"/>
        </w:rPr>
      </w:pPr>
      <w:r>
        <w:rPr>
          <w:rFonts w:ascii="Verdana" w:hAnsi="Verdana"/>
          <w:szCs w:val="20"/>
        </w:rPr>
        <w:t>A</w:t>
      </w:r>
      <w:r w:rsidRPr="00400B28">
        <w:rPr>
          <w:rFonts w:ascii="Verdana" w:hAnsi="Verdana"/>
          <w:szCs w:val="20"/>
        </w:rPr>
        <w:t>ny responses received to the consultation process</w:t>
      </w:r>
      <w:r>
        <w:rPr>
          <w:rFonts w:ascii="Verdana" w:hAnsi="Verdana"/>
          <w:szCs w:val="20"/>
        </w:rPr>
        <w:t xml:space="preserve"> conducted by the Working Group;</w:t>
      </w:r>
    </w:p>
    <w:p w:rsidR="00477ADA" w:rsidRDefault="00477ADA" w:rsidP="00503AEC">
      <w:pPr>
        <w:pStyle w:val="BlockText"/>
        <w:numPr>
          <w:ilvl w:val="0"/>
          <w:numId w:val="16"/>
        </w:numPr>
        <w:tabs>
          <w:tab w:val="clear" w:pos="2160"/>
          <w:tab w:val="num" w:pos="1440"/>
        </w:tabs>
        <w:spacing w:before="400" w:afterLines="180" w:after="432"/>
        <w:ind w:left="1440" w:hanging="540"/>
        <w:jc w:val="both"/>
        <w:rPr>
          <w:rFonts w:ascii="Verdana" w:hAnsi="Verdana"/>
          <w:szCs w:val="20"/>
        </w:rPr>
      </w:pPr>
      <w:r>
        <w:rPr>
          <w:rFonts w:ascii="Verdana" w:hAnsi="Verdana"/>
          <w:szCs w:val="20"/>
        </w:rPr>
        <w:t>W</w:t>
      </w:r>
      <w:r w:rsidRPr="00400B28">
        <w:rPr>
          <w:rFonts w:ascii="Verdana" w:hAnsi="Verdana"/>
          <w:szCs w:val="20"/>
        </w:rPr>
        <w:t>hy the Working Group considers that the proposed variation better facilitates the achievement of the DCUSA Objectives than any alternative variation</w:t>
      </w:r>
      <w:r>
        <w:rPr>
          <w:rFonts w:ascii="Verdana" w:hAnsi="Verdana"/>
          <w:szCs w:val="20"/>
        </w:rPr>
        <w:t>;</w:t>
      </w:r>
    </w:p>
    <w:p w:rsidR="00477ADA" w:rsidRDefault="00477ADA" w:rsidP="00503AEC">
      <w:pPr>
        <w:pStyle w:val="BlockText"/>
        <w:numPr>
          <w:ilvl w:val="0"/>
          <w:numId w:val="16"/>
        </w:numPr>
        <w:tabs>
          <w:tab w:val="clear" w:pos="2160"/>
          <w:tab w:val="num" w:pos="1440"/>
        </w:tabs>
        <w:spacing w:before="400" w:afterLines="180" w:after="432"/>
        <w:ind w:left="1440" w:hanging="540"/>
        <w:jc w:val="both"/>
        <w:rPr>
          <w:rFonts w:ascii="Verdana" w:hAnsi="Verdana"/>
          <w:szCs w:val="20"/>
        </w:rPr>
      </w:pPr>
      <w:r>
        <w:rPr>
          <w:rFonts w:ascii="Verdana" w:hAnsi="Verdana"/>
          <w:szCs w:val="20"/>
        </w:rPr>
        <w:t>An assessment of the costs associated with the implementation of the CP.</w:t>
      </w:r>
    </w:p>
    <w:p w:rsidR="00973835" w:rsidRDefault="00973835" w:rsidP="00503AEC">
      <w:pPr>
        <w:pStyle w:val="Heading2"/>
        <w:spacing w:afterLines="180" w:after="432"/>
        <w:jc w:val="both"/>
        <w:rPr>
          <w:rFonts w:ascii="Verdana" w:hAnsi="Verdana"/>
          <w:b w:val="0"/>
          <w:i w:val="0"/>
          <w:sz w:val="20"/>
          <w:szCs w:val="20"/>
        </w:rPr>
      </w:pPr>
      <w:r w:rsidRPr="0062638D">
        <w:rPr>
          <w:rFonts w:ascii="Verdana" w:hAnsi="Verdana"/>
          <w:b w:val="0"/>
          <w:i w:val="0"/>
          <w:sz w:val="20"/>
          <w:szCs w:val="20"/>
        </w:rPr>
        <w:t>Any unresolved comments within the Working Group must be reflec</w:t>
      </w:r>
      <w:r>
        <w:rPr>
          <w:rFonts w:ascii="Verdana" w:hAnsi="Verdana"/>
          <w:b w:val="0"/>
          <w:i w:val="0"/>
          <w:sz w:val="20"/>
          <w:szCs w:val="20"/>
        </w:rPr>
        <w:t>ted in the final Change Report</w:t>
      </w:r>
      <w:r w:rsidRPr="0062638D">
        <w:rPr>
          <w:rFonts w:ascii="Verdana" w:hAnsi="Verdana"/>
          <w:b w:val="0"/>
          <w:i w:val="0"/>
          <w:sz w:val="20"/>
          <w:szCs w:val="20"/>
        </w:rPr>
        <w:t>.</w:t>
      </w:r>
    </w:p>
    <w:p w:rsidR="00973835" w:rsidRPr="00973835" w:rsidRDefault="00973835" w:rsidP="00503AEC">
      <w:pPr>
        <w:pStyle w:val="Heading1"/>
        <w:spacing w:after="0"/>
        <w:jc w:val="both"/>
        <w:rPr>
          <w:rFonts w:ascii="Verdana" w:hAnsi="Verdana"/>
          <w:sz w:val="20"/>
          <w:szCs w:val="20"/>
        </w:rPr>
      </w:pPr>
      <w:r w:rsidRPr="00B413F9">
        <w:rPr>
          <w:rFonts w:ascii="Verdana" w:hAnsi="Verdana"/>
          <w:sz w:val="20"/>
          <w:szCs w:val="20"/>
        </w:rPr>
        <w:t>TIMETABLE</w:t>
      </w:r>
    </w:p>
    <w:p w:rsidR="00973835" w:rsidRPr="00973835" w:rsidRDefault="00973835" w:rsidP="00503AEC">
      <w:pPr>
        <w:pStyle w:val="Heading2"/>
        <w:spacing w:afterLines="180" w:after="432"/>
        <w:jc w:val="both"/>
        <w:rPr>
          <w:rFonts w:ascii="Verdana" w:hAnsi="Verdana"/>
          <w:b w:val="0"/>
          <w:i w:val="0"/>
          <w:sz w:val="20"/>
          <w:szCs w:val="20"/>
        </w:rPr>
      </w:pPr>
      <w:r>
        <w:rPr>
          <w:rFonts w:ascii="Verdana" w:hAnsi="Verdana"/>
          <w:b w:val="0"/>
          <w:i w:val="0"/>
          <w:sz w:val="20"/>
          <w:szCs w:val="20"/>
        </w:rPr>
        <w:t>The Working Group shall use reasonable endeavours to complete the definition phase within 60 Working Days of the date of the first meeting,</w:t>
      </w:r>
      <w:r w:rsidR="000C4E6A">
        <w:rPr>
          <w:rFonts w:ascii="Verdana" w:hAnsi="Verdana"/>
          <w:b w:val="0"/>
          <w:i w:val="0"/>
          <w:sz w:val="20"/>
          <w:szCs w:val="20"/>
        </w:rPr>
        <w:t xml:space="preserve"> 11 </w:t>
      </w:r>
      <w:r w:rsidR="00503AEC">
        <w:rPr>
          <w:rFonts w:ascii="Verdana" w:hAnsi="Verdana"/>
          <w:b w:val="0"/>
          <w:i w:val="0"/>
          <w:sz w:val="20"/>
          <w:szCs w:val="20"/>
        </w:rPr>
        <w:t>December</w:t>
      </w:r>
      <w:r w:rsidR="000C4E6A">
        <w:rPr>
          <w:rFonts w:ascii="Verdana" w:hAnsi="Verdana"/>
          <w:b w:val="0"/>
          <w:i w:val="0"/>
          <w:sz w:val="20"/>
          <w:szCs w:val="20"/>
        </w:rPr>
        <w:t xml:space="preserve"> 2014</w:t>
      </w:r>
      <w:r>
        <w:rPr>
          <w:rFonts w:ascii="Verdana" w:hAnsi="Verdana"/>
          <w:b w:val="0"/>
          <w:i w:val="0"/>
          <w:sz w:val="20"/>
          <w:szCs w:val="20"/>
        </w:rPr>
        <w:t>. Any extension to this date will be subject to approval by the DCUSA Panel.</w:t>
      </w:r>
    </w:p>
    <w:p w:rsidR="00973835" w:rsidRDefault="00973835" w:rsidP="00503AEC">
      <w:pPr>
        <w:pStyle w:val="Heading1"/>
        <w:spacing w:afterLines="180" w:after="432"/>
        <w:jc w:val="both"/>
        <w:rPr>
          <w:rFonts w:ascii="Verdana" w:hAnsi="Verdana"/>
          <w:sz w:val="20"/>
          <w:szCs w:val="20"/>
        </w:rPr>
      </w:pPr>
      <w:r w:rsidRPr="00400B28">
        <w:rPr>
          <w:rFonts w:ascii="Verdana" w:hAnsi="Verdana"/>
          <w:sz w:val="20"/>
          <w:szCs w:val="20"/>
        </w:rPr>
        <w:t>MEMBERSHIP</w:t>
      </w:r>
    </w:p>
    <w:p w:rsidR="00973835" w:rsidRDefault="00973835"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 xml:space="preserve">The Working Group shall comprise </w:t>
      </w:r>
      <w:r>
        <w:rPr>
          <w:rFonts w:ascii="Verdana" w:hAnsi="Verdana"/>
          <w:b w:val="0"/>
          <w:i w:val="0"/>
          <w:sz w:val="20"/>
          <w:szCs w:val="20"/>
        </w:rPr>
        <w:t xml:space="preserve">of </w:t>
      </w:r>
      <w:r w:rsidRPr="00400B28">
        <w:rPr>
          <w:rFonts w:ascii="Verdana" w:hAnsi="Verdana"/>
          <w:b w:val="0"/>
          <w:i w:val="0"/>
          <w:sz w:val="20"/>
          <w:szCs w:val="20"/>
        </w:rPr>
        <w:t>at least five individuals who each have relevant experience and expertise in relation to the subject matter of the Change Proposal and whose backgrounds are broadly representative of the persons likely to be affected by the proposed variation to the Agreement.</w:t>
      </w:r>
    </w:p>
    <w:p w:rsidR="00973835" w:rsidRPr="00973835" w:rsidRDefault="00973835" w:rsidP="00503AEC">
      <w:pPr>
        <w:pStyle w:val="Heading1"/>
        <w:spacing w:afterLines="180" w:after="432"/>
        <w:jc w:val="both"/>
        <w:rPr>
          <w:rFonts w:ascii="Verdana" w:hAnsi="Verdana"/>
          <w:sz w:val="20"/>
          <w:szCs w:val="20"/>
        </w:rPr>
      </w:pPr>
      <w:r w:rsidRPr="00973835">
        <w:rPr>
          <w:rFonts w:ascii="Verdana" w:hAnsi="Verdana"/>
          <w:sz w:val="20"/>
          <w:szCs w:val="20"/>
        </w:rPr>
        <w:t>CHAIRMANSHIP OF MEETINGS</w:t>
      </w:r>
    </w:p>
    <w:p w:rsidR="00973835" w:rsidRDefault="00973835"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 xml:space="preserve">The Working Group Chair will at all times be from a company that is Party and will be appointed by majority vote of attendees at the first </w:t>
      </w:r>
      <w:smartTag w:uri="urn:schemas-microsoft-com:office:smarttags" w:element="PersonName">
        <w:r w:rsidRPr="00400B28">
          <w:rPr>
            <w:rFonts w:ascii="Verdana" w:hAnsi="Verdana"/>
            <w:b w:val="0"/>
            <w:i w:val="0"/>
            <w:sz w:val="20"/>
            <w:szCs w:val="20"/>
          </w:rPr>
          <w:t>DCUSA</w:t>
        </w:r>
      </w:smartTag>
      <w:r w:rsidRPr="00400B28">
        <w:rPr>
          <w:rFonts w:ascii="Verdana" w:hAnsi="Verdana"/>
          <w:b w:val="0"/>
          <w:i w:val="0"/>
          <w:sz w:val="20"/>
          <w:szCs w:val="20"/>
        </w:rPr>
        <w:t xml:space="preserve"> </w:t>
      </w:r>
      <w:r>
        <w:rPr>
          <w:rFonts w:ascii="Verdana" w:hAnsi="Verdana"/>
          <w:b w:val="0"/>
          <w:i w:val="0"/>
          <w:sz w:val="20"/>
          <w:szCs w:val="20"/>
        </w:rPr>
        <w:t>Working</w:t>
      </w:r>
      <w:r w:rsidRPr="00400B28">
        <w:rPr>
          <w:rFonts w:ascii="Verdana" w:hAnsi="Verdana"/>
          <w:b w:val="0"/>
          <w:i w:val="0"/>
          <w:sz w:val="20"/>
          <w:szCs w:val="20"/>
        </w:rPr>
        <w:t xml:space="preserve"> Group meeting. </w:t>
      </w:r>
    </w:p>
    <w:p w:rsidR="00973835" w:rsidRDefault="00973835"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 xml:space="preserve">The Chair’s role will be to chair meetings, facilitate discussions and establish a proposed way forward. The Chair shall act in accordance with the DCUSA Working Group Chair Guidelines. </w:t>
      </w:r>
    </w:p>
    <w:p w:rsidR="00973835" w:rsidRDefault="00973835"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 xml:space="preserve">If the Chair is not present after the time for which a Working Group Meeting has been convened, the Working Group Members present may appoint one of their </w:t>
      </w:r>
      <w:proofErr w:type="gramStart"/>
      <w:r w:rsidRPr="00400B28">
        <w:rPr>
          <w:rFonts w:ascii="Verdana" w:hAnsi="Verdana"/>
          <w:b w:val="0"/>
          <w:i w:val="0"/>
          <w:sz w:val="20"/>
          <w:szCs w:val="20"/>
        </w:rPr>
        <w:t>number</w:t>
      </w:r>
      <w:proofErr w:type="gramEnd"/>
      <w:r w:rsidRPr="00400B28">
        <w:rPr>
          <w:rFonts w:ascii="Verdana" w:hAnsi="Verdana"/>
          <w:b w:val="0"/>
          <w:i w:val="0"/>
          <w:sz w:val="20"/>
          <w:szCs w:val="20"/>
        </w:rPr>
        <w:t xml:space="preserve"> to chair the meeting.</w:t>
      </w:r>
    </w:p>
    <w:p w:rsidR="00973835" w:rsidRPr="00973835" w:rsidRDefault="00973835" w:rsidP="00503AEC">
      <w:pPr>
        <w:jc w:val="both"/>
      </w:pPr>
    </w:p>
    <w:p w:rsidR="00973835" w:rsidRPr="00973835" w:rsidRDefault="00477ADA" w:rsidP="00503AEC">
      <w:pPr>
        <w:pStyle w:val="Heading1"/>
        <w:spacing w:after="432"/>
        <w:jc w:val="both"/>
        <w:rPr>
          <w:rFonts w:ascii="Verdana" w:hAnsi="Verdana"/>
          <w:caps/>
          <w:sz w:val="20"/>
          <w:szCs w:val="20"/>
        </w:rPr>
      </w:pPr>
      <w:r w:rsidRPr="00973835">
        <w:rPr>
          <w:rFonts w:ascii="Verdana" w:hAnsi="Verdana"/>
          <w:caps/>
          <w:sz w:val="20"/>
          <w:szCs w:val="20"/>
        </w:rPr>
        <w:lastRenderedPageBreak/>
        <w:t>Decision Making</w:t>
      </w:r>
    </w:p>
    <w:p w:rsidR="00477ADA" w:rsidRPr="00973835" w:rsidRDefault="00477ADA" w:rsidP="00503AEC">
      <w:pPr>
        <w:pStyle w:val="Heading2"/>
        <w:spacing w:afterLines="180" w:after="432"/>
        <w:jc w:val="both"/>
        <w:rPr>
          <w:rFonts w:ascii="Verdana" w:hAnsi="Verdana"/>
          <w:b w:val="0"/>
          <w:i w:val="0"/>
          <w:sz w:val="20"/>
          <w:szCs w:val="20"/>
        </w:rPr>
      </w:pPr>
      <w:r>
        <w:rPr>
          <w:rFonts w:ascii="Verdana" w:hAnsi="Verdana"/>
          <w:b w:val="0"/>
          <w:i w:val="0"/>
          <w:sz w:val="20"/>
          <w:szCs w:val="20"/>
        </w:rPr>
        <w:t>Decisions will be</w:t>
      </w:r>
      <w:r w:rsidRPr="009F337D">
        <w:rPr>
          <w:rFonts w:ascii="Verdana" w:hAnsi="Verdana"/>
          <w:b w:val="0"/>
          <w:i w:val="0"/>
          <w:sz w:val="20"/>
          <w:szCs w:val="20"/>
        </w:rPr>
        <w:t xml:space="preserve"> by majority consensus of those </w:t>
      </w:r>
      <w:r>
        <w:rPr>
          <w:rFonts w:ascii="Verdana" w:hAnsi="Verdana"/>
          <w:b w:val="0"/>
          <w:i w:val="0"/>
          <w:sz w:val="20"/>
          <w:szCs w:val="20"/>
        </w:rPr>
        <w:t>Working Group members present at the meeting where the decision is taken</w:t>
      </w:r>
      <w:r w:rsidRPr="009F337D">
        <w:rPr>
          <w:rFonts w:ascii="Verdana" w:hAnsi="Verdana"/>
          <w:b w:val="0"/>
          <w:i w:val="0"/>
          <w:sz w:val="20"/>
          <w:szCs w:val="20"/>
        </w:rPr>
        <w:t>.</w:t>
      </w:r>
    </w:p>
    <w:p w:rsidR="00CB34EE" w:rsidRDefault="000F169B" w:rsidP="00503AEC">
      <w:pPr>
        <w:pStyle w:val="Heading1"/>
        <w:spacing w:afterLines="180" w:after="432"/>
        <w:jc w:val="both"/>
        <w:rPr>
          <w:rFonts w:ascii="Verdana" w:hAnsi="Verdana"/>
          <w:caps/>
          <w:sz w:val="20"/>
          <w:szCs w:val="20"/>
        </w:rPr>
      </w:pPr>
      <w:r w:rsidRPr="00400B28">
        <w:rPr>
          <w:rFonts w:ascii="Verdana" w:hAnsi="Verdana"/>
          <w:caps/>
          <w:sz w:val="20"/>
          <w:szCs w:val="20"/>
        </w:rPr>
        <w:t>Duties of WORKING</w:t>
      </w:r>
      <w:r w:rsidR="002C7D09" w:rsidRPr="00400B28">
        <w:rPr>
          <w:rFonts w:ascii="Verdana" w:hAnsi="Verdana"/>
          <w:caps/>
          <w:sz w:val="20"/>
          <w:szCs w:val="20"/>
        </w:rPr>
        <w:t xml:space="preserve"> Group Members</w:t>
      </w:r>
    </w:p>
    <w:p w:rsidR="00CB34EE" w:rsidRDefault="00695200"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Working Group Members</w:t>
      </w:r>
      <w:r w:rsidR="00983846" w:rsidRPr="00400B28">
        <w:rPr>
          <w:rFonts w:ascii="Verdana" w:hAnsi="Verdana"/>
          <w:b w:val="0"/>
          <w:i w:val="0"/>
          <w:sz w:val="20"/>
          <w:szCs w:val="20"/>
        </w:rPr>
        <w:t xml:space="preserve"> shal</w:t>
      </w:r>
      <w:r w:rsidR="000F169B" w:rsidRPr="00400B28">
        <w:rPr>
          <w:rFonts w:ascii="Verdana" w:hAnsi="Verdana"/>
          <w:b w:val="0"/>
          <w:i w:val="0"/>
          <w:sz w:val="20"/>
          <w:szCs w:val="20"/>
        </w:rPr>
        <w:t>l act in accordance</w:t>
      </w:r>
      <w:r w:rsidRPr="00400B28">
        <w:rPr>
          <w:rFonts w:ascii="Verdana" w:hAnsi="Verdana"/>
          <w:b w:val="0"/>
          <w:i w:val="0"/>
          <w:sz w:val="20"/>
          <w:szCs w:val="20"/>
        </w:rPr>
        <w:t xml:space="preserve"> with Clause 7.33 of the DCUSA and</w:t>
      </w:r>
      <w:r w:rsidR="000F169B" w:rsidRPr="00400B28">
        <w:rPr>
          <w:rFonts w:ascii="Verdana" w:hAnsi="Verdana"/>
          <w:b w:val="0"/>
          <w:i w:val="0"/>
          <w:sz w:val="20"/>
          <w:szCs w:val="20"/>
        </w:rPr>
        <w:t xml:space="preserve"> </w:t>
      </w:r>
      <w:r w:rsidR="00563F46">
        <w:rPr>
          <w:rFonts w:ascii="Verdana" w:hAnsi="Verdana"/>
          <w:b w:val="0"/>
          <w:i w:val="0"/>
          <w:sz w:val="20"/>
          <w:szCs w:val="20"/>
        </w:rPr>
        <w:t xml:space="preserve">in accordance </w:t>
      </w:r>
      <w:r w:rsidR="000F169B" w:rsidRPr="00400B28">
        <w:rPr>
          <w:rFonts w:ascii="Verdana" w:hAnsi="Verdana"/>
          <w:b w:val="0"/>
          <w:i w:val="0"/>
          <w:sz w:val="20"/>
          <w:szCs w:val="20"/>
        </w:rPr>
        <w:t>with these Terms of R</w:t>
      </w:r>
      <w:r w:rsidRPr="00400B28">
        <w:rPr>
          <w:rFonts w:ascii="Verdana" w:hAnsi="Verdana"/>
          <w:b w:val="0"/>
          <w:i w:val="0"/>
          <w:sz w:val="20"/>
          <w:szCs w:val="20"/>
        </w:rPr>
        <w:t xml:space="preserve">eference as determined </w:t>
      </w:r>
      <w:r w:rsidR="00983846" w:rsidRPr="00400B28">
        <w:rPr>
          <w:rFonts w:ascii="Verdana" w:hAnsi="Verdana"/>
          <w:b w:val="0"/>
          <w:i w:val="0"/>
          <w:sz w:val="20"/>
          <w:szCs w:val="20"/>
        </w:rPr>
        <w:t>by the Panel.</w:t>
      </w:r>
    </w:p>
    <w:p w:rsidR="00CB34EE" w:rsidRDefault="007033FF"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Working Group Members should become conversant with Section 1C of the DCUSA w</w:t>
      </w:r>
      <w:r w:rsidR="00885B6D" w:rsidRPr="00400B28">
        <w:rPr>
          <w:rFonts w:ascii="Verdana" w:hAnsi="Verdana"/>
          <w:b w:val="0"/>
          <w:i w:val="0"/>
          <w:sz w:val="20"/>
          <w:szCs w:val="20"/>
        </w:rPr>
        <w:t>hich sets out the DCUSA Change Control process</w:t>
      </w:r>
      <w:r w:rsidRPr="00400B28">
        <w:rPr>
          <w:rFonts w:ascii="Verdana" w:hAnsi="Verdana"/>
          <w:b w:val="0"/>
          <w:i w:val="0"/>
          <w:sz w:val="20"/>
          <w:szCs w:val="20"/>
        </w:rPr>
        <w:t>.</w:t>
      </w:r>
      <w:r w:rsidR="003A5B80" w:rsidRPr="00400B28">
        <w:rPr>
          <w:rFonts w:ascii="Verdana" w:hAnsi="Verdana"/>
          <w:b w:val="0"/>
          <w:i w:val="0"/>
          <w:sz w:val="20"/>
          <w:szCs w:val="20"/>
        </w:rPr>
        <w:t xml:space="preserve"> </w:t>
      </w:r>
    </w:p>
    <w:p w:rsidR="00CB34EE" w:rsidRDefault="003A5B80"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R</w:t>
      </w:r>
      <w:r w:rsidR="00F63143" w:rsidRPr="00400B28">
        <w:rPr>
          <w:rFonts w:ascii="Verdana" w:hAnsi="Verdana"/>
          <w:b w:val="0"/>
          <w:i w:val="0"/>
          <w:sz w:val="20"/>
          <w:szCs w:val="20"/>
        </w:rPr>
        <w:t xml:space="preserve">epresentatives should be prepared to: </w:t>
      </w:r>
    </w:p>
    <w:p w:rsidR="00CB34EE" w:rsidRDefault="003A5B80" w:rsidP="00503AEC">
      <w:pPr>
        <w:pStyle w:val="BlockText"/>
        <w:numPr>
          <w:ilvl w:val="0"/>
          <w:numId w:val="13"/>
        </w:numPr>
        <w:tabs>
          <w:tab w:val="clear" w:pos="2160"/>
          <w:tab w:val="num" w:pos="1440"/>
        </w:tabs>
        <w:spacing w:before="400" w:afterLines="180" w:after="432"/>
        <w:ind w:left="1440" w:hanging="540"/>
        <w:jc w:val="both"/>
        <w:rPr>
          <w:rFonts w:ascii="Verdana" w:hAnsi="Verdana"/>
          <w:szCs w:val="20"/>
        </w:rPr>
      </w:pPr>
      <w:r w:rsidRPr="00400B28">
        <w:rPr>
          <w:rFonts w:ascii="Verdana" w:hAnsi="Verdana"/>
          <w:szCs w:val="20"/>
        </w:rPr>
        <w:t>E</w:t>
      </w:r>
      <w:r w:rsidR="00F63143" w:rsidRPr="00400B28">
        <w:rPr>
          <w:rFonts w:ascii="Verdana" w:hAnsi="Verdana"/>
          <w:szCs w:val="20"/>
        </w:rPr>
        <w:t xml:space="preserve">ngage and participate fully in the </w:t>
      </w:r>
      <w:r w:rsidRPr="00400B28">
        <w:rPr>
          <w:rFonts w:ascii="Verdana" w:hAnsi="Verdana"/>
          <w:szCs w:val="20"/>
        </w:rPr>
        <w:t>Working</w:t>
      </w:r>
      <w:r w:rsidR="00F63143" w:rsidRPr="00400B28">
        <w:rPr>
          <w:rFonts w:ascii="Verdana" w:hAnsi="Verdana"/>
          <w:szCs w:val="20"/>
        </w:rPr>
        <w:t xml:space="preserve"> Gro</w:t>
      </w:r>
      <w:r w:rsidRPr="00400B28">
        <w:rPr>
          <w:rFonts w:ascii="Verdana" w:hAnsi="Verdana"/>
          <w:szCs w:val="20"/>
        </w:rPr>
        <w:t>up</w:t>
      </w:r>
      <w:r w:rsidR="00477ADA">
        <w:rPr>
          <w:rFonts w:ascii="Verdana" w:hAnsi="Verdana"/>
          <w:szCs w:val="20"/>
        </w:rPr>
        <w:t>;</w:t>
      </w:r>
    </w:p>
    <w:p w:rsidR="00CB34EE" w:rsidRDefault="003A5B80" w:rsidP="00503AEC">
      <w:pPr>
        <w:pStyle w:val="BlockText"/>
        <w:numPr>
          <w:ilvl w:val="0"/>
          <w:numId w:val="14"/>
        </w:numPr>
        <w:tabs>
          <w:tab w:val="clear" w:pos="2160"/>
          <w:tab w:val="num" w:pos="1440"/>
        </w:tabs>
        <w:spacing w:before="400" w:afterLines="180" w:after="432"/>
        <w:ind w:left="1440" w:hanging="540"/>
        <w:jc w:val="both"/>
        <w:rPr>
          <w:rFonts w:ascii="Verdana" w:hAnsi="Verdana"/>
          <w:szCs w:val="20"/>
        </w:rPr>
      </w:pPr>
      <w:r w:rsidRPr="00400B28">
        <w:rPr>
          <w:rFonts w:ascii="Verdana" w:hAnsi="Verdana"/>
          <w:szCs w:val="20"/>
        </w:rPr>
        <w:t>T</w:t>
      </w:r>
      <w:r w:rsidR="00F63143" w:rsidRPr="00400B28">
        <w:rPr>
          <w:rFonts w:ascii="Verdana" w:hAnsi="Verdana"/>
          <w:szCs w:val="20"/>
        </w:rPr>
        <w:t xml:space="preserve">ake actions to be completed outside of the </w:t>
      </w:r>
      <w:r w:rsidRPr="00400B28">
        <w:rPr>
          <w:rFonts w:ascii="Verdana" w:hAnsi="Verdana"/>
          <w:szCs w:val="20"/>
        </w:rPr>
        <w:t>Working Group meetings</w:t>
      </w:r>
      <w:r w:rsidR="00477ADA">
        <w:rPr>
          <w:rFonts w:ascii="Verdana" w:hAnsi="Verdana"/>
          <w:szCs w:val="20"/>
        </w:rPr>
        <w:t>; and</w:t>
      </w:r>
    </w:p>
    <w:p w:rsidR="00CB34EE" w:rsidRPr="00973835" w:rsidRDefault="003A5B80" w:rsidP="00503AEC">
      <w:pPr>
        <w:pStyle w:val="BlockText"/>
        <w:numPr>
          <w:ilvl w:val="0"/>
          <w:numId w:val="15"/>
        </w:numPr>
        <w:tabs>
          <w:tab w:val="clear" w:pos="2160"/>
          <w:tab w:val="num" w:pos="1440"/>
        </w:tabs>
        <w:spacing w:before="400" w:afterLines="180" w:after="432"/>
        <w:ind w:left="1440" w:hanging="540"/>
        <w:jc w:val="both"/>
        <w:rPr>
          <w:rFonts w:ascii="Verdana" w:hAnsi="Verdana"/>
          <w:szCs w:val="20"/>
        </w:rPr>
      </w:pPr>
      <w:r w:rsidRPr="00400B28">
        <w:rPr>
          <w:rFonts w:ascii="Verdana" w:hAnsi="Verdana"/>
          <w:szCs w:val="20"/>
        </w:rPr>
        <w:t>R</w:t>
      </w:r>
      <w:r w:rsidR="00F63143" w:rsidRPr="00400B28">
        <w:rPr>
          <w:rFonts w:ascii="Verdana" w:hAnsi="Verdana"/>
          <w:szCs w:val="20"/>
        </w:rPr>
        <w:t>eport back on views and actions taken.</w:t>
      </w:r>
    </w:p>
    <w:p w:rsidR="00CB34EE" w:rsidRDefault="00695200" w:rsidP="00503AEC">
      <w:pPr>
        <w:pStyle w:val="Heading2"/>
        <w:spacing w:afterLines="180" w:after="432"/>
        <w:jc w:val="both"/>
        <w:rPr>
          <w:rFonts w:ascii="Verdana" w:hAnsi="Verdana"/>
          <w:b w:val="0"/>
          <w:i w:val="0"/>
          <w:sz w:val="20"/>
          <w:szCs w:val="20"/>
        </w:rPr>
      </w:pPr>
      <w:r w:rsidRPr="00400B28">
        <w:rPr>
          <w:rFonts w:ascii="Verdana" w:hAnsi="Verdana"/>
          <w:b w:val="0"/>
          <w:i w:val="0"/>
          <w:sz w:val="20"/>
          <w:szCs w:val="20"/>
        </w:rPr>
        <w:t>Working Group Members</w:t>
      </w:r>
      <w:r w:rsidR="00983846" w:rsidRPr="00400B28">
        <w:rPr>
          <w:rFonts w:ascii="Verdana" w:hAnsi="Verdana"/>
          <w:b w:val="0"/>
          <w:i w:val="0"/>
          <w:sz w:val="20"/>
          <w:szCs w:val="20"/>
        </w:rPr>
        <w:t xml:space="preserve"> shall act impartially and shall not be representative of a </w:t>
      </w:r>
      <w:r w:rsidR="00511D6B" w:rsidRPr="00400B28">
        <w:rPr>
          <w:rFonts w:ascii="Verdana" w:hAnsi="Verdana"/>
          <w:b w:val="0"/>
          <w:i w:val="0"/>
          <w:sz w:val="20"/>
          <w:szCs w:val="20"/>
        </w:rPr>
        <w:t>Party, Group of Parties or Constituency.</w:t>
      </w:r>
    </w:p>
    <w:p w:rsidR="00CB34EE" w:rsidRDefault="004D78DD" w:rsidP="00503AEC">
      <w:pPr>
        <w:pStyle w:val="Heading1"/>
        <w:spacing w:afterLines="180" w:after="432"/>
        <w:jc w:val="both"/>
        <w:rPr>
          <w:rFonts w:ascii="Verdana" w:hAnsi="Verdana"/>
          <w:caps/>
          <w:sz w:val="20"/>
          <w:szCs w:val="20"/>
        </w:rPr>
      </w:pPr>
      <w:r w:rsidRPr="006D55C3">
        <w:rPr>
          <w:rFonts w:ascii="Verdana" w:hAnsi="Verdana"/>
          <w:caps/>
          <w:sz w:val="20"/>
          <w:szCs w:val="20"/>
        </w:rPr>
        <w:t>Secretariat</w:t>
      </w:r>
    </w:p>
    <w:p w:rsidR="00CB34EE" w:rsidRDefault="00DA3EC8" w:rsidP="00503AEC">
      <w:pPr>
        <w:pStyle w:val="Heading2"/>
        <w:spacing w:afterLines="180" w:after="432"/>
        <w:jc w:val="both"/>
        <w:rPr>
          <w:rFonts w:ascii="Verdana" w:hAnsi="Verdana"/>
          <w:b w:val="0"/>
          <w:i w:val="0"/>
          <w:sz w:val="20"/>
          <w:szCs w:val="20"/>
        </w:rPr>
      </w:pPr>
      <w:r w:rsidRPr="006D55C3">
        <w:rPr>
          <w:rFonts w:ascii="Verdana" w:hAnsi="Verdana"/>
          <w:b w:val="0"/>
          <w:i w:val="0"/>
          <w:sz w:val="20"/>
          <w:szCs w:val="20"/>
        </w:rPr>
        <w:t xml:space="preserve"> </w:t>
      </w:r>
      <w:r w:rsidR="004D78DD" w:rsidRPr="006D55C3">
        <w:rPr>
          <w:rFonts w:ascii="Verdana" w:hAnsi="Verdana"/>
          <w:b w:val="0"/>
          <w:i w:val="0"/>
          <w:sz w:val="20"/>
          <w:szCs w:val="20"/>
        </w:rPr>
        <w:t xml:space="preserve">The </w:t>
      </w:r>
      <w:r w:rsidRPr="006D55C3">
        <w:rPr>
          <w:rFonts w:ascii="Verdana" w:hAnsi="Verdana"/>
          <w:b w:val="0"/>
          <w:i w:val="0"/>
          <w:sz w:val="20"/>
          <w:szCs w:val="20"/>
        </w:rPr>
        <w:t>Working</w:t>
      </w:r>
      <w:r w:rsidR="004D78DD" w:rsidRPr="006D55C3">
        <w:rPr>
          <w:rFonts w:ascii="Verdana" w:hAnsi="Verdana"/>
          <w:b w:val="0"/>
          <w:i w:val="0"/>
          <w:sz w:val="20"/>
          <w:szCs w:val="20"/>
        </w:rPr>
        <w:t xml:space="preserve"> Group will </w:t>
      </w:r>
      <w:r w:rsidRPr="006D55C3">
        <w:rPr>
          <w:rFonts w:ascii="Verdana" w:hAnsi="Verdana"/>
          <w:b w:val="0"/>
          <w:i w:val="0"/>
          <w:sz w:val="20"/>
          <w:szCs w:val="20"/>
        </w:rPr>
        <w:t>be supported by the Secretariat</w:t>
      </w:r>
      <w:r w:rsidR="004D78DD" w:rsidRPr="006D55C3">
        <w:rPr>
          <w:rFonts w:ascii="Verdana" w:hAnsi="Verdana"/>
          <w:b w:val="0"/>
          <w:i w:val="0"/>
          <w:sz w:val="20"/>
          <w:szCs w:val="20"/>
        </w:rPr>
        <w:t xml:space="preserve"> who shall be responsible for:</w:t>
      </w:r>
    </w:p>
    <w:p w:rsidR="00CB34EE" w:rsidRDefault="002E2F10" w:rsidP="00503AEC">
      <w:pPr>
        <w:pStyle w:val="BlockText"/>
        <w:numPr>
          <w:ilvl w:val="0"/>
          <w:numId w:val="15"/>
        </w:numPr>
        <w:tabs>
          <w:tab w:val="clear" w:pos="2160"/>
          <w:tab w:val="num" w:pos="1440"/>
        </w:tabs>
        <w:spacing w:before="400" w:afterLines="180" w:after="432"/>
        <w:ind w:left="1440" w:hanging="540"/>
        <w:jc w:val="both"/>
        <w:rPr>
          <w:rFonts w:ascii="Verdana" w:hAnsi="Verdana"/>
          <w:szCs w:val="20"/>
        </w:rPr>
      </w:pPr>
      <w:r w:rsidRPr="00400B28">
        <w:rPr>
          <w:rFonts w:ascii="Verdana" w:hAnsi="Verdana"/>
          <w:szCs w:val="20"/>
        </w:rPr>
        <w:t>B</w:t>
      </w:r>
      <w:r w:rsidR="004D78DD" w:rsidRPr="00400B28">
        <w:rPr>
          <w:rFonts w:ascii="Verdana" w:hAnsi="Verdana"/>
          <w:szCs w:val="20"/>
        </w:rPr>
        <w:t>ooking, convening and</w:t>
      </w:r>
      <w:r w:rsidRPr="00400B28">
        <w:rPr>
          <w:rFonts w:ascii="Verdana" w:hAnsi="Verdana"/>
          <w:szCs w:val="20"/>
        </w:rPr>
        <w:t xml:space="preserve"> circulating notice of meetings</w:t>
      </w:r>
      <w:r w:rsidR="00477ADA">
        <w:rPr>
          <w:rFonts w:ascii="Verdana" w:hAnsi="Verdana"/>
          <w:szCs w:val="20"/>
        </w:rPr>
        <w:t>;</w:t>
      </w:r>
    </w:p>
    <w:p w:rsidR="00CB34EE" w:rsidRDefault="002E2F10" w:rsidP="00503AEC">
      <w:pPr>
        <w:pStyle w:val="BlockText"/>
        <w:numPr>
          <w:ilvl w:val="0"/>
          <w:numId w:val="15"/>
        </w:numPr>
        <w:tabs>
          <w:tab w:val="clear" w:pos="2160"/>
          <w:tab w:val="num" w:pos="1440"/>
        </w:tabs>
        <w:spacing w:before="400" w:afterLines="180" w:after="432"/>
        <w:ind w:left="1440" w:hanging="540"/>
        <w:jc w:val="both"/>
        <w:rPr>
          <w:rFonts w:ascii="Verdana" w:hAnsi="Verdana"/>
          <w:szCs w:val="20"/>
        </w:rPr>
      </w:pPr>
      <w:r w:rsidRPr="00400B28">
        <w:rPr>
          <w:rFonts w:ascii="Verdana" w:hAnsi="Verdana"/>
          <w:szCs w:val="20"/>
        </w:rPr>
        <w:t>C</w:t>
      </w:r>
      <w:r w:rsidR="004D78DD" w:rsidRPr="00400B28">
        <w:rPr>
          <w:rFonts w:ascii="Verdana" w:hAnsi="Verdana"/>
          <w:szCs w:val="20"/>
        </w:rPr>
        <w:t xml:space="preserve">irculating the agenda for each meeting </w:t>
      </w:r>
      <w:r w:rsidR="00976774" w:rsidRPr="00973835">
        <w:rPr>
          <w:rFonts w:ascii="Verdana" w:hAnsi="Verdana"/>
          <w:szCs w:val="20"/>
        </w:rPr>
        <w:t xml:space="preserve">of the DCUSA </w:t>
      </w:r>
      <w:r w:rsidR="00973835" w:rsidRPr="00973835">
        <w:rPr>
          <w:rFonts w:ascii="Verdana" w:hAnsi="Verdana"/>
          <w:szCs w:val="20"/>
        </w:rPr>
        <w:t xml:space="preserve">Working Group </w:t>
      </w:r>
      <w:r w:rsidR="00976774" w:rsidRPr="00973835">
        <w:rPr>
          <w:rFonts w:ascii="Verdana" w:hAnsi="Verdana"/>
          <w:szCs w:val="20"/>
        </w:rPr>
        <w:t>a</w:t>
      </w:r>
      <w:r w:rsidR="00DA3EC8" w:rsidRPr="00400B28">
        <w:rPr>
          <w:rFonts w:ascii="Verdana" w:hAnsi="Verdana"/>
          <w:szCs w:val="20"/>
        </w:rPr>
        <w:t>t least 5 Working Days in advance of the meeting</w:t>
      </w:r>
      <w:r w:rsidR="00477ADA">
        <w:rPr>
          <w:rFonts w:ascii="Verdana" w:hAnsi="Verdana"/>
          <w:szCs w:val="20"/>
        </w:rPr>
        <w:t xml:space="preserve">; </w:t>
      </w:r>
      <w:r w:rsidR="00DA3EC8" w:rsidRPr="00400B28">
        <w:rPr>
          <w:rFonts w:ascii="Verdana" w:hAnsi="Verdana"/>
          <w:szCs w:val="20"/>
        </w:rPr>
        <w:t xml:space="preserve"> </w:t>
      </w:r>
    </w:p>
    <w:p w:rsidR="00CB34EE" w:rsidRDefault="002E2F10" w:rsidP="00503AEC">
      <w:pPr>
        <w:pStyle w:val="BlockText"/>
        <w:numPr>
          <w:ilvl w:val="0"/>
          <w:numId w:val="15"/>
        </w:numPr>
        <w:tabs>
          <w:tab w:val="clear" w:pos="2160"/>
          <w:tab w:val="num" w:pos="1440"/>
        </w:tabs>
        <w:spacing w:before="400" w:afterLines="180" w:after="432"/>
        <w:ind w:left="1440" w:hanging="540"/>
        <w:jc w:val="both"/>
        <w:rPr>
          <w:rFonts w:ascii="Verdana" w:hAnsi="Verdana"/>
          <w:szCs w:val="20"/>
        </w:rPr>
      </w:pPr>
      <w:r w:rsidRPr="00400B28">
        <w:rPr>
          <w:rFonts w:ascii="Verdana" w:hAnsi="Verdana"/>
          <w:szCs w:val="20"/>
        </w:rPr>
        <w:t>Ci</w:t>
      </w:r>
      <w:r w:rsidR="004D78DD" w:rsidRPr="00400B28">
        <w:rPr>
          <w:rFonts w:ascii="Verdana" w:hAnsi="Verdana"/>
          <w:szCs w:val="20"/>
        </w:rPr>
        <w:t xml:space="preserve">rculating minutes of the meeting no later than </w:t>
      </w:r>
      <w:r w:rsidR="00973835">
        <w:rPr>
          <w:rFonts w:ascii="Verdana" w:hAnsi="Verdana"/>
          <w:szCs w:val="20"/>
        </w:rPr>
        <w:t>5</w:t>
      </w:r>
      <w:r w:rsidR="00973835" w:rsidRPr="00400B28">
        <w:rPr>
          <w:rFonts w:ascii="Verdana" w:hAnsi="Verdana"/>
          <w:szCs w:val="20"/>
        </w:rPr>
        <w:t xml:space="preserve"> </w:t>
      </w:r>
      <w:r w:rsidR="004D78DD" w:rsidRPr="00400B28">
        <w:rPr>
          <w:rFonts w:ascii="Verdana" w:hAnsi="Verdana"/>
          <w:szCs w:val="20"/>
        </w:rPr>
        <w:t>Wor</w:t>
      </w:r>
      <w:r w:rsidRPr="00400B28">
        <w:rPr>
          <w:rFonts w:ascii="Verdana" w:hAnsi="Verdana"/>
          <w:szCs w:val="20"/>
        </w:rPr>
        <w:t>king Days following the meeting</w:t>
      </w:r>
      <w:r w:rsidR="00477ADA">
        <w:rPr>
          <w:rFonts w:ascii="Verdana" w:hAnsi="Verdana"/>
          <w:szCs w:val="20"/>
        </w:rPr>
        <w:t xml:space="preserve">; </w:t>
      </w:r>
    </w:p>
    <w:p w:rsidR="00CB34EE" w:rsidRDefault="002E2F10" w:rsidP="00503AEC">
      <w:pPr>
        <w:pStyle w:val="BlockText"/>
        <w:numPr>
          <w:ilvl w:val="0"/>
          <w:numId w:val="15"/>
        </w:numPr>
        <w:tabs>
          <w:tab w:val="clear" w:pos="2160"/>
          <w:tab w:val="num" w:pos="1440"/>
        </w:tabs>
        <w:spacing w:before="400" w:afterLines="180" w:after="432"/>
        <w:ind w:left="1440" w:hanging="540"/>
        <w:jc w:val="both"/>
        <w:rPr>
          <w:rFonts w:ascii="Verdana" w:hAnsi="Verdana"/>
          <w:szCs w:val="20"/>
        </w:rPr>
      </w:pPr>
      <w:r w:rsidRPr="00400B28">
        <w:rPr>
          <w:rFonts w:ascii="Verdana" w:hAnsi="Verdana"/>
          <w:szCs w:val="20"/>
        </w:rPr>
        <w:t>P</w:t>
      </w:r>
      <w:r w:rsidR="004D78DD" w:rsidRPr="00400B28">
        <w:rPr>
          <w:rFonts w:ascii="Verdana" w:hAnsi="Verdana"/>
          <w:szCs w:val="20"/>
        </w:rPr>
        <w:t xml:space="preserve">ublishing all </w:t>
      </w:r>
      <w:r w:rsidR="00563F46">
        <w:rPr>
          <w:rFonts w:ascii="Verdana" w:hAnsi="Verdana"/>
          <w:szCs w:val="20"/>
        </w:rPr>
        <w:t xml:space="preserve">non confidential </w:t>
      </w:r>
      <w:r w:rsidR="004D78DD" w:rsidRPr="00400B28">
        <w:rPr>
          <w:rFonts w:ascii="Verdana" w:hAnsi="Verdana"/>
          <w:szCs w:val="20"/>
        </w:rPr>
        <w:t>meeting papers</w:t>
      </w:r>
      <w:r w:rsidRPr="00400B28">
        <w:rPr>
          <w:rFonts w:ascii="Verdana" w:hAnsi="Verdana"/>
          <w:szCs w:val="20"/>
        </w:rPr>
        <w:t xml:space="preserve"> and minutes on the </w:t>
      </w:r>
      <w:r w:rsidR="00563F46">
        <w:rPr>
          <w:rFonts w:ascii="Verdana" w:hAnsi="Verdana"/>
          <w:szCs w:val="20"/>
        </w:rPr>
        <w:t>DCUSA w</w:t>
      </w:r>
      <w:r w:rsidRPr="00400B28">
        <w:rPr>
          <w:rFonts w:ascii="Verdana" w:hAnsi="Verdana"/>
          <w:szCs w:val="20"/>
        </w:rPr>
        <w:t>ebsite</w:t>
      </w:r>
      <w:r w:rsidR="00477ADA">
        <w:rPr>
          <w:rFonts w:ascii="Verdana" w:hAnsi="Verdana"/>
          <w:szCs w:val="20"/>
        </w:rPr>
        <w:t>; and</w:t>
      </w:r>
    </w:p>
    <w:p w:rsidR="00CB34EE" w:rsidRDefault="00DA3EC8" w:rsidP="00503AEC">
      <w:pPr>
        <w:pStyle w:val="BlockText"/>
        <w:numPr>
          <w:ilvl w:val="0"/>
          <w:numId w:val="15"/>
        </w:numPr>
        <w:tabs>
          <w:tab w:val="clear" w:pos="2160"/>
          <w:tab w:val="num" w:pos="1440"/>
        </w:tabs>
        <w:spacing w:before="400" w:afterLines="180" w:after="432"/>
        <w:ind w:left="1440" w:hanging="540"/>
        <w:jc w:val="both"/>
        <w:rPr>
          <w:rFonts w:ascii="Verdana" w:hAnsi="Verdana"/>
          <w:szCs w:val="20"/>
        </w:rPr>
      </w:pPr>
      <w:r w:rsidRPr="00400B28">
        <w:rPr>
          <w:rFonts w:ascii="Verdana" w:hAnsi="Verdana"/>
          <w:szCs w:val="20"/>
        </w:rPr>
        <w:t>P</w:t>
      </w:r>
      <w:r w:rsidR="004D78DD" w:rsidRPr="00400B28">
        <w:rPr>
          <w:rFonts w:ascii="Verdana" w:hAnsi="Verdana"/>
          <w:szCs w:val="20"/>
        </w:rPr>
        <w:t xml:space="preserve">roviding a </w:t>
      </w:r>
      <w:r w:rsidRPr="00400B28">
        <w:rPr>
          <w:rFonts w:ascii="Verdana" w:hAnsi="Verdana"/>
          <w:szCs w:val="20"/>
        </w:rPr>
        <w:t xml:space="preserve">verbal </w:t>
      </w:r>
      <w:r w:rsidR="004D78DD" w:rsidRPr="00400B28">
        <w:rPr>
          <w:rFonts w:ascii="Verdana" w:hAnsi="Verdana"/>
          <w:szCs w:val="20"/>
        </w:rPr>
        <w:t>report to the Panel from each meeting as appropriate, giving a summary of key</w:t>
      </w:r>
      <w:r w:rsidR="002E2F10" w:rsidRPr="00400B28">
        <w:rPr>
          <w:rFonts w:ascii="Verdana" w:hAnsi="Verdana"/>
          <w:szCs w:val="20"/>
        </w:rPr>
        <w:t xml:space="preserve"> issues and progress being made</w:t>
      </w:r>
      <w:r w:rsidR="004D78DD" w:rsidRPr="00400B28">
        <w:rPr>
          <w:rFonts w:ascii="Verdana" w:hAnsi="Verdana"/>
          <w:szCs w:val="20"/>
        </w:rPr>
        <w:t>.</w:t>
      </w:r>
    </w:p>
    <w:p w:rsidR="00CB34EE" w:rsidRDefault="00CB34EE" w:rsidP="00503AEC">
      <w:pPr>
        <w:pStyle w:val="Heading1"/>
        <w:spacing w:afterLines="180" w:after="432"/>
        <w:jc w:val="both"/>
        <w:rPr>
          <w:rFonts w:ascii="Verdana" w:hAnsi="Verdana"/>
          <w:caps/>
          <w:sz w:val="20"/>
          <w:szCs w:val="20"/>
        </w:rPr>
      </w:pPr>
      <w:r w:rsidRPr="006D55C3">
        <w:rPr>
          <w:rFonts w:ascii="Verdana" w:hAnsi="Verdana"/>
          <w:caps/>
          <w:sz w:val="20"/>
          <w:szCs w:val="20"/>
        </w:rPr>
        <w:lastRenderedPageBreak/>
        <w:t>consultation with Parties</w:t>
      </w:r>
    </w:p>
    <w:p w:rsidR="00CB34EE" w:rsidRDefault="00CB34EE" w:rsidP="00503AEC">
      <w:pPr>
        <w:pStyle w:val="Heading2"/>
        <w:spacing w:afterLines="180" w:after="432"/>
        <w:jc w:val="both"/>
        <w:rPr>
          <w:rFonts w:ascii="Verdana" w:hAnsi="Verdana"/>
          <w:b w:val="0"/>
          <w:i w:val="0"/>
          <w:sz w:val="20"/>
          <w:szCs w:val="20"/>
        </w:rPr>
      </w:pPr>
      <w:r w:rsidRPr="006D55C3">
        <w:rPr>
          <w:rFonts w:ascii="Verdana" w:hAnsi="Verdana"/>
          <w:b w:val="0"/>
          <w:i w:val="0"/>
          <w:sz w:val="20"/>
          <w:szCs w:val="20"/>
        </w:rPr>
        <w:t xml:space="preserve">The Working Group may engage in further consultation with Parties and interested third parties </w:t>
      </w:r>
      <w:r>
        <w:rPr>
          <w:rFonts w:ascii="Verdana" w:hAnsi="Verdana"/>
          <w:b w:val="0"/>
          <w:i w:val="0"/>
          <w:sz w:val="20"/>
          <w:szCs w:val="20"/>
        </w:rPr>
        <w:t xml:space="preserve">before submitting </w:t>
      </w:r>
      <w:r w:rsidRPr="006D55C3">
        <w:rPr>
          <w:rFonts w:ascii="Verdana" w:hAnsi="Verdana"/>
          <w:b w:val="0"/>
          <w:i w:val="0"/>
          <w:sz w:val="20"/>
          <w:szCs w:val="20"/>
        </w:rPr>
        <w:t xml:space="preserve">its final Change Report to the Panel. </w:t>
      </w:r>
    </w:p>
    <w:p w:rsidR="00CB34EE" w:rsidRDefault="00CB34EE" w:rsidP="00503AEC">
      <w:pPr>
        <w:pStyle w:val="Heading2"/>
        <w:spacing w:afterLines="180" w:after="432"/>
        <w:jc w:val="both"/>
        <w:rPr>
          <w:rFonts w:ascii="Verdana" w:hAnsi="Verdana"/>
          <w:b w:val="0"/>
          <w:i w:val="0"/>
          <w:sz w:val="20"/>
          <w:szCs w:val="20"/>
        </w:rPr>
      </w:pPr>
      <w:r w:rsidRPr="006D55C3">
        <w:rPr>
          <w:rFonts w:ascii="Verdana" w:hAnsi="Verdana"/>
          <w:b w:val="0"/>
          <w:i w:val="0"/>
          <w:sz w:val="20"/>
          <w:szCs w:val="20"/>
        </w:rPr>
        <w:t xml:space="preserve">The Working Group should adopt appropriate mechanisms </w:t>
      </w:r>
      <w:r>
        <w:rPr>
          <w:rFonts w:ascii="Verdana" w:hAnsi="Verdana"/>
          <w:b w:val="0"/>
          <w:i w:val="0"/>
          <w:sz w:val="20"/>
          <w:szCs w:val="20"/>
        </w:rPr>
        <w:t xml:space="preserve">where </w:t>
      </w:r>
      <w:r w:rsidRPr="006D55C3">
        <w:rPr>
          <w:rFonts w:ascii="Verdana" w:hAnsi="Verdana"/>
          <w:b w:val="0"/>
          <w:i w:val="0"/>
          <w:sz w:val="20"/>
          <w:szCs w:val="20"/>
        </w:rPr>
        <w:t xml:space="preserve">possible to ensure that Parties and interested third parties have a full understanding of the issues and are able to provide an informed consultation response.  </w:t>
      </w:r>
    </w:p>
    <w:p w:rsidR="00CB34EE" w:rsidRPr="00267F3F" w:rsidRDefault="00CB34EE" w:rsidP="00503AEC">
      <w:pPr>
        <w:pStyle w:val="Heading1"/>
        <w:tabs>
          <w:tab w:val="clear" w:pos="1106"/>
          <w:tab w:val="num" w:pos="964"/>
        </w:tabs>
        <w:spacing w:afterLines="180" w:after="432"/>
        <w:ind w:left="964"/>
        <w:jc w:val="both"/>
        <w:rPr>
          <w:rFonts w:ascii="Verdana" w:hAnsi="Verdana"/>
          <w:sz w:val="20"/>
          <w:szCs w:val="20"/>
        </w:rPr>
      </w:pPr>
      <w:r w:rsidRPr="00267F3F">
        <w:rPr>
          <w:rFonts w:ascii="Verdana" w:hAnsi="Verdana"/>
          <w:sz w:val="20"/>
          <w:szCs w:val="20"/>
        </w:rPr>
        <w:t>ANNUAL REVIEW PACK</w:t>
      </w:r>
    </w:p>
    <w:p w:rsidR="00CB34EE" w:rsidRPr="00973835" w:rsidRDefault="00477ADA" w:rsidP="00503AEC">
      <w:pPr>
        <w:pStyle w:val="Heading2"/>
        <w:spacing w:afterLines="180" w:after="432"/>
        <w:jc w:val="both"/>
        <w:rPr>
          <w:rFonts w:ascii="Verdana" w:hAnsi="Verdana"/>
          <w:b w:val="0"/>
          <w:i w:val="0"/>
          <w:sz w:val="20"/>
          <w:szCs w:val="20"/>
        </w:rPr>
      </w:pPr>
      <w:r>
        <w:rPr>
          <w:rFonts w:ascii="Verdana" w:hAnsi="Verdana"/>
          <w:b w:val="0"/>
          <w:i w:val="0"/>
          <w:sz w:val="20"/>
          <w:szCs w:val="20"/>
        </w:rPr>
        <w:t xml:space="preserve">Where a CP impacts the DCUSA </w:t>
      </w:r>
      <w:r w:rsidR="00CB34EE" w:rsidRPr="00045A53">
        <w:rPr>
          <w:rFonts w:ascii="Verdana" w:hAnsi="Verdana"/>
          <w:b w:val="0"/>
          <w:i w:val="0"/>
          <w:sz w:val="20"/>
          <w:szCs w:val="20"/>
        </w:rPr>
        <w:t>Charging Methodolog</w:t>
      </w:r>
      <w:r>
        <w:rPr>
          <w:rFonts w:ascii="Verdana" w:hAnsi="Verdana"/>
          <w:b w:val="0"/>
          <w:i w:val="0"/>
          <w:sz w:val="20"/>
          <w:szCs w:val="20"/>
        </w:rPr>
        <w:t>ies</w:t>
      </w:r>
      <w:r w:rsidR="00CB34EE" w:rsidRPr="00045A53">
        <w:rPr>
          <w:rFonts w:ascii="Verdana" w:hAnsi="Verdana"/>
          <w:b w:val="0"/>
          <w:i w:val="0"/>
          <w:sz w:val="20"/>
          <w:szCs w:val="20"/>
        </w:rPr>
        <w:t xml:space="preserve">, the </w:t>
      </w:r>
      <w:r w:rsidR="00CB34EE" w:rsidRPr="00267F3F">
        <w:rPr>
          <w:rFonts w:ascii="Verdana" w:hAnsi="Verdana"/>
          <w:b w:val="0"/>
          <w:i w:val="0"/>
          <w:sz w:val="20"/>
          <w:szCs w:val="20"/>
        </w:rPr>
        <w:t>Working Group is required to assess whether the Change Proposal has any impact on the Annual Review Pack (ARP) as set out in Clause 35.B2 of the DCUSA and the ARP Template published on the DCUSA website.</w:t>
      </w:r>
    </w:p>
    <w:p w:rsidR="00CB34EE" w:rsidRPr="00CB34EE" w:rsidRDefault="00CB34EE" w:rsidP="00503AEC">
      <w:pPr>
        <w:pStyle w:val="Heading2"/>
        <w:spacing w:afterLines="180" w:after="432"/>
        <w:jc w:val="both"/>
        <w:rPr>
          <w:rFonts w:ascii="Verdana" w:hAnsi="Verdana"/>
          <w:b w:val="0"/>
          <w:sz w:val="20"/>
          <w:szCs w:val="20"/>
        </w:rPr>
      </w:pPr>
      <w:r w:rsidRPr="00267F3F">
        <w:rPr>
          <w:rFonts w:ascii="Verdana" w:hAnsi="Verdana"/>
          <w:b w:val="0"/>
          <w:i w:val="0"/>
          <w:sz w:val="20"/>
          <w:szCs w:val="20"/>
        </w:rPr>
        <w:t xml:space="preserve">Where a consequential change is identified, the Working Group is required to incorporate any necessary changes in the legal text for this Change Proposal. </w:t>
      </w:r>
    </w:p>
    <w:p w:rsidR="00CB34EE" w:rsidRDefault="00421214" w:rsidP="00503AEC">
      <w:pPr>
        <w:pStyle w:val="Heading1"/>
        <w:spacing w:afterLines="180" w:after="432"/>
        <w:jc w:val="both"/>
        <w:rPr>
          <w:rFonts w:ascii="Verdana" w:hAnsi="Verdana"/>
          <w:caps/>
          <w:sz w:val="20"/>
          <w:szCs w:val="20"/>
        </w:rPr>
      </w:pPr>
      <w:r w:rsidRPr="006D55C3">
        <w:rPr>
          <w:rFonts w:ascii="Verdana" w:hAnsi="Verdana"/>
          <w:caps/>
          <w:sz w:val="20"/>
          <w:szCs w:val="20"/>
        </w:rPr>
        <w:t>Approval of expenditure</w:t>
      </w:r>
    </w:p>
    <w:p w:rsidR="00CB34EE" w:rsidRDefault="00421214" w:rsidP="00503AEC">
      <w:pPr>
        <w:pStyle w:val="Heading2"/>
        <w:spacing w:afterLines="180" w:after="432"/>
        <w:jc w:val="both"/>
        <w:rPr>
          <w:rFonts w:ascii="Verdana" w:hAnsi="Verdana"/>
          <w:b w:val="0"/>
          <w:i w:val="0"/>
          <w:sz w:val="20"/>
          <w:szCs w:val="20"/>
        </w:rPr>
      </w:pPr>
      <w:r w:rsidRPr="009F337D">
        <w:rPr>
          <w:rFonts w:ascii="Verdana" w:hAnsi="Verdana"/>
          <w:b w:val="0"/>
          <w:i w:val="0"/>
          <w:sz w:val="20"/>
          <w:szCs w:val="20"/>
        </w:rPr>
        <w:t xml:space="preserve">The Working Group shall seek the views of the DCUSA Panel before taking on any significant amount of work. </w:t>
      </w:r>
    </w:p>
    <w:p w:rsidR="00CB34EE" w:rsidRDefault="00421214" w:rsidP="00503AEC">
      <w:pPr>
        <w:pStyle w:val="Heading2"/>
        <w:spacing w:afterLines="180" w:after="432"/>
        <w:jc w:val="both"/>
        <w:rPr>
          <w:rFonts w:ascii="Verdana" w:hAnsi="Verdana"/>
          <w:b w:val="0"/>
          <w:i w:val="0"/>
          <w:sz w:val="20"/>
          <w:szCs w:val="20"/>
        </w:rPr>
      </w:pPr>
      <w:r w:rsidRPr="009F337D">
        <w:rPr>
          <w:rFonts w:ascii="Verdana" w:hAnsi="Verdana"/>
          <w:b w:val="0"/>
          <w:i w:val="0"/>
          <w:sz w:val="20"/>
          <w:szCs w:val="20"/>
        </w:rPr>
        <w:t xml:space="preserve">Where the Working Group requires instruction, clarification or guidance from the DCUSA Panel, particularly in relation to </w:t>
      </w:r>
      <w:r w:rsidR="009F337D">
        <w:rPr>
          <w:rFonts w:ascii="Verdana" w:hAnsi="Verdana"/>
          <w:b w:val="0"/>
          <w:i w:val="0"/>
          <w:sz w:val="20"/>
          <w:szCs w:val="20"/>
        </w:rPr>
        <w:t xml:space="preserve">its </w:t>
      </w:r>
      <w:r w:rsidRPr="009F337D">
        <w:rPr>
          <w:rFonts w:ascii="Verdana" w:hAnsi="Verdana"/>
          <w:b w:val="0"/>
          <w:i w:val="0"/>
          <w:sz w:val="20"/>
          <w:szCs w:val="20"/>
        </w:rPr>
        <w:t>Scope of Work, the Working Group Chairman should contact the DCUSA Panel Secretary.</w:t>
      </w:r>
    </w:p>
    <w:p w:rsidR="00CB34EE" w:rsidRDefault="004D78DD" w:rsidP="00503AEC">
      <w:pPr>
        <w:pStyle w:val="Heading2"/>
        <w:spacing w:afterLines="180" w:after="432"/>
        <w:jc w:val="both"/>
        <w:rPr>
          <w:rFonts w:ascii="Verdana" w:hAnsi="Verdana"/>
          <w:b w:val="0"/>
          <w:i w:val="0"/>
          <w:sz w:val="20"/>
          <w:szCs w:val="20"/>
        </w:rPr>
      </w:pPr>
      <w:r w:rsidRPr="009F337D">
        <w:rPr>
          <w:rFonts w:ascii="Verdana" w:hAnsi="Verdana"/>
          <w:b w:val="0"/>
          <w:i w:val="0"/>
          <w:sz w:val="20"/>
          <w:szCs w:val="20"/>
        </w:rPr>
        <w:t>The</w:t>
      </w:r>
      <w:r w:rsidR="005B7B89">
        <w:rPr>
          <w:rFonts w:ascii="Verdana" w:hAnsi="Verdana"/>
          <w:b w:val="0"/>
          <w:i w:val="0"/>
          <w:sz w:val="20"/>
          <w:szCs w:val="20"/>
        </w:rPr>
        <w:t xml:space="preserve"> Panel</w:t>
      </w:r>
      <w:r w:rsidRPr="009F337D">
        <w:rPr>
          <w:rFonts w:ascii="Verdana" w:hAnsi="Verdana"/>
          <w:b w:val="0"/>
          <w:i w:val="0"/>
          <w:sz w:val="20"/>
          <w:szCs w:val="20"/>
        </w:rPr>
        <w:t xml:space="preserve"> will be responsible for</w:t>
      </w:r>
      <w:r w:rsidR="005B7B89">
        <w:rPr>
          <w:rFonts w:ascii="Verdana" w:hAnsi="Verdana"/>
          <w:b w:val="0"/>
          <w:i w:val="0"/>
          <w:sz w:val="20"/>
          <w:szCs w:val="20"/>
        </w:rPr>
        <w:t xml:space="preserve"> the management of</w:t>
      </w:r>
      <w:r w:rsidRPr="009F337D">
        <w:rPr>
          <w:rFonts w:ascii="Verdana" w:hAnsi="Verdana"/>
          <w:b w:val="0"/>
          <w:i w:val="0"/>
          <w:sz w:val="20"/>
          <w:szCs w:val="20"/>
        </w:rPr>
        <w:t xml:space="preserve"> the costs of Secretariat services</w:t>
      </w:r>
      <w:r w:rsidR="005B7B89">
        <w:rPr>
          <w:rFonts w:ascii="Verdana" w:hAnsi="Verdana"/>
          <w:b w:val="0"/>
          <w:i w:val="0"/>
          <w:sz w:val="20"/>
          <w:szCs w:val="20"/>
        </w:rPr>
        <w:t>, legal costs</w:t>
      </w:r>
      <w:r w:rsidRPr="009F337D">
        <w:rPr>
          <w:rFonts w:ascii="Verdana" w:hAnsi="Verdana"/>
          <w:b w:val="0"/>
          <w:i w:val="0"/>
          <w:sz w:val="20"/>
          <w:szCs w:val="20"/>
        </w:rPr>
        <w:t xml:space="preserve"> and ancillary charges such as teleconferencing charges.</w:t>
      </w:r>
    </w:p>
    <w:p w:rsidR="00CB34EE" w:rsidRDefault="004D78DD" w:rsidP="00503AEC">
      <w:pPr>
        <w:pStyle w:val="Heading2"/>
        <w:spacing w:afterLines="180" w:after="432"/>
        <w:jc w:val="both"/>
        <w:rPr>
          <w:rFonts w:ascii="Verdana" w:hAnsi="Verdana"/>
          <w:b w:val="0"/>
          <w:i w:val="0"/>
          <w:sz w:val="20"/>
          <w:szCs w:val="20"/>
        </w:rPr>
      </w:pPr>
      <w:r w:rsidRPr="009F337D">
        <w:rPr>
          <w:rFonts w:ascii="Verdana" w:hAnsi="Verdana"/>
          <w:b w:val="0"/>
          <w:i w:val="0"/>
          <w:sz w:val="20"/>
          <w:szCs w:val="20"/>
        </w:rPr>
        <w:t xml:space="preserve">The expenses of those serving on the </w:t>
      </w:r>
      <w:r w:rsidR="00976774" w:rsidRPr="00973835">
        <w:rPr>
          <w:rFonts w:ascii="Verdana" w:hAnsi="Verdana"/>
          <w:b w:val="0"/>
          <w:i w:val="0"/>
          <w:sz w:val="20"/>
          <w:szCs w:val="20"/>
        </w:rPr>
        <w:t xml:space="preserve">DCUSA </w:t>
      </w:r>
      <w:r w:rsidR="00973835">
        <w:rPr>
          <w:rFonts w:ascii="Verdana" w:hAnsi="Verdana"/>
          <w:b w:val="0"/>
          <w:i w:val="0"/>
          <w:sz w:val="20"/>
          <w:szCs w:val="20"/>
        </w:rPr>
        <w:t>Working Group</w:t>
      </w:r>
      <w:r w:rsidRPr="009F337D">
        <w:rPr>
          <w:rFonts w:ascii="Verdana" w:hAnsi="Verdana"/>
          <w:b w:val="0"/>
          <w:i w:val="0"/>
          <w:sz w:val="20"/>
          <w:szCs w:val="20"/>
        </w:rPr>
        <w:t xml:space="preserve"> will be managed in accordance with Clause 8.</w:t>
      </w:r>
    </w:p>
    <w:p w:rsidR="00CB34EE" w:rsidRDefault="002C20B7" w:rsidP="00503AEC">
      <w:pPr>
        <w:pStyle w:val="Heading1"/>
        <w:spacing w:afterLines="180" w:after="432"/>
        <w:jc w:val="both"/>
        <w:rPr>
          <w:rFonts w:ascii="Verdana" w:hAnsi="Verdana"/>
          <w:caps/>
          <w:sz w:val="20"/>
          <w:szCs w:val="20"/>
        </w:rPr>
      </w:pPr>
      <w:r w:rsidRPr="00220923">
        <w:rPr>
          <w:rFonts w:ascii="Verdana" w:hAnsi="Verdana"/>
          <w:caps/>
          <w:sz w:val="20"/>
          <w:szCs w:val="20"/>
        </w:rPr>
        <w:t>Policy regarding Professional and Legal Advisors</w:t>
      </w:r>
    </w:p>
    <w:p w:rsidR="00CB34EE" w:rsidRDefault="00AE1576" w:rsidP="00503AEC">
      <w:pPr>
        <w:pStyle w:val="Heading2"/>
        <w:spacing w:afterLines="180" w:after="432"/>
        <w:jc w:val="both"/>
        <w:rPr>
          <w:rFonts w:ascii="Verdana" w:hAnsi="Verdana"/>
          <w:b w:val="0"/>
          <w:i w:val="0"/>
          <w:sz w:val="20"/>
          <w:szCs w:val="20"/>
        </w:rPr>
      </w:pPr>
      <w:r>
        <w:rPr>
          <w:rFonts w:ascii="Verdana" w:hAnsi="Verdana"/>
          <w:b w:val="0"/>
          <w:i w:val="0"/>
          <w:sz w:val="20"/>
          <w:szCs w:val="20"/>
        </w:rPr>
        <w:t>The Working Group is expected to take into consideration the</w:t>
      </w:r>
      <w:r w:rsidR="002C20B7" w:rsidRPr="00220923">
        <w:rPr>
          <w:rFonts w:ascii="Verdana" w:hAnsi="Verdana"/>
          <w:b w:val="0"/>
          <w:i w:val="0"/>
          <w:sz w:val="20"/>
          <w:szCs w:val="20"/>
        </w:rPr>
        <w:t xml:space="preserve"> </w:t>
      </w:r>
      <w:r w:rsidRPr="00AE1576">
        <w:rPr>
          <w:rFonts w:ascii="Verdana" w:hAnsi="Verdana"/>
          <w:b w:val="0"/>
          <w:i w:val="0"/>
          <w:sz w:val="20"/>
          <w:szCs w:val="20"/>
        </w:rPr>
        <w:t xml:space="preserve">Policy regarding Professional and Legal </w:t>
      </w:r>
      <w:r w:rsidR="00503AEC">
        <w:rPr>
          <w:rFonts w:ascii="Verdana" w:hAnsi="Verdana"/>
          <w:b w:val="0"/>
          <w:i w:val="0"/>
          <w:sz w:val="20"/>
          <w:szCs w:val="20"/>
        </w:rPr>
        <w:t>Advisors. The policy is availa</w:t>
      </w:r>
      <w:r w:rsidRPr="00AE1576">
        <w:rPr>
          <w:rFonts w:ascii="Verdana" w:hAnsi="Verdana"/>
          <w:b w:val="0"/>
          <w:i w:val="0"/>
          <w:sz w:val="20"/>
          <w:szCs w:val="20"/>
        </w:rPr>
        <w:t>ble on the DCUSA website and provides</w:t>
      </w:r>
      <w:r w:rsidR="002C20B7" w:rsidRPr="00AE1576">
        <w:rPr>
          <w:rFonts w:ascii="Verdana" w:hAnsi="Verdana"/>
          <w:b w:val="0"/>
          <w:i w:val="0"/>
          <w:sz w:val="20"/>
          <w:szCs w:val="20"/>
        </w:rPr>
        <w:t xml:space="preserve"> a framework for obtaining advice from Professional Advisors in a controlled fashion.</w:t>
      </w:r>
    </w:p>
    <w:p w:rsidR="00973835" w:rsidRPr="00973835" w:rsidRDefault="002C20B7" w:rsidP="00503AEC">
      <w:pPr>
        <w:pStyle w:val="Heading2"/>
        <w:spacing w:afterLines="180" w:after="432"/>
        <w:jc w:val="both"/>
        <w:rPr>
          <w:rFonts w:ascii="Verdana" w:hAnsi="Verdana"/>
          <w:b w:val="0"/>
          <w:i w:val="0"/>
          <w:sz w:val="20"/>
          <w:szCs w:val="20"/>
        </w:rPr>
      </w:pPr>
      <w:r w:rsidRPr="00220923">
        <w:rPr>
          <w:rFonts w:ascii="Verdana" w:hAnsi="Verdana"/>
          <w:b w:val="0"/>
          <w:i w:val="0"/>
          <w:sz w:val="20"/>
          <w:szCs w:val="20"/>
        </w:rPr>
        <w:t>This policy covers all groups operating under the auspices of DCUSA including DCUSA Panel, DCUSA Board and DCUSA Working Groups.</w:t>
      </w:r>
    </w:p>
    <w:sectPr w:rsidR="00973835" w:rsidRPr="00973835" w:rsidSect="002C7D09">
      <w:footerReference w:type="default" r:id="rId10"/>
      <w:headerReference w:type="first" r:id="rId11"/>
      <w:footerReference w:type="first" r:id="rId12"/>
      <w:pgSz w:w="11906" w:h="16838"/>
      <w:pgMar w:top="1156"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835" w:rsidRDefault="00973835">
      <w:r>
        <w:separator/>
      </w:r>
    </w:p>
  </w:endnote>
  <w:endnote w:type="continuationSeparator" w:id="0">
    <w:p w:rsidR="00973835" w:rsidRDefault="0097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MT Std Light">
    <w:altName w:val="Arial MT St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35" w:rsidRPr="003C043A" w:rsidRDefault="00503AEC">
    <w:pPr>
      <w:pStyle w:val="Footer"/>
      <w:rPr>
        <w:rFonts w:ascii="Verdana" w:hAnsi="Verdana"/>
        <w:sz w:val="16"/>
        <w:szCs w:val="16"/>
      </w:rPr>
    </w:pPr>
    <w:r>
      <w:rPr>
        <w:rFonts w:ascii="Verdana" w:hAnsi="Verdana"/>
        <w:sz w:val="16"/>
        <w:szCs w:val="16"/>
      </w:rPr>
      <w:t xml:space="preserve">07 October </w:t>
    </w:r>
    <w:r w:rsidR="000C4E6A" w:rsidRPr="000C4E6A">
      <w:rPr>
        <w:rFonts w:ascii="Verdana" w:hAnsi="Verdana"/>
        <w:sz w:val="16"/>
        <w:szCs w:val="16"/>
      </w:rPr>
      <w:t>2014</w:t>
    </w:r>
    <w:r w:rsidR="000C4E6A">
      <w:rPr>
        <w:rFonts w:ascii="Verdana" w:hAnsi="Verdana"/>
        <w:sz w:val="16"/>
        <w:szCs w:val="16"/>
      </w:rPr>
      <w:t xml:space="preserve"> </w:t>
    </w:r>
    <w:r w:rsidR="000C4E6A" w:rsidRPr="003C043A">
      <w:rPr>
        <w:rFonts w:ascii="Verdana" w:hAnsi="Verdana"/>
        <w:sz w:val="16"/>
        <w:szCs w:val="16"/>
      </w:rPr>
      <w:t xml:space="preserve"> </w:t>
    </w:r>
    <w:r w:rsidR="00973835" w:rsidRPr="003C043A">
      <w:rPr>
        <w:rFonts w:ascii="Verdana" w:hAnsi="Verdana"/>
        <w:sz w:val="16"/>
        <w:szCs w:val="16"/>
      </w:rPr>
      <w:tab/>
      <w:t xml:space="preserve">Page </w:t>
    </w:r>
    <w:r w:rsidR="008131A3" w:rsidRPr="003C043A">
      <w:rPr>
        <w:rFonts w:ascii="Verdana" w:hAnsi="Verdana"/>
        <w:sz w:val="16"/>
        <w:szCs w:val="16"/>
      </w:rPr>
      <w:fldChar w:fldCharType="begin"/>
    </w:r>
    <w:r w:rsidR="00973835" w:rsidRPr="003C043A">
      <w:rPr>
        <w:rFonts w:ascii="Verdana" w:hAnsi="Verdana"/>
        <w:sz w:val="16"/>
        <w:szCs w:val="16"/>
      </w:rPr>
      <w:instrText xml:space="preserve"> PAGE </w:instrText>
    </w:r>
    <w:r w:rsidR="008131A3" w:rsidRPr="003C043A">
      <w:rPr>
        <w:rFonts w:ascii="Verdana" w:hAnsi="Verdana"/>
        <w:sz w:val="16"/>
        <w:szCs w:val="16"/>
      </w:rPr>
      <w:fldChar w:fldCharType="separate"/>
    </w:r>
    <w:r>
      <w:rPr>
        <w:rFonts w:ascii="Verdana" w:hAnsi="Verdana"/>
        <w:noProof/>
        <w:sz w:val="16"/>
        <w:szCs w:val="16"/>
      </w:rPr>
      <w:t>2</w:t>
    </w:r>
    <w:r w:rsidR="008131A3" w:rsidRPr="003C043A">
      <w:rPr>
        <w:rFonts w:ascii="Verdana" w:hAnsi="Verdana"/>
        <w:sz w:val="16"/>
        <w:szCs w:val="16"/>
      </w:rPr>
      <w:fldChar w:fldCharType="end"/>
    </w:r>
    <w:r w:rsidR="00973835" w:rsidRPr="003C043A">
      <w:rPr>
        <w:rFonts w:ascii="Verdana" w:hAnsi="Verdana"/>
        <w:sz w:val="16"/>
        <w:szCs w:val="16"/>
      </w:rPr>
      <w:t xml:space="preserve"> of </w:t>
    </w:r>
    <w:r w:rsidR="008131A3" w:rsidRPr="003C043A">
      <w:rPr>
        <w:rFonts w:ascii="Verdana" w:hAnsi="Verdana"/>
        <w:sz w:val="16"/>
        <w:szCs w:val="16"/>
      </w:rPr>
      <w:fldChar w:fldCharType="begin"/>
    </w:r>
    <w:r w:rsidR="00973835" w:rsidRPr="003C043A">
      <w:rPr>
        <w:rFonts w:ascii="Verdana" w:hAnsi="Verdana"/>
        <w:sz w:val="16"/>
        <w:szCs w:val="16"/>
      </w:rPr>
      <w:instrText xml:space="preserve"> NUMPAGES </w:instrText>
    </w:r>
    <w:r w:rsidR="008131A3" w:rsidRPr="003C043A">
      <w:rPr>
        <w:rFonts w:ascii="Verdana" w:hAnsi="Verdana"/>
        <w:sz w:val="16"/>
        <w:szCs w:val="16"/>
      </w:rPr>
      <w:fldChar w:fldCharType="separate"/>
    </w:r>
    <w:r>
      <w:rPr>
        <w:rFonts w:ascii="Verdana" w:hAnsi="Verdana"/>
        <w:noProof/>
        <w:sz w:val="16"/>
        <w:szCs w:val="16"/>
      </w:rPr>
      <w:t>4</w:t>
    </w:r>
    <w:r w:rsidR="008131A3" w:rsidRPr="003C043A">
      <w:rPr>
        <w:rFonts w:ascii="Verdana" w:hAnsi="Verdana"/>
        <w:sz w:val="16"/>
        <w:szCs w:val="16"/>
      </w:rPr>
      <w:fldChar w:fldCharType="end"/>
    </w:r>
    <w:r w:rsidR="00973835" w:rsidRPr="003C043A">
      <w:rPr>
        <w:rFonts w:ascii="Verdana" w:hAnsi="Verdana"/>
        <w:sz w:val="16"/>
        <w:szCs w:val="16"/>
      </w:rPr>
      <w:tab/>
      <w:t>v</w:t>
    </w:r>
    <w:r w:rsidR="00973835">
      <w:rPr>
        <w:rFonts w:ascii="Verdana" w:hAnsi="Verdana"/>
        <w:sz w:val="16"/>
        <w:szCs w:val="16"/>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35" w:rsidRPr="003C043A" w:rsidRDefault="00503AEC" w:rsidP="003C043A">
    <w:pPr>
      <w:pStyle w:val="Footer"/>
      <w:rPr>
        <w:rFonts w:ascii="Verdana" w:hAnsi="Verdana"/>
        <w:sz w:val="16"/>
        <w:szCs w:val="16"/>
      </w:rPr>
    </w:pPr>
    <w:r>
      <w:rPr>
        <w:rFonts w:ascii="Verdana" w:hAnsi="Verdana"/>
        <w:sz w:val="16"/>
        <w:szCs w:val="16"/>
      </w:rPr>
      <w:t>07 October</w:t>
    </w:r>
    <w:r w:rsidR="000C4E6A" w:rsidRPr="000C4E6A">
      <w:rPr>
        <w:rFonts w:ascii="Verdana" w:hAnsi="Verdana"/>
        <w:sz w:val="16"/>
        <w:szCs w:val="16"/>
      </w:rPr>
      <w:t xml:space="preserve"> 2014</w:t>
    </w:r>
    <w:r w:rsidR="00973835">
      <w:rPr>
        <w:rFonts w:ascii="Verdana" w:hAnsi="Verdana"/>
        <w:sz w:val="16"/>
        <w:szCs w:val="16"/>
      </w:rPr>
      <w:t xml:space="preserve"> </w:t>
    </w:r>
    <w:r w:rsidR="00973835" w:rsidRPr="003C043A">
      <w:rPr>
        <w:rFonts w:ascii="Verdana" w:hAnsi="Verdana"/>
        <w:sz w:val="16"/>
        <w:szCs w:val="16"/>
      </w:rPr>
      <w:t xml:space="preserve"> </w:t>
    </w:r>
    <w:r w:rsidR="00973835" w:rsidRPr="003C043A">
      <w:rPr>
        <w:rFonts w:ascii="Verdana" w:hAnsi="Verdana"/>
        <w:sz w:val="16"/>
        <w:szCs w:val="16"/>
      </w:rPr>
      <w:tab/>
      <w:t xml:space="preserve">Page </w:t>
    </w:r>
    <w:r w:rsidR="008131A3" w:rsidRPr="003C043A">
      <w:rPr>
        <w:rFonts w:ascii="Verdana" w:hAnsi="Verdana"/>
        <w:sz w:val="16"/>
        <w:szCs w:val="16"/>
      </w:rPr>
      <w:fldChar w:fldCharType="begin"/>
    </w:r>
    <w:r w:rsidR="00973835" w:rsidRPr="003C043A">
      <w:rPr>
        <w:rFonts w:ascii="Verdana" w:hAnsi="Verdana"/>
        <w:sz w:val="16"/>
        <w:szCs w:val="16"/>
      </w:rPr>
      <w:instrText xml:space="preserve"> PAGE </w:instrText>
    </w:r>
    <w:r w:rsidR="008131A3" w:rsidRPr="003C043A">
      <w:rPr>
        <w:rFonts w:ascii="Verdana" w:hAnsi="Verdana"/>
        <w:sz w:val="16"/>
        <w:szCs w:val="16"/>
      </w:rPr>
      <w:fldChar w:fldCharType="separate"/>
    </w:r>
    <w:r>
      <w:rPr>
        <w:rFonts w:ascii="Verdana" w:hAnsi="Verdana"/>
        <w:noProof/>
        <w:sz w:val="16"/>
        <w:szCs w:val="16"/>
      </w:rPr>
      <w:t>1</w:t>
    </w:r>
    <w:r w:rsidR="008131A3" w:rsidRPr="003C043A">
      <w:rPr>
        <w:rFonts w:ascii="Verdana" w:hAnsi="Verdana"/>
        <w:sz w:val="16"/>
        <w:szCs w:val="16"/>
      </w:rPr>
      <w:fldChar w:fldCharType="end"/>
    </w:r>
    <w:r w:rsidR="00973835" w:rsidRPr="003C043A">
      <w:rPr>
        <w:rFonts w:ascii="Verdana" w:hAnsi="Verdana"/>
        <w:sz w:val="16"/>
        <w:szCs w:val="16"/>
      </w:rPr>
      <w:t xml:space="preserve"> of </w:t>
    </w:r>
    <w:r w:rsidR="008131A3" w:rsidRPr="003C043A">
      <w:rPr>
        <w:rFonts w:ascii="Verdana" w:hAnsi="Verdana"/>
        <w:sz w:val="16"/>
        <w:szCs w:val="16"/>
      </w:rPr>
      <w:fldChar w:fldCharType="begin"/>
    </w:r>
    <w:r w:rsidR="00973835" w:rsidRPr="003C043A">
      <w:rPr>
        <w:rFonts w:ascii="Verdana" w:hAnsi="Verdana"/>
        <w:sz w:val="16"/>
        <w:szCs w:val="16"/>
      </w:rPr>
      <w:instrText xml:space="preserve"> NUMPAGES </w:instrText>
    </w:r>
    <w:r w:rsidR="008131A3" w:rsidRPr="003C043A">
      <w:rPr>
        <w:rFonts w:ascii="Verdana" w:hAnsi="Verdana"/>
        <w:sz w:val="16"/>
        <w:szCs w:val="16"/>
      </w:rPr>
      <w:fldChar w:fldCharType="separate"/>
    </w:r>
    <w:r>
      <w:rPr>
        <w:rFonts w:ascii="Verdana" w:hAnsi="Verdana"/>
        <w:noProof/>
        <w:sz w:val="16"/>
        <w:szCs w:val="16"/>
      </w:rPr>
      <w:t>4</w:t>
    </w:r>
    <w:r w:rsidR="008131A3" w:rsidRPr="003C043A">
      <w:rPr>
        <w:rFonts w:ascii="Verdana" w:hAnsi="Verdana"/>
        <w:sz w:val="16"/>
        <w:szCs w:val="16"/>
      </w:rPr>
      <w:fldChar w:fldCharType="end"/>
    </w:r>
    <w:r w:rsidR="00973835" w:rsidRPr="003C043A">
      <w:rPr>
        <w:rFonts w:ascii="Verdana" w:hAnsi="Verdana"/>
        <w:sz w:val="16"/>
        <w:szCs w:val="16"/>
      </w:rPr>
      <w:tab/>
    </w:r>
    <w:r w:rsidR="00973835">
      <w:rPr>
        <w:rFonts w:ascii="Verdana" w:hAnsi="Verdana"/>
        <w:sz w:val="16"/>
        <w:szCs w:val="16"/>
      </w:rPr>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835" w:rsidRDefault="00973835">
      <w:r>
        <w:separator/>
      </w:r>
    </w:p>
  </w:footnote>
  <w:footnote w:type="continuationSeparator" w:id="0">
    <w:p w:rsidR="00973835" w:rsidRDefault="00973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835" w:rsidRDefault="00973835" w:rsidP="007100EF">
    <w:pPr>
      <w:pStyle w:val="Default"/>
      <w:framePr w:w="4211" w:wrap="auto" w:vAnchor="page" w:hAnchor="page" w:x="415" w:y="595"/>
    </w:pPr>
  </w:p>
  <w:p w:rsidR="00973835" w:rsidRDefault="00973835">
    <w:pPr>
      <w:pStyle w:val="Header"/>
    </w:pPr>
  </w:p>
  <w:p w:rsidR="00973835" w:rsidRDefault="00973835">
    <w:pPr>
      <w:pStyle w:val="Header"/>
    </w:pPr>
  </w:p>
  <w:p w:rsidR="00973835" w:rsidRDefault="00973835">
    <w:pPr>
      <w:pStyle w:val="Header"/>
    </w:pPr>
  </w:p>
  <w:p w:rsidR="00973835" w:rsidRDefault="00973835">
    <w:pPr>
      <w:pStyle w:val="Header"/>
    </w:pPr>
  </w:p>
  <w:p w:rsidR="00973835" w:rsidRDefault="009738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7254A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7B7CD4B8"/>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1C0694E4"/>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232D38AA"/>
    <w:multiLevelType w:val="hybridMultilevel"/>
    <w:tmpl w:val="8BBE5F8C"/>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4">
    <w:nsid w:val="37EE73B5"/>
    <w:multiLevelType w:val="multilevel"/>
    <w:tmpl w:val="DE947AC4"/>
    <w:lvl w:ilvl="0">
      <w:start w:val="1"/>
      <w:numFmt w:val="decimal"/>
      <w:pStyle w:val="ToRHeading1"/>
      <w:lvlText w:val="%1"/>
      <w:lvlJc w:val="left"/>
      <w:pPr>
        <w:tabs>
          <w:tab w:val="num" w:pos="1144"/>
        </w:tabs>
        <w:ind w:left="1144" w:hanging="964"/>
      </w:pPr>
      <w:rPr>
        <w:rFonts w:ascii="Verdana" w:hAnsi="Verdan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oRHeading2"/>
      <w:lvlText w:val="%1.%2"/>
      <w:lvlJc w:val="left"/>
      <w:pPr>
        <w:tabs>
          <w:tab w:val="num" w:pos="1144"/>
        </w:tabs>
        <w:ind w:left="1144" w:hanging="964"/>
      </w:pPr>
      <w:rPr>
        <w:rFonts w:hint="default"/>
        <w:b w:val="0"/>
      </w:rPr>
    </w:lvl>
    <w:lvl w:ilvl="2">
      <w:start w:val="1"/>
      <w:numFmt w:val="decimal"/>
      <w:pStyle w:val="ToRBodyText"/>
      <w:lvlText w:val="%1.%2.%3"/>
      <w:lvlJc w:val="left"/>
      <w:pPr>
        <w:tabs>
          <w:tab w:val="num" w:pos="1150"/>
        </w:tabs>
        <w:ind w:left="1150" w:hanging="970"/>
      </w:pPr>
      <w:rPr>
        <w:rFonts w:hint="default"/>
      </w:rPr>
    </w:lvl>
    <w:lvl w:ilvl="3">
      <w:start w:val="2"/>
      <w:numFmt w:val="none"/>
      <w:lvlText w:val="1.1.1"/>
      <w:lvlJc w:val="left"/>
      <w:pPr>
        <w:tabs>
          <w:tab w:val="num" w:pos="1144"/>
        </w:tabs>
        <w:ind w:left="1144" w:hanging="964"/>
      </w:pPr>
      <w:rPr>
        <w:rFonts w:hint="default"/>
      </w:rPr>
    </w:lvl>
    <w:lvl w:ilvl="4">
      <w:start w:val="1"/>
      <w:numFmt w:val="none"/>
      <w:lvlText w:val="1.1.1"/>
      <w:lvlJc w:val="left"/>
      <w:pPr>
        <w:tabs>
          <w:tab w:val="num" w:pos="1144"/>
        </w:tabs>
        <w:ind w:left="1144" w:hanging="964"/>
      </w:pPr>
      <w:rPr>
        <w:rFonts w:hint="default"/>
      </w:rPr>
    </w:lvl>
    <w:lvl w:ilvl="5">
      <w:start w:val="1"/>
      <w:numFmt w:val="none"/>
      <w:lvlText w:val="1.1.1"/>
      <w:lvlJc w:val="left"/>
      <w:pPr>
        <w:tabs>
          <w:tab w:val="num" w:pos="1144"/>
        </w:tabs>
        <w:ind w:left="1144" w:hanging="964"/>
      </w:pPr>
      <w:rPr>
        <w:rFonts w:hint="default"/>
      </w:rPr>
    </w:lvl>
    <w:lvl w:ilvl="6">
      <w:start w:val="1"/>
      <w:numFmt w:val="none"/>
      <w:lvlText w:val="1.1.1"/>
      <w:lvlJc w:val="left"/>
      <w:pPr>
        <w:tabs>
          <w:tab w:val="num" w:pos="1144"/>
        </w:tabs>
        <w:ind w:left="1144" w:hanging="964"/>
      </w:pPr>
      <w:rPr>
        <w:rFonts w:hint="default"/>
      </w:rPr>
    </w:lvl>
    <w:lvl w:ilvl="7">
      <w:start w:val="1"/>
      <w:numFmt w:val="none"/>
      <w:lvlText w:val="1.1.1"/>
      <w:lvlJc w:val="left"/>
      <w:pPr>
        <w:tabs>
          <w:tab w:val="num" w:pos="1144"/>
        </w:tabs>
        <w:ind w:left="1144" w:hanging="964"/>
      </w:pPr>
      <w:rPr>
        <w:rFonts w:hint="default"/>
      </w:rPr>
    </w:lvl>
    <w:lvl w:ilvl="8">
      <w:start w:val="1"/>
      <w:numFmt w:val="none"/>
      <w:lvlText w:val="1.1.1"/>
      <w:lvlJc w:val="left"/>
      <w:pPr>
        <w:tabs>
          <w:tab w:val="num" w:pos="1144"/>
        </w:tabs>
        <w:ind w:left="1144" w:hanging="964"/>
      </w:pPr>
      <w:rPr>
        <w:rFonts w:hint="default"/>
      </w:rPr>
    </w:lvl>
  </w:abstractNum>
  <w:abstractNum w:abstractNumId="5">
    <w:nsid w:val="3BC3696B"/>
    <w:multiLevelType w:val="multilevel"/>
    <w:tmpl w:val="C054D546"/>
    <w:lvl w:ilvl="0">
      <w:start w:val="1"/>
      <w:numFmt w:val="decimal"/>
      <w:pStyle w:val="ToRbodytextlevel1"/>
      <w:lvlText w:val="%1"/>
      <w:lvlJc w:val="left"/>
      <w:pPr>
        <w:tabs>
          <w:tab w:val="num" w:pos="1684"/>
        </w:tabs>
        <w:ind w:left="1684" w:hanging="964"/>
      </w:pPr>
      <w:rPr>
        <w:rFonts w:hint="default"/>
      </w:rPr>
    </w:lvl>
    <w:lvl w:ilvl="1">
      <w:start w:val="1"/>
      <w:numFmt w:val="decimal"/>
      <w:lvlText w:val="%1.%2"/>
      <w:lvlJc w:val="left"/>
      <w:pPr>
        <w:tabs>
          <w:tab w:val="num" w:pos="1684"/>
        </w:tabs>
        <w:ind w:left="1684" w:hanging="964"/>
      </w:pPr>
      <w:rPr>
        <w:rFonts w:hint="default"/>
      </w:rPr>
    </w:lvl>
    <w:lvl w:ilvl="2">
      <w:start w:val="1"/>
      <w:numFmt w:val="decimal"/>
      <w:lvlText w:val="%1.%2."/>
      <w:lvlJc w:val="left"/>
      <w:pPr>
        <w:tabs>
          <w:tab w:val="num" w:pos="1690"/>
        </w:tabs>
        <w:ind w:left="1690" w:hanging="970"/>
      </w:pPr>
      <w:rPr>
        <w:rFonts w:hint="default"/>
      </w:rPr>
    </w:lvl>
    <w:lvl w:ilvl="3">
      <w:start w:val="2"/>
      <w:numFmt w:val="none"/>
      <w:lvlText w:val="1.1.1"/>
      <w:lvlJc w:val="left"/>
      <w:pPr>
        <w:tabs>
          <w:tab w:val="num" w:pos="1684"/>
        </w:tabs>
        <w:ind w:left="1684" w:hanging="964"/>
      </w:pPr>
      <w:rPr>
        <w:rFonts w:hint="default"/>
      </w:rPr>
    </w:lvl>
    <w:lvl w:ilvl="4">
      <w:start w:val="1"/>
      <w:numFmt w:val="none"/>
      <w:lvlText w:val="1.1.1"/>
      <w:lvlJc w:val="left"/>
      <w:pPr>
        <w:tabs>
          <w:tab w:val="num" w:pos="1684"/>
        </w:tabs>
        <w:ind w:left="1684" w:hanging="964"/>
      </w:pPr>
      <w:rPr>
        <w:rFonts w:hint="default"/>
      </w:rPr>
    </w:lvl>
    <w:lvl w:ilvl="5">
      <w:start w:val="1"/>
      <w:numFmt w:val="none"/>
      <w:lvlText w:val="1.1.1"/>
      <w:lvlJc w:val="left"/>
      <w:pPr>
        <w:tabs>
          <w:tab w:val="num" w:pos="1684"/>
        </w:tabs>
        <w:ind w:left="1684" w:hanging="964"/>
      </w:pPr>
      <w:rPr>
        <w:rFonts w:hint="default"/>
      </w:rPr>
    </w:lvl>
    <w:lvl w:ilvl="6">
      <w:start w:val="1"/>
      <w:numFmt w:val="none"/>
      <w:lvlText w:val="1.1.1"/>
      <w:lvlJc w:val="left"/>
      <w:pPr>
        <w:tabs>
          <w:tab w:val="num" w:pos="1684"/>
        </w:tabs>
        <w:ind w:left="1684" w:hanging="964"/>
      </w:pPr>
      <w:rPr>
        <w:rFonts w:hint="default"/>
      </w:rPr>
    </w:lvl>
    <w:lvl w:ilvl="7">
      <w:start w:val="1"/>
      <w:numFmt w:val="none"/>
      <w:lvlText w:val="1.1.1"/>
      <w:lvlJc w:val="left"/>
      <w:pPr>
        <w:tabs>
          <w:tab w:val="num" w:pos="1684"/>
        </w:tabs>
        <w:ind w:left="1684" w:hanging="964"/>
      </w:pPr>
      <w:rPr>
        <w:rFonts w:hint="default"/>
      </w:rPr>
    </w:lvl>
    <w:lvl w:ilvl="8">
      <w:start w:val="1"/>
      <w:numFmt w:val="none"/>
      <w:lvlText w:val="1.1.1"/>
      <w:lvlJc w:val="left"/>
      <w:pPr>
        <w:tabs>
          <w:tab w:val="num" w:pos="1684"/>
        </w:tabs>
        <w:ind w:left="1684" w:hanging="964"/>
      </w:pPr>
      <w:rPr>
        <w:rFonts w:hint="default"/>
      </w:rPr>
    </w:lvl>
  </w:abstractNum>
  <w:abstractNum w:abstractNumId="6">
    <w:nsid w:val="3ED6645E"/>
    <w:multiLevelType w:val="multilevel"/>
    <w:tmpl w:val="890861AA"/>
    <w:lvl w:ilvl="0">
      <w:start w:val="1"/>
      <w:numFmt w:val="bullet"/>
      <w:pStyle w:val="ParaBullet"/>
      <w:lvlText w:val=""/>
      <w:lvlJc w:val="left"/>
      <w:pPr>
        <w:tabs>
          <w:tab w:val="num" w:pos="1433"/>
        </w:tabs>
        <w:ind w:left="1433" w:hanging="283"/>
      </w:pPr>
      <w:rPr>
        <w:rFonts w:ascii="Symbol" w:hAnsi="Symbol" w:hint="default"/>
      </w:rPr>
    </w:lvl>
    <w:lvl w:ilvl="1">
      <w:start w:val="1"/>
      <w:numFmt w:val="bullet"/>
      <w:pStyle w:val="ParaBullet2"/>
      <w:lvlText w:val="-"/>
      <w:lvlJc w:val="left"/>
      <w:pPr>
        <w:tabs>
          <w:tab w:val="num" w:pos="1774"/>
        </w:tabs>
        <w:ind w:left="1774" w:hanging="341"/>
      </w:pPr>
      <w:rPr>
        <w:rFonts w:ascii="Courier New" w:hAnsi="Courier New" w:hint="default"/>
      </w:rPr>
    </w:lvl>
    <w:lvl w:ilvl="2">
      <w:start w:val="1"/>
      <w:numFmt w:val="bullet"/>
      <w:pStyle w:val="ParaBullet3"/>
      <w:lvlText w:val="o"/>
      <w:lvlJc w:val="left"/>
      <w:pPr>
        <w:tabs>
          <w:tab w:val="num" w:pos="2000"/>
        </w:tabs>
        <w:ind w:left="2000" w:hanging="226"/>
      </w:pPr>
      <w:rPr>
        <w:rFonts w:ascii="Courier New" w:hAnsi="Courier New" w:hint="default"/>
      </w:rPr>
    </w:lvl>
    <w:lvl w:ilvl="3">
      <w:start w:val="1"/>
      <w:numFmt w:val="lowerRoman"/>
      <w:lvlText w:val="(%4)"/>
      <w:lvlJc w:val="right"/>
      <w:pPr>
        <w:tabs>
          <w:tab w:val="num" w:pos="1050"/>
        </w:tabs>
        <w:ind w:left="1050" w:hanging="144"/>
      </w:pPr>
      <w:rPr>
        <w:rFonts w:hint="default"/>
      </w:rPr>
    </w:lvl>
    <w:lvl w:ilvl="4">
      <w:start w:val="1"/>
      <w:numFmt w:val="decimal"/>
      <w:lvlText w:val="%5)"/>
      <w:lvlJc w:val="left"/>
      <w:pPr>
        <w:tabs>
          <w:tab w:val="num" w:pos="1482"/>
        </w:tabs>
        <w:ind w:left="1194" w:hanging="432"/>
      </w:pPr>
      <w:rPr>
        <w:rFonts w:hint="default"/>
      </w:rPr>
    </w:lvl>
    <w:lvl w:ilvl="5">
      <w:start w:val="1"/>
      <w:numFmt w:val="lowerLetter"/>
      <w:lvlText w:val="%6)"/>
      <w:lvlJc w:val="left"/>
      <w:pPr>
        <w:tabs>
          <w:tab w:val="num" w:pos="1626"/>
        </w:tabs>
        <w:ind w:left="1338" w:hanging="432"/>
      </w:pPr>
      <w:rPr>
        <w:rFonts w:hint="default"/>
      </w:rPr>
    </w:lvl>
    <w:lvl w:ilvl="6">
      <w:start w:val="1"/>
      <w:numFmt w:val="lowerRoman"/>
      <w:lvlText w:val="%7)"/>
      <w:lvlJc w:val="right"/>
      <w:pPr>
        <w:tabs>
          <w:tab w:val="num" w:pos="1482"/>
        </w:tabs>
        <w:ind w:left="1482" w:hanging="288"/>
      </w:pPr>
      <w:rPr>
        <w:rFonts w:hint="default"/>
      </w:rPr>
    </w:lvl>
    <w:lvl w:ilvl="7">
      <w:start w:val="1"/>
      <w:numFmt w:val="lowerLetter"/>
      <w:lvlText w:val="%8."/>
      <w:lvlJc w:val="left"/>
      <w:pPr>
        <w:tabs>
          <w:tab w:val="num" w:pos="1626"/>
        </w:tabs>
        <w:ind w:left="1626" w:hanging="432"/>
      </w:pPr>
      <w:rPr>
        <w:rFonts w:hint="default"/>
      </w:rPr>
    </w:lvl>
    <w:lvl w:ilvl="8">
      <w:start w:val="1"/>
      <w:numFmt w:val="lowerRoman"/>
      <w:lvlText w:val="%9."/>
      <w:lvlJc w:val="right"/>
      <w:pPr>
        <w:tabs>
          <w:tab w:val="num" w:pos="1770"/>
        </w:tabs>
        <w:ind w:left="1770" w:hanging="144"/>
      </w:pPr>
      <w:rPr>
        <w:rFonts w:hint="default"/>
      </w:rPr>
    </w:lvl>
  </w:abstractNum>
  <w:abstractNum w:abstractNumId="7">
    <w:nsid w:val="41617518"/>
    <w:multiLevelType w:val="multilevel"/>
    <w:tmpl w:val="26084FF6"/>
    <w:lvl w:ilvl="0">
      <w:start w:val="1"/>
      <w:numFmt w:val="bullet"/>
      <w:pStyle w:val="ListBullet"/>
      <w:lvlText w:val=""/>
      <w:lvlJc w:val="left"/>
      <w:pPr>
        <w:tabs>
          <w:tab w:val="num" w:pos="1247"/>
        </w:tabs>
        <w:ind w:left="1247" w:hanging="283"/>
      </w:pPr>
      <w:rPr>
        <w:rFonts w:ascii="Symbol" w:hAnsi="Symbol" w:hint="default"/>
      </w:rPr>
    </w:lvl>
    <w:lvl w:ilvl="1">
      <w:start w:val="1"/>
      <w:numFmt w:val="bullet"/>
      <w:pStyle w:val="ListBullet2"/>
      <w:lvlText w:val="-"/>
      <w:lvlJc w:val="left"/>
      <w:pPr>
        <w:tabs>
          <w:tab w:val="num" w:pos="1588"/>
        </w:tabs>
        <w:ind w:left="1588" w:hanging="341"/>
      </w:pPr>
      <w:rPr>
        <w:rFonts w:ascii="Courier New" w:hAnsi="Courier New" w:hint="default"/>
      </w:rPr>
    </w:lvl>
    <w:lvl w:ilvl="2">
      <w:start w:val="1"/>
      <w:numFmt w:val="bullet"/>
      <w:pStyle w:val="ListBullet3"/>
      <w:lvlText w:val="o"/>
      <w:lvlJc w:val="left"/>
      <w:pPr>
        <w:tabs>
          <w:tab w:val="num" w:pos="1814"/>
        </w:tabs>
        <w:ind w:left="1814" w:hanging="226"/>
      </w:pPr>
      <w:rPr>
        <w:rFonts w:ascii="Courier New" w:hAnsi="Courier New"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448D1378"/>
    <w:multiLevelType w:val="hybridMultilevel"/>
    <w:tmpl w:val="4F2CBB3C"/>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9">
    <w:nsid w:val="45A51000"/>
    <w:multiLevelType w:val="hybridMultilevel"/>
    <w:tmpl w:val="15FA79D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nsid w:val="4B56705D"/>
    <w:multiLevelType w:val="multilevel"/>
    <w:tmpl w:val="9216E3C6"/>
    <w:lvl w:ilvl="0">
      <w:start w:val="1"/>
      <w:numFmt w:val="decimal"/>
      <w:pStyle w:val="ParaNumber"/>
      <w:lvlText w:val="%1"/>
      <w:lvlJc w:val="left"/>
      <w:pPr>
        <w:tabs>
          <w:tab w:val="num" w:pos="1321"/>
        </w:tabs>
        <w:ind w:left="1321" w:hanging="357"/>
      </w:pPr>
      <w:rPr>
        <w:rFonts w:hint="default"/>
      </w:rPr>
    </w:lvl>
    <w:lvl w:ilvl="1">
      <w:start w:val="1"/>
      <w:numFmt w:val="lowerLetter"/>
      <w:pStyle w:val="ParaNumber2"/>
      <w:lvlText w:val="%2"/>
      <w:lvlJc w:val="left"/>
      <w:pPr>
        <w:tabs>
          <w:tab w:val="num" w:pos="1678"/>
        </w:tabs>
        <w:ind w:left="1678" w:hanging="357"/>
      </w:pPr>
      <w:rPr>
        <w:rFonts w:hint="default"/>
      </w:rPr>
    </w:lvl>
    <w:lvl w:ilvl="2">
      <w:start w:val="1"/>
      <w:numFmt w:val="lowerRoman"/>
      <w:pStyle w:val="ParaNumber3"/>
      <w:lvlText w:val="%3"/>
      <w:lvlJc w:val="left"/>
      <w:pPr>
        <w:tabs>
          <w:tab w:val="num" w:pos="2036"/>
        </w:tabs>
        <w:ind w:left="2036" w:hanging="35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4DB60382"/>
    <w:multiLevelType w:val="multilevel"/>
    <w:tmpl w:val="ECD6579C"/>
    <w:lvl w:ilvl="0">
      <w:start w:val="1"/>
      <w:numFmt w:val="decimal"/>
      <w:pStyle w:val="ListNumber"/>
      <w:lvlText w:val="%1"/>
      <w:lvlJc w:val="left"/>
      <w:pPr>
        <w:tabs>
          <w:tab w:val="num" w:pos="1321"/>
        </w:tabs>
        <w:ind w:left="1321" w:hanging="357"/>
      </w:pPr>
      <w:rPr>
        <w:rFonts w:hint="default"/>
      </w:rPr>
    </w:lvl>
    <w:lvl w:ilvl="1">
      <w:start w:val="1"/>
      <w:numFmt w:val="lowerLetter"/>
      <w:pStyle w:val="ListNumber2"/>
      <w:lvlText w:val="%2"/>
      <w:lvlJc w:val="left"/>
      <w:pPr>
        <w:tabs>
          <w:tab w:val="num" w:pos="1678"/>
        </w:tabs>
        <w:ind w:left="1678" w:hanging="357"/>
      </w:pPr>
      <w:rPr>
        <w:rFonts w:hint="default"/>
      </w:rPr>
    </w:lvl>
    <w:lvl w:ilvl="2">
      <w:start w:val="1"/>
      <w:numFmt w:val="lowerRoman"/>
      <w:pStyle w:val="ListNumber3"/>
      <w:lvlText w:val="%3"/>
      <w:lvlJc w:val="left"/>
      <w:pPr>
        <w:tabs>
          <w:tab w:val="num" w:pos="2036"/>
        </w:tabs>
        <w:ind w:left="2036" w:hanging="35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0BE15D5"/>
    <w:multiLevelType w:val="multilevel"/>
    <w:tmpl w:val="1F0EE380"/>
    <w:lvl w:ilvl="0">
      <w:start w:val="1"/>
      <w:numFmt w:val="decimal"/>
      <w:pStyle w:val="Heading1"/>
      <w:lvlText w:val="%1"/>
      <w:lvlJc w:val="left"/>
      <w:pPr>
        <w:tabs>
          <w:tab w:val="num" w:pos="1106"/>
        </w:tabs>
        <w:ind w:left="1106" w:hanging="964"/>
      </w:pPr>
      <w:rPr>
        <w:rFonts w:ascii="Verdana" w:hAnsi="Verdana" w:hint="default"/>
        <w:i w:val="0"/>
      </w:rPr>
    </w:lvl>
    <w:lvl w:ilvl="1">
      <w:start w:val="1"/>
      <w:numFmt w:val="decimal"/>
      <w:pStyle w:val="Heading2"/>
      <w:lvlText w:val="%1.%2"/>
      <w:lvlJc w:val="left"/>
      <w:pPr>
        <w:tabs>
          <w:tab w:val="num" w:pos="964"/>
        </w:tabs>
        <w:ind w:left="964" w:hanging="964"/>
      </w:pPr>
      <w:rPr>
        <w:rFonts w:hint="default"/>
        <w:i w:val="0"/>
      </w:rPr>
    </w:lvl>
    <w:lvl w:ilvl="2">
      <w:start w:val="1"/>
      <w:numFmt w:val="decimal"/>
      <w:pStyle w:val="Heading3"/>
      <w:lvlText w:val="%1.%2.%3"/>
      <w:lvlJc w:val="left"/>
      <w:pPr>
        <w:tabs>
          <w:tab w:val="num" w:pos="964"/>
        </w:tabs>
        <w:ind w:left="964" w:hanging="964"/>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3">
    <w:nsid w:val="64ED29B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748034B1"/>
    <w:multiLevelType w:val="hybridMultilevel"/>
    <w:tmpl w:val="407C4A8E"/>
    <w:lvl w:ilvl="0" w:tplc="08090001">
      <w:start w:val="1"/>
      <w:numFmt w:val="bullet"/>
      <w:lvlText w:val=""/>
      <w:lvlJc w:val="left"/>
      <w:pPr>
        <w:tabs>
          <w:tab w:val="num" w:pos="2160"/>
        </w:tabs>
        <w:ind w:left="2160" w:hanging="360"/>
      </w:pPr>
      <w:rPr>
        <w:rFonts w:ascii="Symbol" w:hAnsi="Symbol" w:hint="default"/>
      </w:rPr>
    </w:lvl>
    <w:lvl w:ilvl="1" w:tplc="08090019" w:tentative="1">
      <w:start w:val="1"/>
      <w:numFmt w:val="lowerLetter"/>
      <w:lvlText w:val="%2."/>
      <w:lvlJc w:val="left"/>
      <w:pPr>
        <w:tabs>
          <w:tab w:val="num" w:pos="964"/>
        </w:tabs>
        <w:ind w:left="964" w:hanging="360"/>
      </w:pPr>
    </w:lvl>
    <w:lvl w:ilvl="2" w:tplc="0809001B" w:tentative="1">
      <w:start w:val="1"/>
      <w:numFmt w:val="lowerRoman"/>
      <w:lvlText w:val="%3."/>
      <w:lvlJc w:val="right"/>
      <w:pPr>
        <w:tabs>
          <w:tab w:val="num" w:pos="1684"/>
        </w:tabs>
        <w:ind w:left="1684" w:hanging="180"/>
      </w:pPr>
    </w:lvl>
    <w:lvl w:ilvl="3" w:tplc="0809000F" w:tentative="1">
      <w:start w:val="1"/>
      <w:numFmt w:val="decimal"/>
      <w:lvlText w:val="%4."/>
      <w:lvlJc w:val="left"/>
      <w:pPr>
        <w:tabs>
          <w:tab w:val="num" w:pos="2404"/>
        </w:tabs>
        <w:ind w:left="2404" w:hanging="360"/>
      </w:pPr>
    </w:lvl>
    <w:lvl w:ilvl="4" w:tplc="08090019" w:tentative="1">
      <w:start w:val="1"/>
      <w:numFmt w:val="lowerLetter"/>
      <w:lvlText w:val="%5."/>
      <w:lvlJc w:val="left"/>
      <w:pPr>
        <w:tabs>
          <w:tab w:val="num" w:pos="3124"/>
        </w:tabs>
        <w:ind w:left="3124" w:hanging="360"/>
      </w:pPr>
    </w:lvl>
    <w:lvl w:ilvl="5" w:tplc="0809001B" w:tentative="1">
      <w:start w:val="1"/>
      <w:numFmt w:val="lowerRoman"/>
      <w:lvlText w:val="%6."/>
      <w:lvlJc w:val="right"/>
      <w:pPr>
        <w:tabs>
          <w:tab w:val="num" w:pos="3844"/>
        </w:tabs>
        <w:ind w:left="3844" w:hanging="180"/>
      </w:pPr>
    </w:lvl>
    <w:lvl w:ilvl="6" w:tplc="0809000F" w:tentative="1">
      <w:start w:val="1"/>
      <w:numFmt w:val="decimal"/>
      <w:lvlText w:val="%7."/>
      <w:lvlJc w:val="left"/>
      <w:pPr>
        <w:tabs>
          <w:tab w:val="num" w:pos="4564"/>
        </w:tabs>
        <w:ind w:left="4564" w:hanging="360"/>
      </w:pPr>
    </w:lvl>
    <w:lvl w:ilvl="7" w:tplc="08090019" w:tentative="1">
      <w:start w:val="1"/>
      <w:numFmt w:val="lowerLetter"/>
      <w:lvlText w:val="%8."/>
      <w:lvlJc w:val="left"/>
      <w:pPr>
        <w:tabs>
          <w:tab w:val="num" w:pos="5284"/>
        </w:tabs>
        <w:ind w:left="5284" w:hanging="360"/>
      </w:pPr>
    </w:lvl>
    <w:lvl w:ilvl="8" w:tplc="0809001B" w:tentative="1">
      <w:start w:val="1"/>
      <w:numFmt w:val="lowerRoman"/>
      <w:lvlText w:val="%9."/>
      <w:lvlJc w:val="right"/>
      <w:pPr>
        <w:tabs>
          <w:tab w:val="num" w:pos="6004"/>
        </w:tabs>
        <w:ind w:left="6004" w:hanging="180"/>
      </w:pPr>
    </w:lvl>
  </w:abstractNum>
  <w:abstractNum w:abstractNumId="15">
    <w:nsid w:val="75396358"/>
    <w:multiLevelType w:val="hybridMultilevel"/>
    <w:tmpl w:val="459CD67A"/>
    <w:lvl w:ilvl="0" w:tplc="08090001">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11"/>
  </w:num>
  <w:num w:numId="2">
    <w:abstractNumId w:val="7"/>
  </w:num>
  <w:num w:numId="3">
    <w:abstractNumId w:val="2"/>
  </w:num>
  <w:num w:numId="4">
    <w:abstractNumId w:val="1"/>
  </w:num>
  <w:num w:numId="5">
    <w:abstractNumId w:val="0"/>
  </w:num>
  <w:num w:numId="6">
    <w:abstractNumId w:val="12"/>
  </w:num>
  <w:num w:numId="7">
    <w:abstractNumId w:val="6"/>
  </w:num>
  <w:num w:numId="8">
    <w:abstractNumId w:val="10"/>
  </w:num>
  <w:num w:numId="9">
    <w:abstractNumId w:val="4"/>
  </w:num>
  <w:num w:numId="10">
    <w:abstractNumId w:val="5"/>
  </w:num>
  <w:num w:numId="11">
    <w:abstractNumId w:val="13"/>
  </w:num>
  <w:num w:numId="12">
    <w:abstractNumId w:val="15"/>
  </w:num>
  <w:num w:numId="13">
    <w:abstractNumId w:val="8"/>
  </w:num>
  <w:num w:numId="14">
    <w:abstractNumId w:val="14"/>
  </w:num>
  <w:num w:numId="15">
    <w:abstractNumId w:val="3"/>
  </w:num>
  <w:num w:numId="16">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85"/>
    <w:rsid w:val="00000F87"/>
    <w:rsid w:val="00005A0E"/>
    <w:rsid w:val="00005FCE"/>
    <w:rsid w:val="00007C65"/>
    <w:rsid w:val="00015232"/>
    <w:rsid w:val="0002218A"/>
    <w:rsid w:val="00022956"/>
    <w:rsid w:val="00025C59"/>
    <w:rsid w:val="00031F0B"/>
    <w:rsid w:val="000368B2"/>
    <w:rsid w:val="0004350D"/>
    <w:rsid w:val="00045A53"/>
    <w:rsid w:val="000559D6"/>
    <w:rsid w:val="00056CAB"/>
    <w:rsid w:val="00064BA2"/>
    <w:rsid w:val="00076B05"/>
    <w:rsid w:val="00084D88"/>
    <w:rsid w:val="000927D1"/>
    <w:rsid w:val="00093195"/>
    <w:rsid w:val="000960B6"/>
    <w:rsid w:val="000A2E68"/>
    <w:rsid w:val="000A7419"/>
    <w:rsid w:val="000B1F90"/>
    <w:rsid w:val="000B4E93"/>
    <w:rsid w:val="000C4E6A"/>
    <w:rsid w:val="000D296F"/>
    <w:rsid w:val="000D3F0A"/>
    <w:rsid w:val="000D750C"/>
    <w:rsid w:val="000D7602"/>
    <w:rsid w:val="000E22A6"/>
    <w:rsid w:val="000F169B"/>
    <w:rsid w:val="000F3101"/>
    <w:rsid w:val="000F576D"/>
    <w:rsid w:val="00103B4A"/>
    <w:rsid w:val="00107E2D"/>
    <w:rsid w:val="0012048F"/>
    <w:rsid w:val="00124C6F"/>
    <w:rsid w:val="00127499"/>
    <w:rsid w:val="00130A35"/>
    <w:rsid w:val="00132410"/>
    <w:rsid w:val="00137FE3"/>
    <w:rsid w:val="001401F2"/>
    <w:rsid w:val="00142792"/>
    <w:rsid w:val="00146772"/>
    <w:rsid w:val="00147E71"/>
    <w:rsid w:val="0015092B"/>
    <w:rsid w:val="001615E3"/>
    <w:rsid w:val="001624A1"/>
    <w:rsid w:val="0016505A"/>
    <w:rsid w:val="00165573"/>
    <w:rsid w:val="00172DE5"/>
    <w:rsid w:val="00175A23"/>
    <w:rsid w:val="00180D72"/>
    <w:rsid w:val="00181DD1"/>
    <w:rsid w:val="00185F9B"/>
    <w:rsid w:val="0018648C"/>
    <w:rsid w:val="00191087"/>
    <w:rsid w:val="00194391"/>
    <w:rsid w:val="001A184D"/>
    <w:rsid w:val="001A6F4D"/>
    <w:rsid w:val="001A6FD8"/>
    <w:rsid w:val="001A78D9"/>
    <w:rsid w:val="001B600D"/>
    <w:rsid w:val="001D090B"/>
    <w:rsid w:val="001D337F"/>
    <w:rsid w:val="001D58F4"/>
    <w:rsid w:val="001D7798"/>
    <w:rsid w:val="001E06C4"/>
    <w:rsid w:val="001F4852"/>
    <w:rsid w:val="001F59BC"/>
    <w:rsid w:val="00205846"/>
    <w:rsid w:val="00211377"/>
    <w:rsid w:val="00213EAD"/>
    <w:rsid w:val="00230F70"/>
    <w:rsid w:val="00231227"/>
    <w:rsid w:val="00235C0C"/>
    <w:rsid w:val="00243EC1"/>
    <w:rsid w:val="002456AD"/>
    <w:rsid w:val="00251416"/>
    <w:rsid w:val="00252D4A"/>
    <w:rsid w:val="0025535C"/>
    <w:rsid w:val="00256FF1"/>
    <w:rsid w:val="00257A69"/>
    <w:rsid w:val="00265DD6"/>
    <w:rsid w:val="00266494"/>
    <w:rsid w:val="00266CEA"/>
    <w:rsid w:val="0027203A"/>
    <w:rsid w:val="00274555"/>
    <w:rsid w:val="00274F7C"/>
    <w:rsid w:val="00281D1C"/>
    <w:rsid w:val="002823B0"/>
    <w:rsid w:val="00290EA3"/>
    <w:rsid w:val="00292317"/>
    <w:rsid w:val="00293275"/>
    <w:rsid w:val="002B0026"/>
    <w:rsid w:val="002B6C45"/>
    <w:rsid w:val="002C0F4C"/>
    <w:rsid w:val="002C20B7"/>
    <w:rsid w:val="002C2FA5"/>
    <w:rsid w:val="002C6D6B"/>
    <w:rsid w:val="002C6FDE"/>
    <w:rsid w:val="002C7D09"/>
    <w:rsid w:val="002D57A5"/>
    <w:rsid w:val="002E2F10"/>
    <w:rsid w:val="0030006F"/>
    <w:rsid w:val="003004EE"/>
    <w:rsid w:val="003054B8"/>
    <w:rsid w:val="0031516E"/>
    <w:rsid w:val="00334D91"/>
    <w:rsid w:val="003351E2"/>
    <w:rsid w:val="00336AFC"/>
    <w:rsid w:val="00353353"/>
    <w:rsid w:val="00353EFC"/>
    <w:rsid w:val="00355E60"/>
    <w:rsid w:val="00362973"/>
    <w:rsid w:val="00365D42"/>
    <w:rsid w:val="003666E5"/>
    <w:rsid w:val="003833B4"/>
    <w:rsid w:val="003837F8"/>
    <w:rsid w:val="00383CFA"/>
    <w:rsid w:val="00387BD0"/>
    <w:rsid w:val="00395769"/>
    <w:rsid w:val="003A2E5F"/>
    <w:rsid w:val="003A3CD8"/>
    <w:rsid w:val="003A5B80"/>
    <w:rsid w:val="003A6969"/>
    <w:rsid w:val="003A72E0"/>
    <w:rsid w:val="003C043A"/>
    <w:rsid w:val="003D1439"/>
    <w:rsid w:val="003D1FE1"/>
    <w:rsid w:val="003E2C6D"/>
    <w:rsid w:val="003E67D7"/>
    <w:rsid w:val="003F0C4C"/>
    <w:rsid w:val="003F21AC"/>
    <w:rsid w:val="003F6688"/>
    <w:rsid w:val="00400B28"/>
    <w:rsid w:val="00404430"/>
    <w:rsid w:val="00404BE8"/>
    <w:rsid w:val="00410364"/>
    <w:rsid w:val="0041393D"/>
    <w:rsid w:val="00420581"/>
    <w:rsid w:val="00421214"/>
    <w:rsid w:val="00422C0D"/>
    <w:rsid w:val="00423A16"/>
    <w:rsid w:val="00430385"/>
    <w:rsid w:val="004314D1"/>
    <w:rsid w:val="00442DAF"/>
    <w:rsid w:val="00442F9A"/>
    <w:rsid w:val="00445B7A"/>
    <w:rsid w:val="0045265B"/>
    <w:rsid w:val="00454671"/>
    <w:rsid w:val="00460ACF"/>
    <w:rsid w:val="00463431"/>
    <w:rsid w:val="0047553C"/>
    <w:rsid w:val="004764D2"/>
    <w:rsid w:val="00477ADA"/>
    <w:rsid w:val="00482CF0"/>
    <w:rsid w:val="00482F74"/>
    <w:rsid w:val="00491AEA"/>
    <w:rsid w:val="004932E3"/>
    <w:rsid w:val="00494909"/>
    <w:rsid w:val="004965A4"/>
    <w:rsid w:val="00497BD0"/>
    <w:rsid w:val="004A05D0"/>
    <w:rsid w:val="004A2836"/>
    <w:rsid w:val="004A5E4E"/>
    <w:rsid w:val="004A6F1A"/>
    <w:rsid w:val="004A792F"/>
    <w:rsid w:val="004D16B5"/>
    <w:rsid w:val="004D401C"/>
    <w:rsid w:val="004D78DD"/>
    <w:rsid w:val="004E5E40"/>
    <w:rsid w:val="004E6A4E"/>
    <w:rsid w:val="004F0270"/>
    <w:rsid w:val="004F60B1"/>
    <w:rsid w:val="00501311"/>
    <w:rsid w:val="00503AEC"/>
    <w:rsid w:val="005061C4"/>
    <w:rsid w:val="00511D6B"/>
    <w:rsid w:val="005137D1"/>
    <w:rsid w:val="00513E67"/>
    <w:rsid w:val="00514C18"/>
    <w:rsid w:val="0052489A"/>
    <w:rsid w:val="005316F0"/>
    <w:rsid w:val="0053482C"/>
    <w:rsid w:val="005361F4"/>
    <w:rsid w:val="005412E5"/>
    <w:rsid w:val="00543496"/>
    <w:rsid w:val="0055128C"/>
    <w:rsid w:val="005565E6"/>
    <w:rsid w:val="00556BEC"/>
    <w:rsid w:val="00560DFE"/>
    <w:rsid w:val="00563F46"/>
    <w:rsid w:val="00564360"/>
    <w:rsid w:val="005647E4"/>
    <w:rsid w:val="00565FD9"/>
    <w:rsid w:val="005669BF"/>
    <w:rsid w:val="00581EF4"/>
    <w:rsid w:val="00582C95"/>
    <w:rsid w:val="00590192"/>
    <w:rsid w:val="005951A8"/>
    <w:rsid w:val="00595618"/>
    <w:rsid w:val="005A0921"/>
    <w:rsid w:val="005A0F38"/>
    <w:rsid w:val="005A2E21"/>
    <w:rsid w:val="005A3A57"/>
    <w:rsid w:val="005A57ED"/>
    <w:rsid w:val="005A66E8"/>
    <w:rsid w:val="005B0C3A"/>
    <w:rsid w:val="005B7B89"/>
    <w:rsid w:val="005C51C2"/>
    <w:rsid w:val="005C54AB"/>
    <w:rsid w:val="005C5794"/>
    <w:rsid w:val="005D0756"/>
    <w:rsid w:val="005D3B7D"/>
    <w:rsid w:val="005E0FF0"/>
    <w:rsid w:val="005E31BF"/>
    <w:rsid w:val="005F1C36"/>
    <w:rsid w:val="005F35C9"/>
    <w:rsid w:val="005F5773"/>
    <w:rsid w:val="005F702E"/>
    <w:rsid w:val="005F7D9F"/>
    <w:rsid w:val="00601156"/>
    <w:rsid w:val="006071EC"/>
    <w:rsid w:val="00607EF3"/>
    <w:rsid w:val="00610ACA"/>
    <w:rsid w:val="00612E20"/>
    <w:rsid w:val="006149EE"/>
    <w:rsid w:val="0061668A"/>
    <w:rsid w:val="00621D1B"/>
    <w:rsid w:val="0062617F"/>
    <w:rsid w:val="0062631E"/>
    <w:rsid w:val="0062638D"/>
    <w:rsid w:val="0063386B"/>
    <w:rsid w:val="006340D1"/>
    <w:rsid w:val="006418B8"/>
    <w:rsid w:val="00642293"/>
    <w:rsid w:val="006455AC"/>
    <w:rsid w:val="00645737"/>
    <w:rsid w:val="0065362D"/>
    <w:rsid w:val="00662127"/>
    <w:rsid w:val="006729D2"/>
    <w:rsid w:val="00675F0F"/>
    <w:rsid w:val="00676661"/>
    <w:rsid w:val="00684167"/>
    <w:rsid w:val="006921D4"/>
    <w:rsid w:val="00695200"/>
    <w:rsid w:val="00696B76"/>
    <w:rsid w:val="006A3E49"/>
    <w:rsid w:val="006A47ED"/>
    <w:rsid w:val="006C44F2"/>
    <w:rsid w:val="006D53F4"/>
    <w:rsid w:val="006D55C3"/>
    <w:rsid w:val="006E5B72"/>
    <w:rsid w:val="006F6097"/>
    <w:rsid w:val="007033FF"/>
    <w:rsid w:val="0070393B"/>
    <w:rsid w:val="007100EF"/>
    <w:rsid w:val="007201F3"/>
    <w:rsid w:val="00740C9A"/>
    <w:rsid w:val="0075261A"/>
    <w:rsid w:val="007668EA"/>
    <w:rsid w:val="0076715E"/>
    <w:rsid w:val="00770288"/>
    <w:rsid w:val="007728AE"/>
    <w:rsid w:val="007759A0"/>
    <w:rsid w:val="00783F38"/>
    <w:rsid w:val="007922A7"/>
    <w:rsid w:val="0079240A"/>
    <w:rsid w:val="00792836"/>
    <w:rsid w:val="00793066"/>
    <w:rsid w:val="007A1089"/>
    <w:rsid w:val="007C40F9"/>
    <w:rsid w:val="007C7D8D"/>
    <w:rsid w:val="007D477C"/>
    <w:rsid w:val="007D6298"/>
    <w:rsid w:val="007E7972"/>
    <w:rsid w:val="007F2F16"/>
    <w:rsid w:val="007F33C7"/>
    <w:rsid w:val="007F3AEE"/>
    <w:rsid w:val="008040E0"/>
    <w:rsid w:val="00804381"/>
    <w:rsid w:val="00806CB2"/>
    <w:rsid w:val="00807FBD"/>
    <w:rsid w:val="0081085F"/>
    <w:rsid w:val="00812C1D"/>
    <w:rsid w:val="008131A3"/>
    <w:rsid w:val="00821812"/>
    <w:rsid w:val="00822C6D"/>
    <w:rsid w:val="0082438C"/>
    <w:rsid w:val="00825FA9"/>
    <w:rsid w:val="00836B47"/>
    <w:rsid w:val="00836B6D"/>
    <w:rsid w:val="0084168F"/>
    <w:rsid w:val="00842861"/>
    <w:rsid w:val="008477A1"/>
    <w:rsid w:val="0086106A"/>
    <w:rsid w:val="00863B89"/>
    <w:rsid w:val="008648FC"/>
    <w:rsid w:val="0087735F"/>
    <w:rsid w:val="0088241E"/>
    <w:rsid w:val="00885B6D"/>
    <w:rsid w:val="008A04AB"/>
    <w:rsid w:val="008A14EB"/>
    <w:rsid w:val="008C193C"/>
    <w:rsid w:val="008C3873"/>
    <w:rsid w:val="008C5C36"/>
    <w:rsid w:val="008C640A"/>
    <w:rsid w:val="008C75A9"/>
    <w:rsid w:val="008D44E3"/>
    <w:rsid w:val="008E1D39"/>
    <w:rsid w:val="008E5B0E"/>
    <w:rsid w:val="008E6214"/>
    <w:rsid w:val="008E7282"/>
    <w:rsid w:val="008F09EF"/>
    <w:rsid w:val="00901C0C"/>
    <w:rsid w:val="009029CE"/>
    <w:rsid w:val="00904068"/>
    <w:rsid w:val="009049D2"/>
    <w:rsid w:val="009067EE"/>
    <w:rsid w:val="00912012"/>
    <w:rsid w:val="009172EE"/>
    <w:rsid w:val="0092066E"/>
    <w:rsid w:val="0092735B"/>
    <w:rsid w:val="00936734"/>
    <w:rsid w:val="009377EF"/>
    <w:rsid w:val="009436F7"/>
    <w:rsid w:val="009509FF"/>
    <w:rsid w:val="00962F3B"/>
    <w:rsid w:val="0097221F"/>
    <w:rsid w:val="00973835"/>
    <w:rsid w:val="00976774"/>
    <w:rsid w:val="0098280E"/>
    <w:rsid w:val="009833D6"/>
    <w:rsid w:val="00983846"/>
    <w:rsid w:val="00990CDA"/>
    <w:rsid w:val="009924E1"/>
    <w:rsid w:val="00993214"/>
    <w:rsid w:val="009A2CB2"/>
    <w:rsid w:val="009B1F51"/>
    <w:rsid w:val="009B4440"/>
    <w:rsid w:val="009B52EC"/>
    <w:rsid w:val="009B5B69"/>
    <w:rsid w:val="009B67AC"/>
    <w:rsid w:val="009D7798"/>
    <w:rsid w:val="009D7A49"/>
    <w:rsid w:val="009E03B5"/>
    <w:rsid w:val="009E1644"/>
    <w:rsid w:val="009E1FA5"/>
    <w:rsid w:val="009F337D"/>
    <w:rsid w:val="009F6ADC"/>
    <w:rsid w:val="00A017FE"/>
    <w:rsid w:val="00A03335"/>
    <w:rsid w:val="00A04C76"/>
    <w:rsid w:val="00A0752C"/>
    <w:rsid w:val="00A110E4"/>
    <w:rsid w:val="00A32A28"/>
    <w:rsid w:val="00A4154A"/>
    <w:rsid w:val="00A448DD"/>
    <w:rsid w:val="00A44BB4"/>
    <w:rsid w:val="00A520E4"/>
    <w:rsid w:val="00A6234C"/>
    <w:rsid w:val="00A6413E"/>
    <w:rsid w:val="00A66336"/>
    <w:rsid w:val="00A67CBA"/>
    <w:rsid w:val="00A74852"/>
    <w:rsid w:val="00A83575"/>
    <w:rsid w:val="00A92C6F"/>
    <w:rsid w:val="00A954E2"/>
    <w:rsid w:val="00A95826"/>
    <w:rsid w:val="00A977BA"/>
    <w:rsid w:val="00AB05A1"/>
    <w:rsid w:val="00AB211B"/>
    <w:rsid w:val="00AB3453"/>
    <w:rsid w:val="00AB3A78"/>
    <w:rsid w:val="00AB40DD"/>
    <w:rsid w:val="00AC02BD"/>
    <w:rsid w:val="00AC19FC"/>
    <w:rsid w:val="00AC1B57"/>
    <w:rsid w:val="00AC473B"/>
    <w:rsid w:val="00AD1978"/>
    <w:rsid w:val="00AD3160"/>
    <w:rsid w:val="00AD32A2"/>
    <w:rsid w:val="00AD448E"/>
    <w:rsid w:val="00AD6145"/>
    <w:rsid w:val="00AD7644"/>
    <w:rsid w:val="00AE1576"/>
    <w:rsid w:val="00AE6D02"/>
    <w:rsid w:val="00AE6D88"/>
    <w:rsid w:val="00AF17F4"/>
    <w:rsid w:val="00AF1EA6"/>
    <w:rsid w:val="00B01193"/>
    <w:rsid w:val="00B02766"/>
    <w:rsid w:val="00B05DC4"/>
    <w:rsid w:val="00B06422"/>
    <w:rsid w:val="00B14A01"/>
    <w:rsid w:val="00B208B2"/>
    <w:rsid w:val="00B24306"/>
    <w:rsid w:val="00B24CF9"/>
    <w:rsid w:val="00B25F81"/>
    <w:rsid w:val="00B336F4"/>
    <w:rsid w:val="00B413F9"/>
    <w:rsid w:val="00B44629"/>
    <w:rsid w:val="00B450CF"/>
    <w:rsid w:val="00B46CB1"/>
    <w:rsid w:val="00B61621"/>
    <w:rsid w:val="00B75820"/>
    <w:rsid w:val="00B76797"/>
    <w:rsid w:val="00B772A8"/>
    <w:rsid w:val="00B7745B"/>
    <w:rsid w:val="00B8117E"/>
    <w:rsid w:val="00B83B3C"/>
    <w:rsid w:val="00B91654"/>
    <w:rsid w:val="00B93653"/>
    <w:rsid w:val="00B97562"/>
    <w:rsid w:val="00BA097C"/>
    <w:rsid w:val="00BA14F0"/>
    <w:rsid w:val="00BA18BA"/>
    <w:rsid w:val="00BA46C8"/>
    <w:rsid w:val="00BB4B39"/>
    <w:rsid w:val="00BB6292"/>
    <w:rsid w:val="00BC10B3"/>
    <w:rsid w:val="00BC2D85"/>
    <w:rsid w:val="00BD2AF1"/>
    <w:rsid w:val="00BE259B"/>
    <w:rsid w:val="00BF02F4"/>
    <w:rsid w:val="00BF0598"/>
    <w:rsid w:val="00BF3855"/>
    <w:rsid w:val="00BF4AAF"/>
    <w:rsid w:val="00BF5CDC"/>
    <w:rsid w:val="00BF6DA7"/>
    <w:rsid w:val="00BF7B01"/>
    <w:rsid w:val="00C116DB"/>
    <w:rsid w:val="00C11B18"/>
    <w:rsid w:val="00C1329D"/>
    <w:rsid w:val="00C46B0A"/>
    <w:rsid w:val="00C4726D"/>
    <w:rsid w:val="00C475B4"/>
    <w:rsid w:val="00C47A99"/>
    <w:rsid w:val="00C53BB2"/>
    <w:rsid w:val="00C54BB4"/>
    <w:rsid w:val="00C56679"/>
    <w:rsid w:val="00C56836"/>
    <w:rsid w:val="00C63B84"/>
    <w:rsid w:val="00C65C59"/>
    <w:rsid w:val="00C83C9E"/>
    <w:rsid w:val="00C90121"/>
    <w:rsid w:val="00CA42B4"/>
    <w:rsid w:val="00CA716E"/>
    <w:rsid w:val="00CB34EE"/>
    <w:rsid w:val="00CB4587"/>
    <w:rsid w:val="00CC3A23"/>
    <w:rsid w:val="00CC6E66"/>
    <w:rsid w:val="00CC71C5"/>
    <w:rsid w:val="00CC7B02"/>
    <w:rsid w:val="00CD1072"/>
    <w:rsid w:val="00CD17B0"/>
    <w:rsid w:val="00CD1DBC"/>
    <w:rsid w:val="00CD31DD"/>
    <w:rsid w:val="00CD62B8"/>
    <w:rsid w:val="00CD7278"/>
    <w:rsid w:val="00CD7D34"/>
    <w:rsid w:val="00CF2A27"/>
    <w:rsid w:val="00CF331A"/>
    <w:rsid w:val="00D10194"/>
    <w:rsid w:val="00D12CB5"/>
    <w:rsid w:val="00D16607"/>
    <w:rsid w:val="00D34946"/>
    <w:rsid w:val="00D43303"/>
    <w:rsid w:val="00D44EB4"/>
    <w:rsid w:val="00D52C33"/>
    <w:rsid w:val="00D537E9"/>
    <w:rsid w:val="00D53C6E"/>
    <w:rsid w:val="00D54C39"/>
    <w:rsid w:val="00D6445E"/>
    <w:rsid w:val="00D71B93"/>
    <w:rsid w:val="00D7545C"/>
    <w:rsid w:val="00D7773F"/>
    <w:rsid w:val="00D82150"/>
    <w:rsid w:val="00D904EA"/>
    <w:rsid w:val="00D92CE1"/>
    <w:rsid w:val="00D950FF"/>
    <w:rsid w:val="00DA0A7D"/>
    <w:rsid w:val="00DA3EC8"/>
    <w:rsid w:val="00DA7800"/>
    <w:rsid w:val="00DB008C"/>
    <w:rsid w:val="00DB3BEB"/>
    <w:rsid w:val="00DB6E4B"/>
    <w:rsid w:val="00DB732C"/>
    <w:rsid w:val="00DB78A2"/>
    <w:rsid w:val="00DB7984"/>
    <w:rsid w:val="00DC1065"/>
    <w:rsid w:val="00DC1284"/>
    <w:rsid w:val="00DC5623"/>
    <w:rsid w:val="00DC71B0"/>
    <w:rsid w:val="00DD4040"/>
    <w:rsid w:val="00DD7DB3"/>
    <w:rsid w:val="00DE09A7"/>
    <w:rsid w:val="00DE409F"/>
    <w:rsid w:val="00DF1FCF"/>
    <w:rsid w:val="00DF45A9"/>
    <w:rsid w:val="00DF4E0A"/>
    <w:rsid w:val="00E018BB"/>
    <w:rsid w:val="00E01985"/>
    <w:rsid w:val="00E0309C"/>
    <w:rsid w:val="00E13BD5"/>
    <w:rsid w:val="00E15299"/>
    <w:rsid w:val="00E2052F"/>
    <w:rsid w:val="00E238BB"/>
    <w:rsid w:val="00E31C56"/>
    <w:rsid w:val="00E33F83"/>
    <w:rsid w:val="00E34DBD"/>
    <w:rsid w:val="00E36F3F"/>
    <w:rsid w:val="00E37098"/>
    <w:rsid w:val="00E47D8A"/>
    <w:rsid w:val="00E5041A"/>
    <w:rsid w:val="00E5727B"/>
    <w:rsid w:val="00E653CF"/>
    <w:rsid w:val="00E71747"/>
    <w:rsid w:val="00E741BD"/>
    <w:rsid w:val="00E74D18"/>
    <w:rsid w:val="00E832F9"/>
    <w:rsid w:val="00E83E73"/>
    <w:rsid w:val="00E85D72"/>
    <w:rsid w:val="00E91347"/>
    <w:rsid w:val="00E917F5"/>
    <w:rsid w:val="00EA3BF2"/>
    <w:rsid w:val="00EA619E"/>
    <w:rsid w:val="00EA752E"/>
    <w:rsid w:val="00EB0728"/>
    <w:rsid w:val="00EB725D"/>
    <w:rsid w:val="00EC07D4"/>
    <w:rsid w:val="00EC0ED0"/>
    <w:rsid w:val="00EC34E3"/>
    <w:rsid w:val="00EC3E5F"/>
    <w:rsid w:val="00EC500B"/>
    <w:rsid w:val="00ED0E5B"/>
    <w:rsid w:val="00EE47C4"/>
    <w:rsid w:val="00EF5F17"/>
    <w:rsid w:val="00F02947"/>
    <w:rsid w:val="00F02D31"/>
    <w:rsid w:val="00F077CD"/>
    <w:rsid w:val="00F12610"/>
    <w:rsid w:val="00F25073"/>
    <w:rsid w:val="00F3170A"/>
    <w:rsid w:val="00F348B3"/>
    <w:rsid w:val="00F355D6"/>
    <w:rsid w:val="00F358F9"/>
    <w:rsid w:val="00F4017B"/>
    <w:rsid w:val="00F4099A"/>
    <w:rsid w:val="00F444FF"/>
    <w:rsid w:val="00F46086"/>
    <w:rsid w:val="00F5185B"/>
    <w:rsid w:val="00F5382E"/>
    <w:rsid w:val="00F63143"/>
    <w:rsid w:val="00F732B3"/>
    <w:rsid w:val="00F7365F"/>
    <w:rsid w:val="00F8097D"/>
    <w:rsid w:val="00F85E5F"/>
    <w:rsid w:val="00F93A9A"/>
    <w:rsid w:val="00FA5406"/>
    <w:rsid w:val="00FB07CB"/>
    <w:rsid w:val="00FB195B"/>
    <w:rsid w:val="00FB287C"/>
    <w:rsid w:val="00FC0C3E"/>
    <w:rsid w:val="00FC10A2"/>
    <w:rsid w:val="00FC6DB2"/>
    <w:rsid w:val="00FD0EC1"/>
    <w:rsid w:val="00FD6846"/>
    <w:rsid w:val="00FE724D"/>
    <w:rsid w:val="00FF1CAE"/>
    <w:rsid w:val="00FF2996"/>
    <w:rsid w:val="00FF4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0E4"/>
    <w:rPr>
      <w:rFonts w:ascii="Tahoma" w:hAnsi="Tahoma"/>
      <w:szCs w:val="24"/>
    </w:rPr>
  </w:style>
  <w:style w:type="paragraph" w:styleId="Heading1">
    <w:name w:val="heading 1"/>
    <w:aliases w:val="JPW-num-section,level 1,level1,Nadpis 1"/>
    <w:next w:val="BodyText"/>
    <w:link w:val="Heading1Char"/>
    <w:qFormat/>
    <w:rsid w:val="00BF5CDC"/>
    <w:pPr>
      <w:keepNext/>
      <w:numPr>
        <w:numId w:val="6"/>
      </w:numPr>
      <w:spacing w:before="400" w:after="180"/>
      <w:outlineLvl w:val="0"/>
    </w:pPr>
    <w:rPr>
      <w:rFonts w:ascii="Tahoma" w:hAnsi="Tahoma" w:cs="Arial"/>
      <w:b/>
      <w:bCs/>
      <w:kern w:val="32"/>
      <w:sz w:val="24"/>
      <w:szCs w:val="24"/>
    </w:rPr>
  </w:style>
  <w:style w:type="paragraph" w:styleId="Heading2">
    <w:name w:val="heading 2"/>
    <w:aliases w:val="level 2,level2"/>
    <w:next w:val="BodyText"/>
    <w:link w:val="Heading2Char"/>
    <w:qFormat/>
    <w:rsid w:val="00BF5CDC"/>
    <w:pPr>
      <w:keepNext/>
      <w:numPr>
        <w:ilvl w:val="1"/>
        <w:numId w:val="6"/>
      </w:numPr>
      <w:spacing w:before="400" w:after="180"/>
      <w:outlineLvl w:val="1"/>
    </w:pPr>
    <w:rPr>
      <w:rFonts w:ascii="Tahoma" w:hAnsi="Tahoma" w:cs="Arial"/>
      <w:b/>
      <w:bCs/>
      <w:i/>
      <w:iCs/>
      <w:sz w:val="24"/>
      <w:szCs w:val="24"/>
    </w:rPr>
  </w:style>
  <w:style w:type="paragraph" w:styleId="Heading3">
    <w:name w:val="heading 3"/>
    <w:next w:val="BodyText"/>
    <w:qFormat/>
    <w:rsid w:val="00BF5CDC"/>
    <w:pPr>
      <w:keepNext/>
      <w:numPr>
        <w:ilvl w:val="2"/>
        <w:numId w:val="6"/>
      </w:numPr>
      <w:spacing w:before="240" w:after="180"/>
      <w:outlineLvl w:val="2"/>
    </w:pPr>
    <w:rPr>
      <w:rFonts w:ascii="Tahoma" w:hAnsi="Tahoma" w:cs="Arial"/>
      <w:b/>
      <w:bCs/>
    </w:rPr>
  </w:style>
  <w:style w:type="paragraph" w:styleId="Heading4">
    <w:name w:val="heading 4"/>
    <w:next w:val="BodyText"/>
    <w:qFormat/>
    <w:rsid w:val="00BF5CDC"/>
    <w:pPr>
      <w:keepNext/>
      <w:numPr>
        <w:ilvl w:val="3"/>
        <w:numId w:val="6"/>
      </w:numPr>
      <w:spacing w:before="240" w:after="180"/>
      <w:outlineLvl w:val="3"/>
    </w:pPr>
    <w:rPr>
      <w:rFonts w:ascii="Tahoma" w:hAnsi="Tahoma"/>
      <w:b/>
      <w:bCs/>
      <w:i/>
    </w:rPr>
  </w:style>
  <w:style w:type="paragraph" w:styleId="Heading5">
    <w:name w:val="heading 5"/>
    <w:next w:val="Normal"/>
    <w:qFormat/>
    <w:rsid w:val="00BF5CDC"/>
    <w:pPr>
      <w:keepNext/>
      <w:spacing w:before="400" w:after="180"/>
      <w:outlineLvl w:val="4"/>
    </w:pPr>
    <w:rPr>
      <w:rFonts w:ascii="Tahoma" w:hAnsi="Tahoma"/>
      <w:b/>
      <w:bCs/>
      <w:iCs/>
      <w:sz w:val="24"/>
      <w:szCs w:val="24"/>
    </w:rPr>
  </w:style>
  <w:style w:type="paragraph" w:styleId="Heading6">
    <w:name w:val="heading 6"/>
    <w:next w:val="BodyText"/>
    <w:qFormat/>
    <w:rsid w:val="00BF5CDC"/>
    <w:pPr>
      <w:keepNext/>
      <w:spacing w:before="400" w:after="180"/>
      <w:outlineLvl w:val="5"/>
    </w:pPr>
    <w:rPr>
      <w:rFonts w:ascii="Tahoma" w:hAnsi="Tahoma"/>
      <w:b/>
      <w:bCs/>
      <w:sz w:val="24"/>
      <w:szCs w:val="24"/>
    </w:rPr>
  </w:style>
  <w:style w:type="paragraph" w:styleId="Heading7">
    <w:name w:val="heading 7"/>
    <w:basedOn w:val="Normal"/>
    <w:next w:val="Normal"/>
    <w:qFormat/>
    <w:rsid w:val="00912012"/>
    <w:pPr>
      <w:spacing w:before="240" w:after="60"/>
      <w:outlineLvl w:val="6"/>
    </w:pPr>
    <w:rPr>
      <w:rFonts w:ascii="Times New Roman" w:hAnsi="Times New Roman"/>
      <w:sz w:val="24"/>
    </w:rPr>
  </w:style>
  <w:style w:type="paragraph" w:styleId="Heading8">
    <w:name w:val="heading 8"/>
    <w:basedOn w:val="Normal"/>
    <w:next w:val="Normal"/>
    <w:qFormat/>
    <w:rsid w:val="00912012"/>
    <w:pPr>
      <w:spacing w:before="240" w:after="60"/>
      <w:outlineLvl w:val="7"/>
    </w:pPr>
    <w:rPr>
      <w:rFonts w:ascii="Times New Roman" w:hAnsi="Times New Roman"/>
      <w:i/>
      <w:iCs/>
      <w:sz w:val="24"/>
    </w:rPr>
  </w:style>
  <w:style w:type="paragraph" w:styleId="Heading9">
    <w:name w:val="heading 9"/>
    <w:basedOn w:val="Normal"/>
    <w:next w:val="Normal"/>
    <w:qFormat/>
    <w:rsid w:val="009120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520E4"/>
    <w:pPr>
      <w:spacing w:after="180" w:line="280" w:lineRule="atLeast"/>
    </w:pPr>
    <w:rPr>
      <w:rFonts w:ascii="Tahoma" w:hAnsi="Tahoma"/>
    </w:rPr>
  </w:style>
  <w:style w:type="paragraph" w:styleId="ListBullet">
    <w:name w:val="List Bullet"/>
    <w:rsid w:val="00BF5CDC"/>
    <w:pPr>
      <w:numPr>
        <w:numId w:val="2"/>
      </w:numPr>
      <w:spacing w:after="40" w:line="240" w:lineRule="atLeast"/>
    </w:pPr>
    <w:rPr>
      <w:rFonts w:ascii="Tahoma" w:hAnsi="Tahoma" w:cs="Tahoma"/>
    </w:rPr>
  </w:style>
  <w:style w:type="paragraph" w:styleId="ListNumber">
    <w:name w:val="List Number"/>
    <w:rsid w:val="00BF5CDC"/>
    <w:pPr>
      <w:numPr>
        <w:numId w:val="1"/>
      </w:numPr>
      <w:spacing w:after="40" w:line="240" w:lineRule="atLeast"/>
    </w:pPr>
    <w:rPr>
      <w:rFonts w:ascii="Tahoma" w:hAnsi="Tahoma"/>
    </w:rPr>
  </w:style>
  <w:style w:type="paragraph" w:styleId="ListNumber2">
    <w:name w:val="List Number 2"/>
    <w:rsid w:val="00BF5CDC"/>
    <w:pPr>
      <w:numPr>
        <w:ilvl w:val="1"/>
        <w:numId w:val="1"/>
      </w:numPr>
      <w:spacing w:after="40" w:line="240" w:lineRule="atLeast"/>
    </w:pPr>
    <w:rPr>
      <w:rFonts w:ascii="Tahoma" w:hAnsi="Tahoma"/>
    </w:rPr>
  </w:style>
  <w:style w:type="paragraph" w:styleId="ListNumber3">
    <w:name w:val="List Number 3"/>
    <w:rsid w:val="00BF5CDC"/>
    <w:pPr>
      <w:numPr>
        <w:ilvl w:val="2"/>
        <w:numId w:val="1"/>
      </w:numPr>
      <w:spacing w:after="40" w:line="240" w:lineRule="atLeast"/>
    </w:pPr>
    <w:rPr>
      <w:rFonts w:ascii="Tahoma" w:hAnsi="Tahoma"/>
      <w:szCs w:val="24"/>
    </w:rPr>
  </w:style>
  <w:style w:type="paragraph" w:styleId="ListBullet2">
    <w:name w:val="List Bullet 2"/>
    <w:rsid w:val="00BF5CDC"/>
    <w:pPr>
      <w:numPr>
        <w:ilvl w:val="1"/>
        <w:numId w:val="2"/>
      </w:numPr>
      <w:spacing w:after="40" w:line="240" w:lineRule="atLeast"/>
    </w:pPr>
    <w:rPr>
      <w:rFonts w:ascii="Tahoma" w:hAnsi="Tahoma"/>
      <w:szCs w:val="24"/>
    </w:rPr>
  </w:style>
  <w:style w:type="paragraph" w:styleId="ListBullet3">
    <w:name w:val="List Bullet 3"/>
    <w:rsid w:val="00BF5CDC"/>
    <w:pPr>
      <w:numPr>
        <w:ilvl w:val="2"/>
        <w:numId w:val="2"/>
      </w:numPr>
      <w:spacing w:after="40" w:line="240" w:lineRule="atLeast"/>
    </w:pPr>
    <w:rPr>
      <w:rFonts w:ascii="Tahoma" w:hAnsi="Tahoma"/>
      <w:szCs w:val="24"/>
    </w:rPr>
  </w:style>
  <w:style w:type="paragraph" w:customStyle="1" w:styleId="ParaBullet">
    <w:name w:val="Para Bullet"/>
    <w:rsid w:val="00BF5CDC"/>
    <w:pPr>
      <w:numPr>
        <w:numId w:val="7"/>
      </w:numPr>
      <w:spacing w:after="180" w:line="280" w:lineRule="atLeast"/>
    </w:pPr>
    <w:rPr>
      <w:rFonts w:ascii="Tahoma" w:hAnsi="Tahoma" w:cs="Arial"/>
      <w:bCs/>
      <w:kern w:val="28"/>
    </w:rPr>
  </w:style>
  <w:style w:type="paragraph" w:customStyle="1" w:styleId="ParaBullet2">
    <w:name w:val="Para Bullet 2"/>
    <w:rsid w:val="00BF5CDC"/>
    <w:pPr>
      <w:numPr>
        <w:ilvl w:val="1"/>
        <w:numId w:val="7"/>
      </w:numPr>
      <w:spacing w:after="180" w:line="280" w:lineRule="atLeast"/>
    </w:pPr>
    <w:rPr>
      <w:rFonts w:ascii="Tahoma" w:hAnsi="Tahoma" w:cs="Arial"/>
      <w:bCs/>
      <w:kern w:val="28"/>
      <w:szCs w:val="28"/>
    </w:rPr>
  </w:style>
  <w:style w:type="paragraph" w:customStyle="1" w:styleId="ParaBullet3">
    <w:name w:val="Para Bullet 3"/>
    <w:rsid w:val="00BF5CDC"/>
    <w:pPr>
      <w:numPr>
        <w:ilvl w:val="2"/>
        <w:numId w:val="7"/>
      </w:numPr>
      <w:spacing w:after="180" w:line="280" w:lineRule="atLeast"/>
    </w:pPr>
    <w:rPr>
      <w:rFonts w:ascii="Tahoma" w:hAnsi="Tahoma" w:cs="Arial"/>
      <w:bCs/>
      <w:kern w:val="28"/>
      <w:szCs w:val="28"/>
    </w:rPr>
  </w:style>
  <w:style w:type="paragraph" w:customStyle="1" w:styleId="ParaNumber">
    <w:name w:val="Para Number"/>
    <w:rsid w:val="00BF5CDC"/>
    <w:pPr>
      <w:numPr>
        <w:numId w:val="8"/>
      </w:numPr>
      <w:spacing w:after="180" w:line="280" w:lineRule="atLeast"/>
    </w:pPr>
    <w:rPr>
      <w:rFonts w:ascii="Tahoma" w:hAnsi="Tahoma" w:cs="Arial"/>
      <w:b/>
      <w:bCs/>
      <w:kern w:val="28"/>
    </w:rPr>
  </w:style>
  <w:style w:type="paragraph" w:customStyle="1" w:styleId="ParaNumber2">
    <w:name w:val="Para Number 2"/>
    <w:rsid w:val="00BF5CDC"/>
    <w:pPr>
      <w:numPr>
        <w:ilvl w:val="1"/>
        <w:numId w:val="8"/>
      </w:numPr>
      <w:spacing w:after="180" w:line="280" w:lineRule="atLeast"/>
    </w:pPr>
    <w:rPr>
      <w:rFonts w:ascii="Tahoma" w:hAnsi="Tahoma" w:cs="Arial"/>
      <w:bCs/>
      <w:kern w:val="28"/>
    </w:rPr>
  </w:style>
  <w:style w:type="paragraph" w:customStyle="1" w:styleId="ParaNumber3">
    <w:name w:val="Para Number 3"/>
    <w:rsid w:val="00BF5CDC"/>
    <w:pPr>
      <w:numPr>
        <w:ilvl w:val="2"/>
        <w:numId w:val="8"/>
      </w:numPr>
      <w:spacing w:after="180" w:line="280" w:lineRule="atLeast"/>
    </w:pPr>
    <w:rPr>
      <w:rFonts w:ascii="Tahoma" w:hAnsi="Tahoma" w:cs="Arial"/>
      <w:bCs/>
      <w:kern w:val="28"/>
    </w:rPr>
  </w:style>
  <w:style w:type="paragraph" w:styleId="ListContinue5">
    <w:name w:val="List Continue 5"/>
    <w:basedOn w:val="Normal"/>
    <w:rsid w:val="00404BE8"/>
    <w:pPr>
      <w:spacing w:after="120"/>
      <w:ind w:left="1415"/>
    </w:pPr>
  </w:style>
  <w:style w:type="paragraph" w:styleId="List">
    <w:name w:val="List"/>
    <w:rsid w:val="00BF5CDC"/>
    <w:pPr>
      <w:spacing w:after="40" w:line="240" w:lineRule="atLeast"/>
      <w:ind w:left="964"/>
    </w:pPr>
    <w:rPr>
      <w:rFonts w:ascii="Tahoma" w:hAnsi="Tahoma"/>
      <w:szCs w:val="24"/>
    </w:rPr>
  </w:style>
  <w:style w:type="paragraph" w:styleId="Header">
    <w:name w:val="header"/>
    <w:rsid w:val="00DB6E4B"/>
    <w:pPr>
      <w:tabs>
        <w:tab w:val="center" w:pos="4320"/>
        <w:tab w:val="right" w:pos="8640"/>
      </w:tabs>
    </w:pPr>
    <w:rPr>
      <w:rFonts w:ascii="Tahoma" w:hAnsi="Tahoma"/>
      <w:b/>
      <w:szCs w:val="24"/>
    </w:rPr>
  </w:style>
  <w:style w:type="paragraph" w:styleId="Footer">
    <w:name w:val="footer"/>
    <w:rsid w:val="00B76797"/>
    <w:pPr>
      <w:tabs>
        <w:tab w:val="center" w:pos="4394"/>
        <w:tab w:val="right" w:pos="8789"/>
      </w:tabs>
    </w:pPr>
    <w:rPr>
      <w:rFonts w:ascii="Tahoma" w:hAnsi="Tahoma"/>
      <w:sz w:val="18"/>
      <w:szCs w:val="24"/>
    </w:rPr>
  </w:style>
  <w:style w:type="table" w:styleId="TableGrid">
    <w:name w:val="Table Grid"/>
    <w:basedOn w:val="TableNormal"/>
    <w:rsid w:val="0038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next w:val="BodyText"/>
    <w:link w:val="GuidanceChar"/>
    <w:rsid w:val="0062617F"/>
    <w:pPr>
      <w:spacing w:after="180" w:line="280" w:lineRule="atLeast"/>
    </w:pPr>
    <w:rPr>
      <w:rFonts w:ascii="Tahoma" w:hAnsi="Tahoma"/>
      <w:color w:val="0000FF"/>
    </w:rPr>
  </w:style>
  <w:style w:type="character" w:customStyle="1" w:styleId="GuidanceChar">
    <w:name w:val="Guidance Char"/>
    <w:basedOn w:val="DefaultParagraphFont"/>
    <w:link w:val="Guidance"/>
    <w:rsid w:val="0062617F"/>
    <w:rPr>
      <w:rFonts w:ascii="Tahoma" w:hAnsi="Tahoma"/>
      <w:color w:val="0000FF"/>
      <w:lang w:val="en-GB" w:eastAsia="en-GB" w:bidi="ar-SA"/>
    </w:rPr>
  </w:style>
  <w:style w:type="paragraph" w:customStyle="1" w:styleId="RowHeading">
    <w:name w:val="Row Heading"/>
    <w:rsid w:val="00E653CF"/>
    <w:rPr>
      <w:rFonts w:ascii="Tahoma" w:hAnsi="Tahoma"/>
      <w:b/>
      <w:szCs w:val="24"/>
    </w:rPr>
  </w:style>
  <w:style w:type="paragraph" w:customStyle="1" w:styleId="ColumnHeading">
    <w:name w:val="Column Heading"/>
    <w:rsid w:val="00353353"/>
    <w:pPr>
      <w:keepNext/>
      <w:spacing w:before="113" w:after="113"/>
    </w:pPr>
    <w:rPr>
      <w:rFonts w:ascii="Tahoma" w:hAnsi="Tahoma"/>
      <w:b/>
      <w:color w:val="FFFFFF"/>
      <w:szCs w:val="24"/>
    </w:rPr>
  </w:style>
  <w:style w:type="paragraph" w:customStyle="1" w:styleId="TableText">
    <w:name w:val="Table Text"/>
    <w:rsid w:val="00353353"/>
    <w:pPr>
      <w:spacing w:before="113" w:after="113"/>
    </w:pPr>
    <w:rPr>
      <w:rFonts w:ascii="Tahoma" w:hAnsi="Tahoma"/>
      <w:szCs w:val="24"/>
    </w:rPr>
  </w:style>
  <w:style w:type="paragraph" w:styleId="TOC1">
    <w:name w:val="toc 1"/>
    <w:next w:val="Normal"/>
    <w:semiHidden/>
    <w:rsid w:val="00E71747"/>
    <w:pPr>
      <w:spacing w:before="284"/>
    </w:pPr>
    <w:rPr>
      <w:rFonts w:ascii="Tahoma" w:hAnsi="Tahoma" w:cs="Tahoma"/>
      <w:b/>
    </w:rPr>
  </w:style>
  <w:style w:type="paragraph" w:styleId="TOC2">
    <w:name w:val="toc 2"/>
    <w:next w:val="Normal"/>
    <w:semiHidden/>
    <w:rsid w:val="00E71747"/>
    <w:rPr>
      <w:rFonts w:ascii="Tahoma" w:hAnsi="Tahoma"/>
      <w:b/>
    </w:rPr>
  </w:style>
  <w:style w:type="paragraph" w:styleId="TOC3">
    <w:name w:val="toc 3"/>
    <w:next w:val="Normal"/>
    <w:semiHidden/>
    <w:rsid w:val="005A66E8"/>
    <w:rPr>
      <w:rFonts w:ascii="Tahoma" w:hAnsi="Tahoma"/>
      <w:szCs w:val="24"/>
    </w:rPr>
  </w:style>
  <w:style w:type="paragraph" w:customStyle="1" w:styleId="LandscapeFooter">
    <w:name w:val="Landscape Footer"/>
    <w:rsid w:val="005669BF"/>
    <w:pPr>
      <w:tabs>
        <w:tab w:val="center" w:pos="6861"/>
        <w:tab w:val="right" w:pos="13721"/>
      </w:tabs>
    </w:pPr>
    <w:rPr>
      <w:rFonts w:ascii="Tahoma" w:hAnsi="Tahoma"/>
      <w:sz w:val="18"/>
      <w:szCs w:val="24"/>
    </w:rPr>
  </w:style>
  <w:style w:type="character" w:styleId="Hyperlink">
    <w:name w:val="Hyperlink"/>
    <w:basedOn w:val="DefaultParagraphFont"/>
    <w:rsid w:val="00E71747"/>
    <w:rPr>
      <w:color w:val="0000FF"/>
      <w:u w:val="single"/>
    </w:rPr>
  </w:style>
  <w:style w:type="paragraph" w:styleId="ListNumber4">
    <w:name w:val="List Number 4"/>
    <w:basedOn w:val="BodyText"/>
    <w:rsid w:val="00BF5CDC"/>
    <w:pPr>
      <w:tabs>
        <w:tab w:val="num" w:pos="3515"/>
      </w:tabs>
      <w:spacing w:before="110" w:after="0" w:line="240" w:lineRule="atLeast"/>
      <w:ind w:left="3515" w:hanging="1360"/>
    </w:pPr>
    <w:rPr>
      <w:rFonts w:ascii="Arial" w:hAnsi="Arial"/>
      <w:sz w:val="22"/>
      <w:szCs w:val="24"/>
    </w:rPr>
  </w:style>
  <w:style w:type="paragraph" w:customStyle="1" w:styleId="ToRHeading1">
    <w:name w:val="ToR Heading 1"/>
    <w:rsid w:val="006F6097"/>
    <w:pPr>
      <w:numPr>
        <w:numId w:val="9"/>
      </w:numPr>
      <w:spacing w:before="240" w:after="180"/>
      <w:jc w:val="both"/>
    </w:pPr>
    <w:rPr>
      <w:rFonts w:ascii="Tahoma" w:hAnsi="Tahoma" w:cs="Arial"/>
      <w:b/>
      <w:bCs/>
      <w:kern w:val="32"/>
      <w:sz w:val="24"/>
      <w:szCs w:val="24"/>
    </w:rPr>
  </w:style>
  <w:style w:type="paragraph" w:customStyle="1" w:styleId="ToRHeading2">
    <w:name w:val="ToR Heading 2"/>
    <w:basedOn w:val="Heading1"/>
    <w:link w:val="ToRHeading2Char"/>
    <w:rsid w:val="004764D2"/>
    <w:pPr>
      <w:keepNext w:val="0"/>
      <w:numPr>
        <w:ilvl w:val="1"/>
        <w:numId w:val="9"/>
      </w:numPr>
      <w:spacing w:before="180"/>
      <w:jc w:val="both"/>
    </w:pPr>
    <w:rPr>
      <w:sz w:val="20"/>
      <w:szCs w:val="32"/>
    </w:rPr>
  </w:style>
  <w:style w:type="paragraph" w:customStyle="1" w:styleId="ToRBodyText">
    <w:name w:val="ToR Body Text"/>
    <w:basedOn w:val="Normal"/>
    <w:rsid w:val="00103B4A"/>
    <w:pPr>
      <w:numPr>
        <w:ilvl w:val="2"/>
        <w:numId w:val="9"/>
      </w:numPr>
      <w:spacing w:before="240" w:after="180"/>
    </w:pPr>
  </w:style>
  <w:style w:type="character" w:customStyle="1" w:styleId="Heading1Char">
    <w:name w:val="Heading 1 Char"/>
    <w:aliases w:val="JPW-num-section Char,level 1 Char,level1 Char,Nadpis 1 Char"/>
    <w:basedOn w:val="DefaultParagraphFont"/>
    <w:link w:val="Heading1"/>
    <w:rsid w:val="005A0921"/>
    <w:rPr>
      <w:rFonts w:ascii="Tahoma" w:hAnsi="Tahoma" w:cs="Arial"/>
      <w:b/>
      <w:bCs/>
      <w:kern w:val="32"/>
      <w:sz w:val="24"/>
      <w:szCs w:val="24"/>
    </w:rPr>
  </w:style>
  <w:style w:type="character" w:customStyle="1" w:styleId="ToRHeading2Char">
    <w:name w:val="ToR Heading 2 Char"/>
    <w:basedOn w:val="Heading1Char"/>
    <w:link w:val="ToRHeading2"/>
    <w:rsid w:val="005A0921"/>
    <w:rPr>
      <w:rFonts w:ascii="Tahoma" w:hAnsi="Tahoma" w:cs="Arial"/>
      <w:b/>
      <w:bCs/>
      <w:kern w:val="32"/>
      <w:sz w:val="24"/>
      <w:szCs w:val="32"/>
    </w:rPr>
  </w:style>
  <w:style w:type="paragraph" w:styleId="FootnoteText">
    <w:name w:val="footnote text"/>
    <w:basedOn w:val="Normal"/>
    <w:semiHidden/>
    <w:rsid w:val="0082438C"/>
    <w:rPr>
      <w:szCs w:val="20"/>
    </w:rPr>
  </w:style>
  <w:style w:type="character" w:styleId="FootnoteReference">
    <w:name w:val="footnote reference"/>
    <w:basedOn w:val="DefaultParagraphFont"/>
    <w:semiHidden/>
    <w:rsid w:val="0082438C"/>
    <w:rPr>
      <w:vertAlign w:val="superscript"/>
    </w:rPr>
  </w:style>
  <w:style w:type="paragraph" w:customStyle="1" w:styleId="ELEXONBodyBold">
    <w:name w:val="ELEXON Body Bold"/>
    <w:basedOn w:val="Normal"/>
    <w:rsid w:val="0082438C"/>
    <w:pPr>
      <w:keepLines/>
      <w:spacing w:line="280" w:lineRule="atLeast"/>
    </w:pPr>
    <w:rPr>
      <w:rFonts w:eastAsia="Times" w:cs="Tahoma"/>
      <w:b/>
      <w:bCs/>
      <w:color w:val="000000"/>
      <w:szCs w:val="20"/>
      <w:lang w:eastAsia="en-US"/>
    </w:rPr>
  </w:style>
  <w:style w:type="paragraph" w:customStyle="1" w:styleId="ToRbodytextlevel1">
    <w:name w:val="ToR body text level 1"/>
    <w:basedOn w:val="ToRBodyText"/>
    <w:rsid w:val="0082438C"/>
    <w:pPr>
      <w:numPr>
        <w:ilvl w:val="0"/>
        <w:numId w:val="10"/>
      </w:numPr>
    </w:pPr>
  </w:style>
  <w:style w:type="character" w:styleId="CommentReference">
    <w:name w:val="annotation reference"/>
    <w:basedOn w:val="DefaultParagraphFont"/>
    <w:semiHidden/>
    <w:rsid w:val="00BC2D85"/>
    <w:rPr>
      <w:sz w:val="16"/>
      <w:szCs w:val="16"/>
    </w:rPr>
  </w:style>
  <w:style w:type="paragraph" w:styleId="CommentText">
    <w:name w:val="annotation text"/>
    <w:basedOn w:val="Normal"/>
    <w:semiHidden/>
    <w:rsid w:val="00BC2D85"/>
    <w:rPr>
      <w:szCs w:val="20"/>
    </w:rPr>
  </w:style>
  <w:style w:type="paragraph" w:styleId="CommentSubject">
    <w:name w:val="annotation subject"/>
    <w:basedOn w:val="CommentText"/>
    <w:next w:val="CommentText"/>
    <w:semiHidden/>
    <w:rsid w:val="00BC2D85"/>
    <w:rPr>
      <w:b/>
      <w:bCs/>
    </w:rPr>
  </w:style>
  <w:style w:type="paragraph" w:styleId="BalloonText">
    <w:name w:val="Balloon Text"/>
    <w:basedOn w:val="Normal"/>
    <w:semiHidden/>
    <w:rsid w:val="00BC2D85"/>
    <w:rPr>
      <w:rFonts w:cs="Tahoma"/>
      <w:sz w:val="16"/>
      <w:szCs w:val="16"/>
    </w:rPr>
  </w:style>
  <w:style w:type="character" w:styleId="FollowedHyperlink">
    <w:name w:val="FollowedHyperlink"/>
    <w:basedOn w:val="DefaultParagraphFont"/>
    <w:rsid w:val="00912012"/>
    <w:rPr>
      <w:color w:val="0000FF"/>
      <w:u w:val="single"/>
    </w:rPr>
  </w:style>
  <w:style w:type="paragraph" w:styleId="BlockText">
    <w:name w:val="Block Text"/>
    <w:basedOn w:val="Normal"/>
    <w:rsid w:val="00912012"/>
    <w:pPr>
      <w:spacing w:after="120"/>
      <w:ind w:left="1440" w:right="1440"/>
    </w:pPr>
  </w:style>
  <w:style w:type="paragraph" w:styleId="BodyText2">
    <w:name w:val="Body Text 2"/>
    <w:basedOn w:val="Normal"/>
    <w:rsid w:val="00912012"/>
    <w:pPr>
      <w:spacing w:after="120" w:line="480" w:lineRule="auto"/>
    </w:pPr>
  </w:style>
  <w:style w:type="paragraph" w:styleId="BodyText3">
    <w:name w:val="Body Text 3"/>
    <w:basedOn w:val="Normal"/>
    <w:rsid w:val="00912012"/>
    <w:pPr>
      <w:spacing w:after="120"/>
    </w:pPr>
    <w:rPr>
      <w:sz w:val="16"/>
      <w:szCs w:val="16"/>
    </w:rPr>
  </w:style>
  <w:style w:type="paragraph" w:styleId="BodyTextFirstIndent">
    <w:name w:val="Body Text First Indent"/>
    <w:basedOn w:val="BodyText"/>
    <w:rsid w:val="00912012"/>
    <w:pPr>
      <w:spacing w:after="120" w:line="240" w:lineRule="auto"/>
      <w:ind w:firstLine="210"/>
    </w:pPr>
    <w:rPr>
      <w:szCs w:val="24"/>
    </w:rPr>
  </w:style>
  <w:style w:type="paragraph" w:styleId="BodyTextIndent">
    <w:name w:val="Body Text Indent"/>
    <w:basedOn w:val="Normal"/>
    <w:rsid w:val="00912012"/>
    <w:pPr>
      <w:spacing w:after="120"/>
      <w:ind w:left="360"/>
    </w:pPr>
  </w:style>
  <w:style w:type="paragraph" w:styleId="BodyTextFirstIndent2">
    <w:name w:val="Body Text First Indent 2"/>
    <w:basedOn w:val="BodyTextIndent"/>
    <w:rsid w:val="00912012"/>
    <w:pPr>
      <w:ind w:firstLine="210"/>
    </w:pPr>
  </w:style>
  <w:style w:type="paragraph" w:styleId="BodyTextIndent2">
    <w:name w:val="Body Text Indent 2"/>
    <w:basedOn w:val="Normal"/>
    <w:rsid w:val="00912012"/>
    <w:pPr>
      <w:spacing w:after="120" w:line="480" w:lineRule="auto"/>
      <w:ind w:left="360"/>
    </w:pPr>
  </w:style>
  <w:style w:type="paragraph" w:styleId="BodyTextIndent3">
    <w:name w:val="Body Text Indent 3"/>
    <w:basedOn w:val="Normal"/>
    <w:rsid w:val="00912012"/>
    <w:pPr>
      <w:spacing w:after="120"/>
      <w:ind w:left="360"/>
    </w:pPr>
    <w:rPr>
      <w:sz w:val="16"/>
      <w:szCs w:val="16"/>
    </w:rPr>
  </w:style>
  <w:style w:type="paragraph" w:styleId="Caption">
    <w:name w:val="caption"/>
    <w:basedOn w:val="Normal"/>
    <w:next w:val="Normal"/>
    <w:qFormat/>
    <w:rsid w:val="00912012"/>
    <w:pPr>
      <w:spacing w:before="120" w:after="120"/>
    </w:pPr>
    <w:rPr>
      <w:b/>
      <w:bCs/>
      <w:szCs w:val="20"/>
    </w:rPr>
  </w:style>
  <w:style w:type="paragraph" w:styleId="Closing">
    <w:name w:val="Closing"/>
    <w:basedOn w:val="Normal"/>
    <w:rsid w:val="00912012"/>
    <w:pPr>
      <w:ind w:left="4320"/>
    </w:pPr>
  </w:style>
  <w:style w:type="paragraph" w:styleId="Date">
    <w:name w:val="Date"/>
    <w:basedOn w:val="Normal"/>
    <w:next w:val="Normal"/>
    <w:rsid w:val="00912012"/>
  </w:style>
  <w:style w:type="paragraph" w:styleId="DocumentMap">
    <w:name w:val="Document Map"/>
    <w:basedOn w:val="Normal"/>
    <w:semiHidden/>
    <w:rsid w:val="00912012"/>
    <w:pPr>
      <w:shd w:val="clear" w:color="auto" w:fill="000080"/>
    </w:pPr>
    <w:rPr>
      <w:rFonts w:cs="Tahoma"/>
    </w:rPr>
  </w:style>
  <w:style w:type="paragraph" w:styleId="E-mailSignature">
    <w:name w:val="E-mail Signature"/>
    <w:basedOn w:val="Normal"/>
    <w:rsid w:val="00912012"/>
  </w:style>
  <w:style w:type="paragraph" w:styleId="EndnoteText">
    <w:name w:val="endnote text"/>
    <w:basedOn w:val="Normal"/>
    <w:semiHidden/>
    <w:rsid w:val="00912012"/>
    <w:rPr>
      <w:szCs w:val="20"/>
    </w:rPr>
  </w:style>
  <w:style w:type="paragraph" w:styleId="EnvelopeAddress">
    <w:name w:val="envelope address"/>
    <w:basedOn w:val="Normal"/>
    <w:rsid w:val="009120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12012"/>
    <w:rPr>
      <w:rFonts w:ascii="Arial" w:hAnsi="Arial" w:cs="Arial"/>
      <w:szCs w:val="20"/>
    </w:rPr>
  </w:style>
  <w:style w:type="paragraph" w:styleId="HTMLAddress">
    <w:name w:val="HTML Address"/>
    <w:basedOn w:val="Normal"/>
    <w:rsid w:val="00912012"/>
    <w:rPr>
      <w:i/>
      <w:iCs/>
    </w:rPr>
  </w:style>
  <w:style w:type="paragraph" w:styleId="HTMLPreformatted">
    <w:name w:val="HTML Preformatted"/>
    <w:basedOn w:val="Normal"/>
    <w:rsid w:val="00912012"/>
    <w:rPr>
      <w:rFonts w:ascii="Courier New" w:hAnsi="Courier New" w:cs="Courier New"/>
      <w:szCs w:val="20"/>
    </w:rPr>
  </w:style>
  <w:style w:type="paragraph" w:styleId="Index1">
    <w:name w:val="index 1"/>
    <w:basedOn w:val="Normal"/>
    <w:next w:val="Normal"/>
    <w:autoRedefine/>
    <w:semiHidden/>
    <w:rsid w:val="00912012"/>
    <w:pPr>
      <w:ind w:left="200" w:hanging="200"/>
    </w:pPr>
  </w:style>
  <w:style w:type="paragraph" w:styleId="Index2">
    <w:name w:val="index 2"/>
    <w:basedOn w:val="Normal"/>
    <w:next w:val="Normal"/>
    <w:autoRedefine/>
    <w:semiHidden/>
    <w:rsid w:val="00912012"/>
    <w:pPr>
      <w:ind w:left="400" w:hanging="200"/>
    </w:pPr>
  </w:style>
  <w:style w:type="paragraph" w:styleId="Index3">
    <w:name w:val="index 3"/>
    <w:basedOn w:val="Normal"/>
    <w:next w:val="Normal"/>
    <w:autoRedefine/>
    <w:semiHidden/>
    <w:rsid w:val="00912012"/>
    <w:pPr>
      <w:ind w:left="600" w:hanging="200"/>
    </w:pPr>
  </w:style>
  <w:style w:type="paragraph" w:styleId="Index4">
    <w:name w:val="index 4"/>
    <w:basedOn w:val="Normal"/>
    <w:next w:val="Normal"/>
    <w:autoRedefine/>
    <w:semiHidden/>
    <w:rsid w:val="00912012"/>
    <w:pPr>
      <w:ind w:left="800" w:hanging="200"/>
    </w:pPr>
  </w:style>
  <w:style w:type="paragraph" w:styleId="Index5">
    <w:name w:val="index 5"/>
    <w:basedOn w:val="Normal"/>
    <w:next w:val="Normal"/>
    <w:autoRedefine/>
    <w:semiHidden/>
    <w:rsid w:val="00912012"/>
    <w:pPr>
      <w:ind w:left="1000" w:hanging="200"/>
    </w:pPr>
  </w:style>
  <w:style w:type="paragraph" w:styleId="Index6">
    <w:name w:val="index 6"/>
    <w:basedOn w:val="Normal"/>
    <w:next w:val="Normal"/>
    <w:autoRedefine/>
    <w:semiHidden/>
    <w:rsid w:val="00912012"/>
    <w:pPr>
      <w:ind w:left="1200" w:hanging="200"/>
    </w:pPr>
  </w:style>
  <w:style w:type="paragraph" w:styleId="Index7">
    <w:name w:val="index 7"/>
    <w:basedOn w:val="Normal"/>
    <w:next w:val="Normal"/>
    <w:autoRedefine/>
    <w:semiHidden/>
    <w:rsid w:val="00912012"/>
    <w:pPr>
      <w:ind w:left="1400" w:hanging="200"/>
    </w:pPr>
  </w:style>
  <w:style w:type="paragraph" w:styleId="Index8">
    <w:name w:val="index 8"/>
    <w:basedOn w:val="Normal"/>
    <w:next w:val="Normal"/>
    <w:autoRedefine/>
    <w:semiHidden/>
    <w:rsid w:val="00912012"/>
    <w:pPr>
      <w:ind w:left="1600" w:hanging="200"/>
    </w:pPr>
  </w:style>
  <w:style w:type="paragraph" w:styleId="Index9">
    <w:name w:val="index 9"/>
    <w:basedOn w:val="Normal"/>
    <w:next w:val="Normal"/>
    <w:autoRedefine/>
    <w:semiHidden/>
    <w:rsid w:val="00912012"/>
    <w:pPr>
      <w:ind w:left="1800" w:hanging="200"/>
    </w:pPr>
  </w:style>
  <w:style w:type="paragraph" w:styleId="IndexHeading">
    <w:name w:val="index heading"/>
    <w:basedOn w:val="Normal"/>
    <w:next w:val="Index1"/>
    <w:semiHidden/>
    <w:rsid w:val="00912012"/>
    <w:rPr>
      <w:rFonts w:ascii="Arial" w:hAnsi="Arial" w:cs="Arial"/>
      <w:b/>
      <w:bCs/>
    </w:rPr>
  </w:style>
  <w:style w:type="paragraph" w:styleId="List2">
    <w:name w:val="List 2"/>
    <w:basedOn w:val="Normal"/>
    <w:rsid w:val="00912012"/>
    <w:pPr>
      <w:ind w:left="720" w:hanging="360"/>
    </w:pPr>
  </w:style>
  <w:style w:type="paragraph" w:styleId="List3">
    <w:name w:val="List 3"/>
    <w:basedOn w:val="Normal"/>
    <w:rsid w:val="00912012"/>
    <w:pPr>
      <w:ind w:left="1080" w:hanging="360"/>
    </w:pPr>
  </w:style>
  <w:style w:type="paragraph" w:styleId="List4">
    <w:name w:val="List 4"/>
    <w:basedOn w:val="Normal"/>
    <w:rsid w:val="00912012"/>
    <w:pPr>
      <w:ind w:left="1440" w:hanging="360"/>
    </w:pPr>
  </w:style>
  <w:style w:type="paragraph" w:styleId="List5">
    <w:name w:val="List 5"/>
    <w:basedOn w:val="Normal"/>
    <w:rsid w:val="00912012"/>
    <w:pPr>
      <w:ind w:left="1800" w:hanging="360"/>
    </w:pPr>
  </w:style>
  <w:style w:type="paragraph" w:styleId="ListBullet4">
    <w:name w:val="List Bullet 4"/>
    <w:basedOn w:val="Normal"/>
    <w:autoRedefine/>
    <w:rsid w:val="00912012"/>
    <w:pPr>
      <w:numPr>
        <w:numId w:val="3"/>
      </w:numPr>
    </w:pPr>
  </w:style>
  <w:style w:type="paragraph" w:styleId="ListBullet5">
    <w:name w:val="List Bullet 5"/>
    <w:basedOn w:val="Normal"/>
    <w:autoRedefine/>
    <w:rsid w:val="00912012"/>
    <w:pPr>
      <w:numPr>
        <w:numId w:val="4"/>
      </w:numPr>
    </w:pPr>
  </w:style>
  <w:style w:type="paragraph" w:styleId="ListContinue">
    <w:name w:val="List Continue"/>
    <w:basedOn w:val="Normal"/>
    <w:rsid w:val="00912012"/>
    <w:pPr>
      <w:spacing w:after="120"/>
      <w:ind w:left="360"/>
    </w:pPr>
  </w:style>
  <w:style w:type="paragraph" w:styleId="ListContinue2">
    <w:name w:val="List Continue 2"/>
    <w:basedOn w:val="Normal"/>
    <w:rsid w:val="00912012"/>
    <w:pPr>
      <w:spacing w:after="120"/>
      <w:ind w:left="720"/>
    </w:pPr>
  </w:style>
  <w:style w:type="paragraph" w:styleId="ListContinue3">
    <w:name w:val="List Continue 3"/>
    <w:basedOn w:val="Normal"/>
    <w:rsid w:val="00912012"/>
    <w:pPr>
      <w:spacing w:after="120"/>
      <w:ind w:left="1080"/>
    </w:pPr>
  </w:style>
  <w:style w:type="paragraph" w:styleId="ListContinue4">
    <w:name w:val="List Continue 4"/>
    <w:basedOn w:val="Normal"/>
    <w:rsid w:val="00912012"/>
    <w:pPr>
      <w:spacing w:after="120"/>
      <w:ind w:left="1440"/>
    </w:pPr>
  </w:style>
  <w:style w:type="paragraph" w:styleId="ListNumber5">
    <w:name w:val="List Number 5"/>
    <w:basedOn w:val="Normal"/>
    <w:rsid w:val="00912012"/>
    <w:pPr>
      <w:numPr>
        <w:numId w:val="5"/>
      </w:numPr>
    </w:pPr>
  </w:style>
  <w:style w:type="paragraph" w:styleId="MacroText">
    <w:name w:val="macro"/>
    <w:semiHidden/>
    <w:rsid w:val="009120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12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12012"/>
    <w:rPr>
      <w:rFonts w:ascii="Times New Roman" w:hAnsi="Times New Roman"/>
      <w:sz w:val="24"/>
    </w:rPr>
  </w:style>
  <w:style w:type="paragraph" w:styleId="NormalIndent">
    <w:name w:val="Normal Indent"/>
    <w:basedOn w:val="Normal"/>
    <w:rsid w:val="00912012"/>
    <w:pPr>
      <w:ind w:left="720"/>
    </w:pPr>
  </w:style>
  <w:style w:type="paragraph" w:styleId="NoteHeading">
    <w:name w:val="Note Heading"/>
    <w:basedOn w:val="Normal"/>
    <w:next w:val="Normal"/>
    <w:rsid w:val="00912012"/>
  </w:style>
  <w:style w:type="paragraph" w:styleId="PlainText">
    <w:name w:val="Plain Text"/>
    <w:basedOn w:val="Normal"/>
    <w:rsid w:val="00912012"/>
    <w:rPr>
      <w:rFonts w:ascii="Courier New" w:hAnsi="Courier New" w:cs="Courier New"/>
      <w:szCs w:val="20"/>
    </w:rPr>
  </w:style>
  <w:style w:type="paragraph" w:styleId="Salutation">
    <w:name w:val="Salutation"/>
    <w:basedOn w:val="Normal"/>
    <w:next w:val="Normal"/>
    <w:rsid w:val="00912012"/>
  </w:style>
  <w:style w:type="paragraph" w:styleId="Signature">
    <w:name w:val="Signature"/>
    <w:basedOn w:val="Normal"/>
    <w:rsid w:val="00912012"/>
    <w:pPr>
      <w:ind w:left="4320"/>
    </w:pPr>
  </w:style>
  <w:style w:type="paragraph" w:styleId="Subtitle">
    <w:name w:val="Subtitle"/>
    <w:basedOn w:val="Normal"/>
    <w:qFormat/>
    <w:rsid w:val="00912012"/>
    <w:pPr>
      <w:spacing w:after="60"/>
      <w:jc w:val="center"/>
      <w:outlineLvl w:val="1"/>
    </w:pPr>
    <w:rPr>
      <w:rFonts w:ascii="Arial" w:hAnsi="Arial" w:cs="Arial"/>
      <w:sz w:val="24"/>
    </w:rPr>
  </w:style>
  <w:style w:type="paragraph" w:styleId="TableofAuthorities">
    <w:name w:val="table of authorities"/>
    <w:basedOn w:val="Normal"/>
    <w:next w:val="Normal"/>
    <w:semiHidden/>
    <w:rsid w:val="00912012"/>
    <w:pPr>
      <w:ind w:left="200" w:hanging="200"/>
    </w:pPr>
  </w:style>
  <w:style w:type="paragraph" w:styleId="TableofFigures">
    <w:name w:val="table of figures"/>
    <w:basedOn w:val="Normal"/>
    <w:next w:val="Normal"/>
    <w:semiHidden/>
    <w:rsid w:val="00912012"/>
    <w:pPr>
      <w:ind w:left="400" w:hanging="400"/>
    </w:pPr>
  </w:style>
  <w:style w:type="paragraph" w:styleId="Title">
    <w:name w:val="Title"/>
    <w:basedOn w:val="Normal"/>
    <w:qFormat/>
    <w:rsid w:val="0091201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2012"/>
    <w:pPr>
      <w:spacing w:before="120"/>
    </w:pPr>
    <w:rPr>
      <w:rFonts w:ascii="Arial" w:hAnsi="Arial" w:cs="Arial"/>
      <w:b/>
      <w:bCs/>
      <w:sz w:val="24"/>
    </w:rPr>
  </w:style>
  <w:style w:type="paragraph" w:styleId="TOC4">
    <w:name w:val="toc 4"/>
    <w:basedOn w:val="Normal"/>
    <w:next w:val="Normal"/>
    <w:autoRedefine/>
    <w:semiHidden/>
    <w:rsid w:val="00912012"/>
    <w:pPr>
      <w:ind w:left="600"/>
    </w:pPr>
  </w:style>
  <w:style w:type="paragraph" w:styleId="TOC5">
    <w:name w:val="toc 5"/>
    <w:basedOn w:val="Normal"/>
    <w:next w:val="Normal"/>
    <w:autoRedefine/>
    <w:semiHidden/>
    <w:rsid w:val="00912012"/>
    <w:pPr>
      <w:ind w:left="800"/>
    </w:pPr>
  </w:style>
  <w:style w:type="paragraph" w:styleId="TOC6">
    <w:name w:val="toc 6"/>
    <w:basedOn w:val="Normal"/>
    <w:next w:val="Normal"/>
    <w:autoRedefine/>
    <w:semiHidden/>
    <w:rsid w:val="00912012"/>
    <w:pPr>
      <w:ind w:left="1000"/>
    </w:pPr>
  </w:style>
  <w:style w:type="paragraph" w:styleId="TOC7">
    <w:name w:val="toc 7"/>
    <w:basedOn w:val="Normal"/>
    <w:next w:val="Normal"/>
    <w:autoRedefine/>
    <w:semiHidden/>
    <w:rsid w:val="00912012"/>
    <w:pPr>
      <w:ind w:left="1200"/>
    </w:pPr>
  </w:style>
  <w:style w:type="paragraph" w:styleId="TOC8">
    <w:name w:val="toc 8"/>
    <w:basedOn w:val="Normal"/>
    <w:next w:val="Normal"/>
    <w:autoRedefine/>
    <w:semiHidden/>
    <w:rsid w:val="00912012"/>
    <w:pPr>
      <w:ind w:left="1400"/>
    </w:pPr>
  </w:style>
  <w:style w:type="paragraph" w:styleId="TOC9">
    <w:name w:val="toc 9"/>
    <w:basedOn w:val="Normal"/>
    <w:next w:val="Normal"/>
    <w:autoRedefine/>
    <w:semiHidden/>
    <w:rsid w:val="00912012"/>
    <w:pPr>
      <w:ind w:left="1600"/>
    </w:pPr>
  </w:style>
  <w:style w:type="paragraph" w:customStyle="1" w:styleId="Default">
    <w:name w:val="Default"/>
    <w:rsid w:val="007100EF"/>
    <w:pPr>
      <w:widowControl w:val="0"/>
      <w:autoSpaceDE w:val="0"/>
      <w:autoSpaceDN w:val="0"/>
      <w:adjustRightInd w:val="0"/>
    </w:pPr>
    <w:rPr>
      <w:rFonts w:ascii="Arial MT Std Light" w:hAnsi="Arial MT Std Light" w:cs="Arial MT Std Light"/>
      <w:color w:val="000000"/>
      <w:sz w:val="24"/>
      <w:szCs w:val="24"/>
      <w:lang w:val="en-US" w:eastAsia="en-US"/>
    </w:rPr>
  </w:style>
  <w:style w:type="numbering" w:styleId="111111">
    <w:name w:val="Outline List 2"/>
    <w:basedOn w:val="NoList"/>
    <w:rsid w:val="00BF0598"/>
    <w:pPr>
      <w:numPr>
        <w:numId w:val="11"/>
      </w:numPr>
    </w:pPr>
  </w:style>
  <w:style w:type="character" w:styleId="PageNumber">
    <w:name w:val="page number"/>
    <w:basedOn w:val="DefaultParagraphFont"/>
    <w:rsid w:val="00005FCE"/>
  </w:style>
  <w:style w:type="paragraph" w:styleId="ListParagraph">
    <w:name w:val="List Paragraph"/>
    <w:basedOn w:val="Normal"/>
    <w:uiPriority w:val="34"/>
    <w:qFormat/>
    <w:rsid w:val="00543496"/>
    <w:pPr>
      <w:ind w:left="720"/>
      <w:contextualSpacing/>
    </w:pPr>
  </w:style>
  <w:style w:type="character" w:customStyle="1" w:styleId="Heading2Char">
    <w:name w:val="Heading 2 Char"/>
    <w:aliases w:val="level 2 Char,level2 Char"/>
    <w:basedOn w:val="DefaultParagraphFont"/>
    <w:link w:val="Heading2"/>
    <w:rsid w:val="002C20B7"/>
    <w:rPr>
      <w:rFonts w:ascii="Tahoma" w:hAnsi="Tahoma" w:cs="Arial"/>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20E4"/>
    <w:rPr>
      <w:rFonts w:ascii="Tahoma" w:hAnsi="Tahoma"/>
      <w:szCs w:val="24"/>
    </w:rPr>
  </w:style>
  <w:style w:type="paragraph" w:styleId="Heading1">
    <w:name w:val="heading 1"/>
    <w:aliases w:val="JPW-num-section,level 1,level1,Nadpis 1"/>
    <w:next w:val="BodyText"/>
    <w:link w:val="Heading1Char"/>
    <w:qFormat/>
    <w:rsid w:val="00BF5CDC"/>
    <w:pPr>
      <w:keepNext/>
      <w:numPr>
        <w:numId w:val="6"/>
      </w:numPr>
      <w:spacing w:before="400" w:after="180"/>
      <w:outlineLvl w:val="0"/>
    </w:pPr>
    <w:rPr>
      <w:rFonts w:ascii="Tahoma" w:hAnsi="Tahoma" w:cs="Arial"/>
      <w:b/>
      <w:bCs/>
      <w:kern w:val="32"/>
      <w:sz w:val="24"/>
      <w:szCs w:val="24"/>
    </w:rPr>
  </w:style>
  <w:style w:type="paragraph" w:styleId="Heading2">
    <w:name w:val="heading 2"/>
    <w:aliases w:val="level 2,level2"/>
    <w:next w:val="BodyText"/>
    <w:link w:val="Heading2Char"/>
    <w:qFormat/>
    <w:rsid w:val="00BF5CDC"/>
    <w:pPr>
      <w:keepNext/>
      <w:numPr>
        <w:ilvl w:val="1"/>
        <w:numId w:val="6"/>
      </w:numPr>
      <w:spacing w:before="400" w:after="180"/>
      <w:outlineLvl w:val="1"/>
    </w:pPr>
    <w:rPr>
      <w:rFonts w:ascii="Tahoma" w:hAnsi="Tahoma" w:cs="Arial"/>
      <w:b/>
      <w:bCs/>
      <w:i/>
      <w:iCs/>
      <w:sz w:val="24"/>
      <w:szCs w:val="24"/>
    </w:rPr>
  </w:style>
  <w:style w:type="paragraph" w:styleId="Heading3">
    <w:name w:val="heading 3"/>
    <w:next w:val="BodyText"/>
    <w:qFormat/>
    <w:rsid w:val="00BF5CDC"/>
    <w:pPr>
      <w:keepNext/>
      <w:numPr>
        <w:ilvl w:val="2"/>
        <w:numId w:val="6"/>
      </w:numPr>
      <w:spacing w:before="240" w:after="180"/>
      <w:outlineLvl w:val="2"/>
    </w:pPr>
    <w:rPr>
      <w:rFonts w:ascii="Tahoma" w:hAnsi="Tahoma" w:cs="Arial"/>
      <w:b/>
      <w:bCs/>
    </w:rPr>
  </w:style>
  <w:style w:type="paragraph" w:styleId="Heading4">
    <w:name w:val="heading 4"/>
    <w:next w:val="BodyText"/>
    <w:qFormat/>
    <w:rsid w:val="00BF5CDC"/>
    <w:pPr>
      <w:keepNext/>
      <w:numPr>
        <w:ilvl w:val="3"/>
        <w:numId w:val="6"/>
      </w:numPr>
      <w:spacing w:before="240" w:after="180"/>
      <w:outlineLvl w:val="3"/>
    </w:pPr>
    <w:rPr>
      <w:rFonts w:ascii="Tahoma" w:hAnsi="Tahoma"/>
      <w:b/>
      <w:bCs/>
      <w:i/>
    </w:rPr>
  </w:style>
  <w:style w:type="paragraph" w:styleId="Heading5">
    <w:name w:val="heading 5"/>
    <w:next w:val="Normal"/>
    <w:qFormat/>
    <w:rsid w:val="00BF5CDC"/>
    <w:pPr>
      <w:keepNext/>
      <w:spacing w:before="400" w:after="180"/>
      <w:outlineLvl w:val="4"/>
    </w:pPr>
    <w:rPr>
      <w:rFonts w:ascii="Tahoma" w:hAnsi="Tahoma"/>
      <w:b/>
      <w:bCs/>
      <w:iCs/>
      <w:sz w:val="24"/>
      <w:szCs w:val="24"/>
    </w:rPr>
  </w:style>
  <w:style w:type="paragraph" w:styleId="Heading6">
    <w:name w:val="heading 6"/>
    <w:next w:val="BodyText"/>
    <w:qFormat/>
    <w:rsid w:val="00BF5CDC"/>
    <w:pPr>
      <w:keepNext/>
      <w:spacing w:before="400" w:after="180"/>
      <w:outlineLvl w:val="5"/>
    </w:pPr>
    <w:rPr>
      <w:rFonts w:ascii="Tahoma" w:hAnsi="Tahoma"/>
      <w:b/>
      <w:bCs/>
      <w:sz w:val="24"/>
      <w:szCs w:val="24"/>
    </w:rPr>
  </w:style>
  <w:style w:type="paragraph" w:styleId="Heading7">
    <w:name w:val="heading 7"/>
    <w:basedOn w:val="Normal"/>
    <w:next w:val="Normal"/>
    <w:qFormat/>
    <w:rsid w:val="00912012"/>
    <w:pPr>
      <w:spacing w:before="240" w:after="60"/>
      <w:outlineLvl w:val="6"/>
    </w:pPr>
    <w:rPr>
      <w:rFonts w:ascii="Times New Roman" w:hAnsi="Times New Roman"/>
      <w:sz w:val="24"/>
    </w:rPr>
  </w:style>
  <w:style w:type="paragraph" w:styleId="Heading8">
    <w:name w:val="heading 8"/>
    <w:basedOn w:val="Normal"/>
    <w:next w:val="Normal"/>
    <w:qFormat/>
    <w:rsid w:val="00912012"/>
    <w:pPr>
      <w:spacing w:before="240" w:after="60"/>
      <w:outlineLvl w:val="7"/>
    </w:pPr>
    <w:rPr>
      <w:rFonts w:ascii="Times New Roman" w:hAnsi="Times New Roman"/>
      <w:i/>
      <w:iCs/>
      <w:sz w:val="24"/>
    </w:rPr>
  </w:style>
  <w:style w:type="paragraph" w:styleId="Heading9">
    <w:name w:val="heading 9"/>
    <w:basedOn w:val="Normal"/>
    <w:next w:val="Normal"/>
    <w:qFormat/>
    <w:rsid w:val="0091201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A520E4"/>
    <w:pPr>
      <w:spacing w:after="180" w:line="280" w:lineRule="atLeast"/>
    </w:pPr>
    <w:rPr>
      <w:rFonts w:ascii="Tahoma" w:hAnsi="Tahoma"/>
    </w:rPr>
  </w:style>
  <w:style w:type="paragraph" w:styleId="ListBullet">
    <w:name w:val="List Bullet"/>
    <w:rsid w:val="00BF5CDC"/>
    <w:pPr>
      <w:numPr>
        <w:numId w:val="2"/>
      </w:numPr>
      <w:spacing w:after="40" w:line="240" w:lineRule="atLeast"/>
    </w:pPr>
    <w:rPr>
      <w:rFonts w:ascii="Tahoma" w:hAnsi="Tahoma" w:cs="Tahoma"/>
    </w:rPr>
  </w:style>
  <w:style w:type="paragraph" w:styleId="ListNumber">
    <w:name w:val="List Number"/>
    <w:rsid w:val="00BF5CDC"/>
    <w:pPr>
      <w:numPr>
        <w:numId w:val="1"/>
      </w:numPr>
      <w:spacing w:after="40" w:line="240" w:lineRule="atLeast"/>
    </w:pPr>
    <w:rPr>
      <w:rFonts w:ascii="Tahoma" w:hAnsi="Tahoma"/>
    </w:rPr>
  </w:style>
  <w:style w:type="paragraph" w:styleId="ListNumber2">
    <w:name w:val="List Number 2"/>
    <w:rsid w:val="00BF5CDC"/>
    <w:pPr>
      <w:numPr>
        <w:ilvl w:val="1"/>
        <w:numId w:val="1"/>
      </w:numPr>
      <w:spacing w:after="40" w:line="240" w:lineRule="atLeast"/>
    </w:pPr>
    <w:rPr>
      <w:rFonts w:ascii="Tahoma" w:hAnsi="Tahoma"/>
    </w:rPr>
  </w:style>
  <w:style w:type="paragraph" w:styleId="ListNumber3">
    <w:name w:val="List Number 3"/>
    <w:rsid w:val="00BF5CDC"/>
    <w:pPr>
      <w:numPr>
        <w:ilvl w:val="2"/>
        <w:numId w:val="1"/>
      </w:numPr>
      <w:spacing w:after="40" w:line="240" w:lineRule="atLeast"/>
    </w:pPr>
    <w:rPr>
      <w:rFonts w:ascii="Tahoma" w:hAnsi="Tahoma"/>
      <w:szCs w:val="24"/>
    </w:rPr>
  </w:style>
  <w:style w:type="paragraph" w:styleId="ListBullet2">
    <w:name w:val="List Bullet 2"/>
    <w:rsid w:val="00BF5CDC"/>
    <w:pPr>
      <w:numPr>
        <w:ilvl w:val="1"/>
        <w:numId w:val="2"/>
      </w:numPr>
      <w:spacing w:after="40" w:line="240" w:lineRule="atLeast"/>
    </w:pPr>
    <w:rPr>
      <w:rFonts w:ascii="Tahoma" w:hAnsi="Tahoma"/>
      <w:szCs w:val="24"/>
    </w:rPr>
  </w:style>
  <w:style w:type="paragraph" w:styleId="ListBullet3">
    <w:name w:val="List Bullet 3"/>
    <w:rsid w:val="00BF5CDC"/>
    <w:pPr>
      <w:numPr>
        <w:ilvl w:val="2"/>
        <w:numId w:val="2"/>
      </w:numPr>
      <w:spacing w:after="40" w:line="240" w:lineRule="atLeast"/>
    </w:pPr>
    <w:rPr>
      <w:rFonts w:ascii="Tahoma" w:hAnsi="Tahoma"/>
      <w:szCs w:val="24"/>
    </w:rPr>
  </w:style>
  <w:style w:type="paragraph" w:customStyle="1" w:styleId="ParaBullet">
    <w:name w:val="Para Bullet"/>
    <w:rsid w:val="00BF5CDC"/>
    <w:pPr>
      <w:numPr>
        <w:numId w:val="7"/>
      </w:numPr>
      <w:spacing w:after="180" w:line="280" w:lineRule="atLeast"/>
    </w:pPr>
    <w:rPr>
      <w:rFonts w:ascii="Tahoma" w:hAnsi="Tahoma" w:cs="Arial"/>
      <w:bCs/>
      <w:kern w:val="28"/>
    </w:rPr>
  </w:style>
  <w:style w:type="paragraph" w:customStyle="1" w:styleId="ParaBullet2">
    <w:name w:val="Para Bullet 2"/>
    <w:rsid w:val="00BF5CDC"/>
    <w:pPr>
      <w:numPr>
        <w:ilvl w:val="1"/>
        <w:numId w:val="7"/>
      </w:numPr>
      <w:spacing w:after="180" w:line="280" w:lineRule="atLeast"/>
    </w:pPr>
    <w:rPr>
      <w:rFonts w:ascii="Tahoma" w:hAnsi="Tahoma" w:cs="Arial"/>
      <w:bCs/>
      <w:kern w:val="28"/>
      <w:szCs w:val="28"/>
    </w:rPr>
  </w:style>
  <w:style w:type="paragraph" w:customStyle="1" w:styleId="ParaBullet3">
    <w:name w:val="Para Bullet 3"/>
    <w:rsid w:val="00BF5CDC"/>
    <w:pPr>
      <w:numPr>
        <w:ilvl w:val="2"/>
        <w:numId w:val="7"/>
      </w:numPr>
      <w:spacing w:after="180" w:line="280" w:lineRule="atLeast"/>
    </w:pPr>
    <w:rPr>
      <w:rFonts w:ascii="Tahoma" w:hAnsi="Tahoma" w:cs="Arial"/>
      <w:bCs/>
      <w:kern w:val="28"/>
      <w:szCs w:val="28"/>
    </w:rPr>
  </w:style>
  <w:style w:type="paragraph" w:customStyle="1" w:styleId="ParaNumber">
    <w:name w:val="Para Number"/>
    <w:rsid w:val="00BF5CDC"/>
    <w:pPr>
      <w:numPr>
        <w:numId w:val="8"/>
      </w:numPr>
      <w:spacing w:after="180" w:line="280" w:lineRule="atLeast"/>
    </w:pPr>
    <w:rPr>
      <w:rFonts w:ascii="Tahoma" w:hAnsi="Tahoma" w:cs="Arial"/>
      <w:b/>
      <w:bCs/>
      <w:kern w:val="28"/>
    </w:rPr>
  </w:style>
  <w:style w:type="paragraph" w:customStyle="1" w:styleId="ParaNumber2">
    <w:name w:val="Para Number 2"/>
    <w:rsid w:val="00BF5CDC"/>
    <w:pPr>
      <w:numPr>
        <w:ilvl w:val="1"/>
        <w:numId w:val="8"/>
      </w:numPr>
      <w:spacing w:after="180" w:line="280" w:lineRule="atLeast"/>
    </w:pPr>
    <w:rPr>
      <w:rFonts w:ascii="Tahoma" w:hAnsi="Tahoma" w:cs="Arial"/>
      <w:bCs/>
      <w:kern w:val="28"/>
    </w:rPr>
  </w:style>
  <w:style w:type="paragraph" w:customStyle="1" w:styleId="ParaNumber3">
    <w:name w:val="Para Number 3"/>
    <w:rsid w:val="00BF5CDC"/>
    <w:pPr>
      <w:numPr>
        <w:ilvl w:val="2"/>
        <w:numId w:val="8"/>
      </w:numPr>
      <w:spacing w:after="180" w:line="280" w:lineRule="atLeast"/>
    </w:pPr>
    <w:rPr>
      <w:rFonts w:ascii="Tahoma" w:hAnsi="Tahoma" w:cs="Arial"/>
      <w:bCs/>
      <w:kern w:val="28"/>
    </w:rPr>
  </w:style>
  <w:style w:type="paragraph" w:styleId="ListContinue5">
    <w:name w:val="List Continue 5"/>
    <w:basedOn w:val="Normal"/>
    <w:rsid w:val="00404BE8"/>
    <w:pPr>
      <w:spacing w:after="120"/>
      <w:ind w:left="1415"/>
    </w:pPr>
  </w:style>
  <w:style w:type="paragraph" w:styleId="List">
    <w:name w:val="List"/>
    <w:rsid w:val="00BF5CDC"/>
    <w:pPr>
      <w:spacing w:after="40" w:line="240" w:lineRule="atLeast"/>
      <w:ind w:left="964"/>
    </w:pPr>
    <w:rPr>
      <w:rFonts w:ascii="Tahoma" w:hAnsi="Tahoma"/>
      <w:szCs w:val="24"/>
    </w:rPr>
  </w:style>
  <w:style w:type="paragraph" w:styleId="Header">
    <w:name w:val="header"/>
    <w:rsid w:val="00DB6E4B"/>
    <w:pPr>
      <w:tabs>
        <w:tab w:val="center" w:pos="4320"/>
        <w:tab w:val="right" w:pos="8640"/>
      </w:tabs>
    </w:pPr>
    <w:rPr>
      <w:rFonts w:ascii="Tahoma" w:hAnsi="Tahoma"/>
      <w:b/>
      <w:szCs w:val="24"/>
    </w:rPr>
  </w:style>
  <w:style w:type="paragraph" w:styleId="Footer">
    <w:name w:val="footer"/>
    <w:rsid w:val="00B76797"/>
    <w:pPr>
      <w:tabs>
        <w:tab w:val="center" w:pos="4394"/>
        <w:tab w:val="right" w:pos="8789"/>
      </w:tabs>
    </w:pPr>
    <w:rPr>
      <w:rFonts w:ascii="Tahoma" w:hAnsi="Tahoma"/>
      <w:sz w:val="18"/>
      <w:szCs w:val="24"/>
    </w:rPr>
  </w:style>
  <w:style w:type="table" w:styleId="TableGrid">
    <w:name w:val="Table Grid"/>
    <w:basedOn w:val="TableNormal"/>
    <w:rsid w:val="00383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next w:val="BodyText"/>
    <w:link w:val="GuidanceChar"/>
    <w:rsid w:val="0062617F"/>
    <w:pPr>
      <w:spacing w:after="180" w:line="280" w:lineRule="atLeast"/>
    </w:pPr>
    <w:rPr>
      <w:rFonts w:ascii="Tahoma" w:hAnsi="Tahoma"/>
      <w:color w:val="0000FF"/>
    </w:rPr>
  </w:style>
  <w:style w:type="character" w:customStyle="1" w:styleId="GuidanceChar">
    <w:name w:val="Guidance Char"/>
    <w:basedOn w:val="DefaultParagraphFont"/>
    <w:link w:val="Guidance"/>
    <w:rsid w:val="0062617F"/>
    <w:rPr>
      <w:rFonts w:ascii="Tahoma" w:hAnsi="Tahoma"/>
      <w:color w:val="0000FF"/>
      <w:lang w:val="en-GB" w:eastAsia="en-GB" w:bidi="ar-SA"/>
    </w:rPr>
  </w:style>
  <w:style w:type="paragraph" w:customStyle="1" w:styleId="RowHeading">
    <w:name w:val="Row Heading"/>
    <w:rsid w:val="00E653CF"/>
    <w:rPr>
      <w:rFonts w:ascii="Tahoma" w:hAnsi="Tahoma"/>
      <w:b/>
      <w:szCs w:val="24"/>
    </w:rPr>
  </w:style>
  <w:style w:type="paragraph" w:customStyle="1" w:styleId="ColumnHeading">
    <w:name w:val="Column Heading"/>
    <w:rsid w:val="00353353"/>
    <w:pPr>
      <w:keepNext/>
      <w:spacing w:before="113" w:after="113"/>
    </w:pPr>
    <w:rPr>
      <w:rFonts w:ascii="Tahoma" w:hAnsi="Tahoma"/>
      <w:b/>
      <w:color w:val="FFFFFF"/>
      <w:szCs w:val="24"/>
    </w:rPr>
  </w:style>
  <w:style w:type="paragraph" w:customStyle="1" w:styleId="TableText">
    <w:name w:val="Table Text"/>
    <w:rsid w:val="00353353"/>
    <w:pPr>
      <w:spacing w:before="113" w:after="113"/>
    </w:pPr>
    <w:rPr>
      <w:rFonts w:ascii="Tahoma" w:hAnsi="Tahoma"/>
      <w:szCs w:val="24"/>
    </w:rPr>
  </w:style>
  <w:style w:type="paragraph" w:styleId="TOC1">
    <w:name w:val="toc 1"/>
    <w:next w:val="Normal"/>
    <w:semiHidden/>
    <w:rsid w:val="00E71747"/>
    <w:pPr>
      <w:spacing w:before="284"/>
    </w:pPr>
    <w:rPr>
      <w:rFonts w:ascii="Tahoma" w:hAnsi="Tahoma" w:cs="Tahoma"/>
      <w:b/>
    </w:rPr>
  </w:style>
  <w:style w:type="paragraph" w:styleId="TOC2">
    <w:name w:val="toc 2"/>
    <w:next w:val="Normal"/>
    <w:semiHidden/>
    <w:rsid w:val="00E71747"/>
    <w:rPr>
      <w:rFonts w:ascii="Tahoma" w:hAnsi="Tahoma"/>
      <w:b/>
    </w:rPr>
  </w:style>
  <w:style w:type="paragraph" w:styleId="TOC3">
    <w:name w:val="toc 3"/>
    <w:next w:val="Normal"/>
    <w:semiHidden/>
    <w:rsid w:val="005A66E8"/>
    <w:rPr>
      <w:rFonts w:ascii="Tahoma" w:hAnsi="Tahoma"/>
      <w:szCs w:val="24"/>
    </w:rPr>
  </w:style>
  <w:style w:type="paragraph" w:customStyle="1" w:styleId="LandscapeFooter">
    <w:name w:val="Landscape Footer"/>
    <w:rsid w:val="005669BF"/>
    <w:pPr>
      <w:tabs>
        <w:tab w:val="center" w:pos="6861"/>
        <w:tab w:val="right" w:pos="13721"/>
      </w:tabs>
    </w:pPr>
    <w:rPr>
      <w:rFonts w:ascii="Tahoma" w:hAnsi="Tahoma"/>
      <w:sz w:val="18"/>
      <w:szCs w:val="24"/>
    </w:rPr>
  </w:style>
  <w:style w:type="character" w:styleId="Hyperlink">
    <w:name w:val="Hyperlink"/>
    <w:basedOn w:val="DefaultParagraphFont"/>
    <w:rsid w:val="00E71747"/>
    <w:rPr>
      <w:color w:val="0000FF"/>
      <w:u w:val="single"/>
    </w:rPr>
  </w:style>
  <w:style w:type="paragraph" w:styleId="ListNumber4">
    <w:name w:val="List Number 4"/>
    <w:basedOn w:val="BodyText"/>
    <w:rsid w:val="00BF5CDC"/>
    <w:pPr>
      <w:tabs>
        <w:tab w:val="num" w:pos="3515"/>
      </w:tabs>
      <w:spacing w:before="110" w:after="0" w:line="240" w:lineRule="atLeast"/>
      <w:ind w:left="3515" w:hanging="1360"/>
    </w:pPr>
    <w:rPr>
      <w:rFonts w:ascii="Arial" w:hAnsi="Arial"/>
      <w:sz w:val="22"/>
      <w:szCs w:val="24"/>
    </w:rPr>
  </w:style>
  <w:style w:type="paragraph" w:customStyle="1" w:styleId="ToRHeading1">
    <w:name w:val="ToR Heading 1"/>
    <w:rsid w:val="006F6097"/>
    <w:pPr>
      <w:numPr>
        <w:numId w:val="9"/>
      </w:numPr>
      <w:spacing w:before="240" w:after="180"/>
      <w:jc w:val="both"/>
    </w:pPr>
    <w:rPr>
      <w:rFonts w:ascii="Tahoma" w:hAnsi="Tahoma" w:cs="Arial"/>
      <w:b/>
      <w:bCs/>
      <w:kern w:val="32"/>
      <w:sz w:val="24"/>
      <w:szCs w:val="24"/>
    </w:rPr>
  </w:style>
  <w:style w:type="paragraph" w:customStyle="1" w:styleId="ToRHeading2">
    <w:name w:val="ToR Heading 2"/>
    <w:basedOn w:val="Heading1"/>
    <w:link w:val="ToRHeading2Char"/>
    <w:rsid w:val="004764D2"/>
    <w:pPr>
      <w:keepNext w:val="0"/>
      <w:numPr>
        <w:ilvl w:val="1"/>
        <w:numId w:val="9"/>
      </w:numPr>
      <w:spacing w:before="180"/>
      <w:jc w:val="both"/>
    </w:pPr>
    <w:rPr>
      <w:sz w:val="20"/>
      <w:szCs w:val="32"/>
    </w:rPr>
  </w:style>
  <w:style w:type="paragraph" w:customStyle="1" w:styleId="ToRBodyText">
    <w:name w:val="ToR Body Text"/>
    <w:basedOn w:val="Normal"/>
    <w:rsid w:val="00103B4A"/>
    <w:pPr>
      <w:numPr>
        <w:ilvl w:val="2"/>
        <w:numId w:val="9"/>
      </w:numPr>
      <w:spacing w:before="240" w:after="180"/>
    </w:pPr>
  </w:style>
  <w:style w:type="character" w:customStyle="1" w:styleId="Heading1Char">
    <w:name w:val="Heading 1 Char"/>
    <w:aliases w:val="JPW-num-section Char,level 1 Char,level1 Char,Nadpis 1 Char"/>
    <w:basedOn w:val="DefaultParagraphFont"/>
    <w:link w:val="Heading1"/>
    <w:rsid w:val="005A0921"/>
    <w:rPr>
      <w:rFonts w:ascii="Tahoma" w:hAnsi="Tahoma" w:cs="Arial"/>
      <w:b/>
      <w:bCs/>
      <w:kern w:val="32"/>
      <w:sz w:val="24"/>
      <w:szCs w:val="24"/>
    </w:rPr>
  </w:style>
  <w:style w:type="character" w:customStyle="1" w:styleId="ToRHeading2Char">
    <w:name w:val="ToR Heading 2 Char"/>
    <w:basedOn w:val="Heading1Char"/>
    <w:link w:val="ToRHeading2"/>
    <w:rsid w:val="005A0921"/>
    <w:rPr>
      <w:rFonts w:ascii="Tahoma" w:hAnsi="Tahoma" w:cs="Arial"/>
      <w:b/>
      <w:bCs/>
      <w:kern w:val="32"/>
      <w:sz w:val="24"/>
      <w:szCs w:val="32"/>
    </w:rPr>
  </w:style>
  <w:style w:type="paragraph" w:styleId="FootnoteText">
    <w:name w:val="footnote text"/>
    <w:basedOn w:val="Normal"/>
    <w:semiHidden/>
    <w:rsid w:val="0082438C"/>
    <w:rPr>
      <w:szCs w:val="20"/>
    </w:rPr>
  </w:style>
  <w:style w:type="character" w:styleId="FootnoteReference">
    <w:name w:val="footnote reference"/>
    <w:basedOn w:val="DefaultParagraphFont"/>
    <w:semiHidden/>
    <w:rsid w:val="0082438C"/>
    <w:rPr>
      <w:vertAlign w:val="superscript"/>
    </w:rPr>
  </w:style>
  <w:style w:type="paragraph" w:customStyle="1" w:styleId="ELEXONBodyBold">
    <w:name w:val="ELEXON Body Bold"/>
    <w:basedOn w:val="Normal"/>
    <w:rsid w:val="0082438C"/>
    <w:pPr>
      <w:keepLines/>
      <w:spacing w:line="280" w:lineRule="atLeast"/>
    </w:pPr>
    <w:rPr>
      <w:rFonts w:eastAsia="Times" w:cs="Tahoma"/>
      <w:b/>
      <w:bCs/>
      <w:color w:val="000000"/>
      <w:szCs w:val="20"/>
      <w:lang w:eastAsia="en-US"/>
    </w:rPr>
  </w:style>
  <w:style w:type="paragraph" w:customStyle="1" w:styleId="ToRbodytextlevel1">
    <w:name w:val="ToR body text level 1"/>
    <w:basedOn w:val="ToRBodyText"/>
    <w:rsid w:val="0082438C"/>
    <w:pPr>
      <w:numPr>
        <w:ilvl w:val="0"/>
        <w:numId w:val="10"/>
      </w:numPr>
    </w:pPr>
  </w:style>
  <w:style w:type="character" w:styleId="CommentReference">
    <w:name w:val="annotation reference"/>
    <w:basedOn w:val="DefaultParagraphFont"/>
    <w:semiHidden/>
    <w:rsid w:val="00BC2D85"/>
    <w:rPr>
      <w:sz w:val="16"/>
      <w:szCs w:val="16"/>
    </w:rPr>
  </w:style>
  <w:style w:type="paragraph" w:styleId="CommentText">
    <w:name w:val="annotation text"/>
    <w:basedOn w:val="Normal"/>
    <w:semiHidden/>
    <w:rsid w:val="00BC2D85"/>
    <w:rPr>
      <w:szCs w:val="20"/>
    </w:rPr>
  </w:style>
  <w:style w:type="paragraph" w:styleId="CommentSubject">
    <w:name w:val="annotation subject"/>
    <w:basedOn w:val="CommentText"/>
    <w:next w:val="CommentText"/>
    <w:semiHidden/>
    <w:rsid w:val="00BC2D85"/>
    <w:rPr>
      <w:b/>
      <w:bCs/>
    </w:rPr>
  </w:style>
  <w:style w:type="paragraph" w:styleId="BalloonText">
    <w:name w:val="Balloon Text"/>
    <w:basedOn w:val="Normal"/>
    <w:semiHidden/>
    <w:rsid w:val="00BC2D85"/>
    <w:rPr>
      <w:rFonts w:cs="Tahoma"/>
      <w:sz w:val="16"/>
      <w:szCs w:val="16"/>
    </w:rPr>
  </w:style>
  <w:style w:type="character" w:styleId="FollowedHyperlink">
    <w:name w:val="FollowedHyperlink"/>
    <w:basedOn w:val="DefaultParagraphFont"/>
    <w:rsid w:val="00912012"/>
    <w:rPr>
      <w:color w:val="0000FF"/>
      <w:u w:val="single"/>
    </w:rPr>
  </w:style>
  <w:style w:type="paragraph" w:styleId="BlockText">
    <w:name w:val="Block Text"/>
    <w:basedOn w:val="Normal"/>
    <w:rsid w:val="00912012"/>
    <w:pPr>
      <w:spacing w:after="120"/>
      <w:ind w:left="1440" w:right="1440"/>
    </w:pPr>
  </w:style>
  <w:style w:type="paragraph" w:styleId="BodyText2">
    <w:name w:val="Body Text 2"/>
    <w:basedOn w:val="Normal"/>
    <w:rsid w:val="00912012"/>
    <w:pPr>
      <w:spacing w:after="120" w:line="480" w:lineRule="auto"/>
    </w:pPr>
  </w:style>
  <w:style w:type="paragraph" w:styleId="BodyText3">
    <w:name w:val="Body Text 3"/>
    <w:basedOn w:val="Normal"/>
    <w:rsid w:val="00912012"/>
    <w:pPr>
      <w:spacing w:after="120"/>
    </w:pPr>
    <w:rPr>
      <w:sz w:val="16"/>
      <w:szCs w:val="16"/>
    </w:rPr>
  </w:style>
  <w:style w:type="paragraph" w:styleId="BodyTextFirstIndent">
    <w:name w:val="Body Text First Indent"/>
    <w:basedOn w:val="BodyText"/>
    <w:rsid w:val="00912012"/>
    <w:pPr>
      <w:spacing w:after="120" w:line="240" w:lineRule="auto"/>
      <w:ind w:firstLine="210"/>
    </w:pPr>
    <w:rPr>
      <w:szCs w:val="24"/>
    </w:rPr>
  </w:style>
  <w:style w:type="paragraph" w:styleId="BodyTextIndent">
    <w:name w:val="Body Text Indent"/>
    <w:basedOn w:val="Normal"/>
    <w:rsid w:val="00912012"/>
    <w:pPr>
      <w:spacing w:after="120"/>
      <w:ind w:left="360"/>
    </w:pPr>
  </w:style>
  <w:style w:type="paragraph" w:styleId="BodyTextFirstIndent2">
    <w:name w:val="Body Text First Indent 2"/>
    <w:basedOn w:val="BodyTextIndent"/>
    <w:rsid w:val="00912012"/>
    <w:pPr>
      <w:ind w:firstLine="210"/>
    </w:pPr>
  </w:style>
  <w:style w:type="paragraph" w:styleId="BodyTextIndent2">
    <w:name w:val="Body Text Indent 2"/>
    <w:basedOn w:val="Normal"/>
    <w:rsid w:val="00912012"/>
    <w:pPr>
      <w:spacing w:after="120" w:line="480" w:lineRule="auto"/>
      <w:ind w:left="360"/>
    </w:pPr>
  </w:style>
  <w:style w:type="paragraph" w:styleId="BodyTextIndent3">
    <w:name w:val="Body Text Indent 3"/>
    <w:basedOn w:val="Normal"/>
    <w:rsid w:val="00912012"/>
    <w:pPr>
      <w:spacing w:after="120"/>
      <w:ind w:left="360"/>
    </w:pPr>
    <w:rPr>
      <w:sz w:val="16"/>
      <w:szCs w:val="16"/>
    </w:rPr>
  </w:style>
  <w:style w:type="paragraph" w:styleId="Caption">
    <w:name w:val="caption"/>
    <w:basedOn w:val="Normal"/>
    <w:next w:val="Normal"/>
    <w:qFormat/>
    <w:rsid w:val="00912012"/>
    <w:pPr>
      <w:spacing w:before="120" w:after="120"/>
    </w:pPr>
    <w:rPr>
      <w:b/>
      <w:bCs/>
      <w:szCs w:val="20"/>
    </w:rPr>
  </w:style>
  <w:style w:type="paragraph" w:styleId="Closing">
    <w:name w:val="Closing"/>
    <w:basedOn w:val="Normal"/>
    <w:rsid w:val="00912012"/>
    <w:pPr>
      <w:ind w:left="4320"/>
    </w:pPr>
  </w:style>
  <w:style w:type="paragraph" w:styleId="Date">
    <w:name w:val="Date"/>
    <w:basedOn w:val="Normal"/>
    <w:next w:val="Normal"/>
    <w:rsid w:val="00912012"/>
  </w:style>
  <w:style w:type="paragraph" w:styleId="DocumentMap">
    <w:name w:val="Document Map"/>
    <w:basedOn w:val="Normal"/>
    <w:semiHidden/>
    <w:rsid w:val="00912012"/>
    <w:pPr>
      <w:shd w:val="clear" w:color="auto" w:fill="000080"/>
    </w:pPr>
    <w:rPr>
      <w:rFonts w:cs="Tahoma"/>
    </w:rPr>
  </w:style>
  <w:style w:type="paragraph" w:styleId="E-mailSignature">
    <w:name w:val="E-mail Signature"/>
    <w:basedOn w:val="Normal"/>
    <w:rsid w:val="00912012"/>
  </w:style>
  <w:style w:type="paragraph" w:styleId="EndnoteText">
    <w:name w:val="endnote text"/>
    <w:basedOn w:val="Normal"/>
    <w:semiHidden/>
    <w:rsid w:val="00912012"/>
    <w:rPr>
      <w:szCs w:val="20"/>
    </w:rPr>
  </w:style>
  <w:style w:type="paragraph" w:styleId="EnvelopeAddress">
    <w:name w:val="envelope address"/>
    <w:basedOn w:val="Normal"/>
    <w:rsid w:val="0091201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912012"/>
    <w:rPr>
      <w:rFonts w:ascii="Arial" w:hAnsi="Arial" w:cs="Arial"/>
      <w:szCs w:val="20"/>
    </w:rPr>
  </w:style>
  <w:style w:type="paragraph" w:styleId="HTMLAddress">
    <w:name w:val="HTML Address"/>
    <w:basedOn w:val="Normal"/>
    <w:rsid w:val="00912012"/>
    <w:rPr>
      <w:i/>
      <w:iCs/>
    </w:rPr>
  </w:style>
  <w:style w:type="paragraph" w:styleId="HTMLPreformatted">
    <w:name w:val="HTML Preformatted"/>
    <w:basedOn w:val="Normal"/>
    <w:rsid w:val="00912012"/>
    <w:rPr>
      <w:rFonts w:ascii="Courier New" w:hAnsi="Courier New" w:cs="Courier New"/>
      <w:szCs w:val="20"/>
    </w:rPr>
  </w:style>
  <w:style w:type="paragraph" w:styleId="Index1">
    <w:name w:val="index 1"/>
    <w:basedOn w:val="Normal"/>
    <w:next w:val="Normal"/>
    <w:autoRedefine/>
    <w:semiHidden/>
    <w:rsid w:val="00912012"/>
    <w:pPr>
      <w:ind w:left="200" w:hanging="200"/>
    </w:pPr>
  </w:style>
  <w:style w:type="paragraph" w:styleId="Index2">
    <w:name w:val="index 2"/>
    <w:basedOn w:val="Normal"/>
    <w:next w:val="Normal"/>
    <w:autoRedefine/>
    <w:semiHidden/>
    <w:rsid w:val="00912012"/>
    <w:pPr>
      <w:ind w:left="400" w:hanging="200"/>
    </w:pPr>
  </w:style>
  <w:style w:type="paragraph" w:styleId="Index3">
    <w:name w:val="index 3"/>
    <w:basedOn w:val="Normal"/>
    <w:next w:val="Normal"/>
    <w:autoRedefine/>
    <w:semiHidden/>
    <w:rsid w:val="00912012"/>
    <w:pPr>
      <w:ind w:left="600" w:hanging="200"/>
    </w:pPr>
  </w:style>
  <w:style w:type="paragraph" w:styleId="Index4">
    <w:name w:val="index 4"/>
    <w:basedOn w:val="Normal"/>
    <w:next w:val="Normal"/>
    <w:autoRedefine/>
    <w:semiHidden/>
    <w:rsid w:val="00912012"/>
    <w:pPr>
      <w:ind w:left="800" w:hanging="200"/>
    </w:pPr>
  </w:style>
  <w:style w:type="paragraph" w:styleId="Index5">
    <w:name w:val="index 5"/>
    <w:basedOn w:val="Normal"/>
    <w:next w:val="Normal"/>
    <w:autoRedefine/>
    <w:semiHidden/>
    <w:rsid w:val="00912012"/>
    <w:pPr>
      <w:ind w:left="1000" w:hanging="200"/>
    </w:pPr>
  </w:style>
  <w:style w:type="paragraph" w:styleId="Index6">
    <w:name w:val="index 6"/>
    <w:basedOn w:val="Normal"/>
    <w:next w:val="Normal"/>
    <w:autoRedefine/>
    <w:semiHidden/>
    <w:rsid w:val="00912012"/>
    <w:pPr>
      <w:ind w:left="1200" w:hanging="200"/>
    </w:pPr>
  </w:style>
  <w:style w:type="paragraph" w:styleId="Index7">
    <w:name w:val="index 7"/>
    <w:basedOn w:val="Normal"/>
    <w:next w:val="Normal"/>
    <w:autoRedefine/>
    <w:semiHidden/>
    <w:rsid w:val="00912012"/>
    <w:pPr>
      <w:ind w:left="1400" w:hanging="200"/>
    </w:pPr>
  </w:style>
  <w:style w:type="paragraph" w:styleId="Index8">
    <w:name w:val="index 8"/>
    <w:basedOn w:val="Normal"/>
    <w:next w:val="Normal"/>
    <w:autoRedefine/>
    <w:semiHidden/>
    <w:rsid w:val="00912012"/>
    <w:pPr>
      <w:ind w:left="1600" w:hanging="200"/>
    </w:pPr>
  </w:style>
  <w:style w:type="paragraph" w:styleId="Index9">
    <w:name w:val="index 9"/>
    <w:basedOn w:val="Normal"/>
    <w:next w:val="Normal"/>
    <w:autoRedefine/>
    <w:semiHidden/>
    <w:rsid w:val="00912012"/>
    <w:pPr>
      <w:ind w:left="1800" w:hanging="200"/>
    </w:pPr>
  </w:style>
  <w:style w:type="paragraph" w:styleId="IndexHeading">
    <w:name w:val="index heading"/>
    <w:basedOn w:val="Normal"/>
    <w:next w:val="Index1"/>
    <w:semiHidden/>
    <w:rsid w:val="00912012"/>
    <w:rPr>
      <w:rFonts w:ascii="Arial" w:hAnsi="Arial" w:cs="Arial"/>
      <w:b/>
      <w:bCs/>
    </w:rPr>
  </w:style>
  <w:style w:type="paragraph" w:styleId="List2">
    <w:name w:val="List 2"/>
    <w:basedOn w:val="Normal"/>
    <w:rsid w:val="00912012"/>
    <w:pPr>
      <w:ind w:left="720" w:hanging="360"/>
    </w:pPr>
  </w:style>
  <w:style w:type="paragraph" w:styleId="List3">
    <w:name w:val="List 3"/>
    <w:basedOn w:val="Normal"/>
    <w:rsid w:val="00912012"/>
    <w:pPr>
      <w:ind w:left="1080" w:hanging="360"/>
    </w:pPr>
  </w:style>
  <w:style w:type="paragraph" w:styleId="List4">
    <w:name w:val="List 4"/>
    <w:basedOn w:val="Normal"/>
    <w:rsid w:val="00912012"/>
    <w:pPr>
      <w:ind w:left="1440" w:hanging="360"/>
    </w:pPr>
  </w:style>
  <w:style w:type="paragraph" w:styleId="List5">
    <w:name w:val="List 5"/>
    <w:basedOn w:val="Normal"/>
    <w:rsid w:val="00912012"/>
    <w:pPr>
      <w:ind w:left="1800" w:hanging="360"/>
    </w:pPr>
  </w:style>
  <w:style w:type="paragraph" w:styleId="ListBullet4">
    <w:name w:val="List Bullet 4"/>
    <w:basedOn w:val="Normal"/>
    <w:autoRedefine/>
    <w:rsid w:val="00912012"/>
    <w:pPr>
      <w:numPr>
        <w:numId w:val="3"/>
      </w:numPr>
    </w:pPr>
  </w:style>
  <w:style w:type="paragraph" w:styleId="ListBullet5">
    <w:name w:val="List Bullet 5"/>
    <w:basedOn w:val="Normal"/>
    <w:autoRedefine/>
    <w:rsid w:val="00912012"/>
    <w:pPr>
      <w:numPr>
        <w:numId w:val="4"/>
      </w:numPr>
    </w:pPr>
  </w:style>
  <w:style w:type="paragraph" w:styleId="ListContinue">
    <w:name w:val="List Continue"/>
    <w:basedOn w:val="Normal"/>
    <w:rsid w:val="00912012"/>
    <w:pPr>
      <w:spacing w:after="120"/>
      <w:ind w:left="360"/>
    </w:pPr>
  </w:style>
  <w:style w:type="paragraph" w:styleId="ListContinue2">
    <w:name w:val="List Continue 2"/>
    <w:basedOn w:val="Normal"/>
    <w:rsid w:val="00912012"/>
    <w:pPr>
      <w:spacing w:after="120"/>
      <w:ind w:left="720"/>
    </w:pPr>
  </w:style>
  <w:style w:type="paragraph" w:styleId="ListContinue3">
    <w:name w:val="List Continue 3"/>
    <w:basedOn w:val="Normal"/>
    <w:rsid w:val="00912012"/>
    <w:pPr>
      <w:spacing w:after="120"/>
      <w:ind w:left="1080"/>
    </w:pPr>
  </w:style>
  <w:style w:type="paragraph" w:styleId="ListContinue4">
    <w:name w:val="List Continue 4"/>
    <w:basedOn w:val="Normal"/>
    <w:rsid w:val="00912012"/>
    <w:pPr>
      <w:spacing w:after="120"/>
      <w:ind w:left="1440"/>
    </w:pPr>
  </w:style>
  <w:style w:type="paragraph" w:styleId="ListNumber5">
    <w:name w:val="List Number 5"/>
    <w:basedOn w:val="Normal"/>
    <w:rsid w:val="00912012"/>
    <w:pPr>
      <w:numPr>
        <w:numId w:val="5"/>
      </w:numPr>
    </w:pPr>
  </w:style>
  <w:style w:type="paragraph" w:styleId="MacroText">
    <w:name w:val="macro"/>
    <w:semiHidden/>
    <w:rsid w:val="009120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91201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sid w:val="00912012"/>
    <w:rPr>
      <w:rFonts w:ascii="Times New Roman" w:hAnsi="Times New Roman"/>
      <w:sz w:val="24"/>
    </w:rPr>
  </w:style>
  <w:style w:type="paragraph" w:styleId="NormalIndent">
    <w:name w:val="Normal Indent"/>
    <w:basedOn w:val="Normal"/>
    <w:rsid w:val="00912012"/>
    <w:pPr>
      <w:ind w:left="720"/>
    </w:pPr>
  </w:style>
  <w:style w:type="paragraph" w:styleId="NoteHeading">
    <w:name w:val="Note Heading"/>
    <w:basedOn w:val="Normal"/>
    <w:next w:val="Normal"/>
    <w:rsid w:val="00912012"/>
  </w:style>
  <w:style w:type="paragraph" w:styleId="PlainText">
    <w:name w:val="Plain Text"/>
    <w:basedOn w:val="Normal"/>
    <w:rsid w:val="00912012"/>
    <w:rPr>
      <w:rFonts w:ascii="Courier New" w:hAnsi="Courier New" w:cs="Courier New"/>
      <w:szCs w:val="20"/>
    </w:rPr>
  </w:style>
  <w:style w:type="paragraph" w:styleId="Salutation">
    <w:name w:val="Salutation"/>
    <w:basedOn w:val="Normal"/>
    <w:next w:val="Normal"/>
    <w:rsid w:val="00912012"/>
  </w:style>
  <w:style w:type="paragraph" w:styleId="Signature">
    <w:name w:val="Signature"/>
    <w:basedOn w:val="Normal"/>
    <w:rsid w:val="00912012"/>
    <w:pPr>
      <w:ind w:left="4320"/>
    </w:pPr>
  </w:style>
  <w:style w:type="paragraph" w:styleId="Subtitle">
    <w:name w:val="Subtitle"/>
    <w:basedOn w:val="Normal"/>
    <w:qFormat/>
    <w:rsid w:val="00912012"/>
    <w:pPr>
      <w:spacing w:after="60"/>
      <w:jc w:val="center"/>
      <w:outlineLvl w:val="1"/>
    </w:pPr>
    <w:rPr>
      <w:rFonts w:ascii="Arial" w:hAnsi="Arial" w:cs="Arial"/>
      <w:sz w:val="24"/>
    </w:rPr>
  </w:style>
  <w:style w:type="paragraph" w:styleId="TableofAuthorities">
    <w:name w:val="table of authorities"/>
    <w:basedOn w:val="Normal"/>
    <w:next w:val="Normal"/>
    <w:semiHidden/>
    <w:rsid w:val="00912012"/>
    <w:pPr>
      <w:ind w:left="200" w:hanging="200"/>
    </w:pPr>
  </w:style>
  <w:style w:type="paragraph" w:styleId="TableofFigures">
    <w:name w:val="table of figures"/>
    <w:basedOn w:val="Normal"/>
    <w:next w:val="Normal"/>
    <w:semiHidden/>
    <w:rsid w:val="00912012"/>
    <w:pPr>
      <w:ind w:left="400" w:hanging="400"/>
    </w:pPr>
  </w:style>
  <w:style w:type="paragraph" w:styleId="Title">
    <w:name w:val="Title"/>
    <w:basedOn w:val="Normal"/>
    <w:qFormat/>
    <w:rsid w:val="0091201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12012"/>
    <w:pPr>
      <w:spacing w:before="120"/>
    </w:pPr>
    <w:rPr>
      <w:rFonts w:ascii="Arial" w:hAnsi="Arial" w:cs="Arial"/>
      <w:b/>
      <w:bCs/>
      <w:sz w:val="24"/>
    </w:rPr>
  </w:style>
  <w:style w:type="paragraph" w:styleId="TOC4">
    <w:name w:val="toc 4"/>
    <w:basedOn w:val="Normal"/>
    <w:next w:val="Normal"/>
    <w:autoRedefine/>
    <w:semiHidden/>
    <w:rsid w:val="00912012"/>
    <w:pPr>
      <w:ind w:left="600"/>
    </w:pPr>
  </w:style>
  <w:style w:type="paragraph" w:styleId="TOC5">
    <w:name w:val="toc 5"/>
    <w:basedOn w:val="Normal"/>
    <w:next w:val="Normal"/>
    <w:autoRedefine/>
    <w:semiHidden/>
    <w:rsid w:val="00912012"/>
    <w:pPr>
      <w:ind w:left="800"/>
    </w:pPr>
  </w:style>
  <w:style w:type="paragraph" w:styleId="TOC6">
    <w:name w:val="toc 6"/>
    <w:basedOn w:val="Normal"/>
    <w:next w:val="Normal"/>
    <w:autoRedefine/>
    <w:semiHidden/>
    <w:rsid w:val="00912012"/>
    <w:pPr>
      <w:ind w:left="1000"/>
    </w:pPr>
  </w:style>
  <w:style w:type="paragraph" w:styleId="TOC7">
    <w:name w:val="toc 7"/>
    <w:basedOn w:val="Normal"/>
    <w:next w:val="Normal"/>
    <w:autoRedefine/>
    <w:semiHidden/>
    <w:rsid w:val="00912012"/>
    <w:pPr>
      <w:ind w:left="1200"/>
    </w:pPr>
  </w:style>
  <w:style w:type="paragraph" w:styleId="TOC8">
    <w:name w:val="toc 8"/>
    <w:basedOn w:val="Normal"/>
    <w:next w:val="Normal"/>
    <w:autoRedefine/>
    <w:semiHidden/>
    <w:rsid w:val="00912012"/>
    <w:pPr>
      <w:ind w:left="1400"/>
    </w:pPr>
  </w:style>
  <w:style w:type="paragraph" w:styleId="TOC9">
    <w:name w:val="toc 9"/>
    <w:basedOn w:val="Normal"/>
    <w:next w:val="Normal"/>
    <w:autoRedefine/>
    <w:semiHidden/>
    <w:rsid w:val="00912012"/>
    <w:pPr>
      <w:ind w:left="1600"/>
    </w:pPr>
  </w:style>
  <w:style w:type="paragraph" w:customStyle="1" w:styleId="Default">
    <w:name w:val="Default"/>
    <w:rsid w:val="007100EF"/>
    <w:pPr>
      <w:widowControl w:val="0"/>
      <w:autoSpaceDE w:val="0"/>
      <w:autoSpaceDN w:val="0"/>
      <w:adjustRightInd w:val="0"/>
    </w:pPr>
    <w:rPr>
      <w:rFonts w:ascii="Arial MT Std Light" w:hAnsi="Arial MT Std Light" w:cs="Arial MT Std Light"/>
      <w:color w:val="000000"/>
      <w:sz w:val="24"/>
      <w:szCs w:val="24"/>
      <w:lang w:val="en-US" w:eastAsia="en-US"/>
    </w:rPr>
  </w:style>
  <w:style w:type="numbering" w:styleId="111111">
    <w:name w:val="Outline List 2"/>
    <w:basedOn w:val="NoList"/>
    <w:rsid w:val="00BF0598"/>
    <w:pPr>
      <w:numPr>
        <w:numId w:val="11"/>
      </w:numPr>
    </w:pPr>
  </w:style>
  <w:style w:type="character" w:styleId="PageNumber">
    <w:name w:val="page number"/>
    <w:basedOn w:val="DefaultParagraphFont"/>
    <w:rsid w:val="00005FCE"/>
  </w:style>
  <w:style w:type="paragraph" w:styleId="ListParagraph">
    <w:name w:val="List Paragraph"/>
    <w:basedOn w:val="Normal"/>
    <w:uiPriority w:val="34"/>
    <w:qFormat/>
    <w:rsid w:val="00543496"/>
    <w:pPr>
      <w:ind w:left="720"/>
      <w:contextualSpacing/>
    </w:pPr>
  </w:style>
  <w:style w:type="character" w:customStyle="1" w:styleId="Heading2Char">
    <w:name w:val="Heading 2 Char"/>
    <w:aliases w:val="level 2 Char,level2 Char"/>
    <w:basedOn w:val="DefaultParagraphFont"/>
    <w:link w:val="Heading2"/>
    <w:rsid w:val="002C20B7"/>
    <w:rPr>
      <w:rFonts w:ascii="Tahoma" w:hAnsi="Tahoma" w:cs="Arial"/>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929370">
      <w:bodyDiv w:val="1"/>
      <w:marLeft w:val="0"/>
      <w:marRight w:val="0"/>
      <w:marTop w:val="0"/>
      <w:marBottom w:val="0"/>
      <w:divBdr>
        <w:top w:val="none" w:sz="0" w:space="0" w:color="auto"/>
        <w:left w:val="none" w:sz="0" w:space="0" w:color="auto"/>
        <w:bottom w:val="none" w:sz="0" w:space="0" w:color="auto"/>
        <w:right w:val="none" w:sz="0" w:space="0" w:color="auto"/>
      </w:divBdr>
    </w:div>
    <w:div w:id="12757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lexon\templates\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6</DocumentCategory>
    <DateLastActivated1 xmlns="c7312139-f4c2-453d-a4c8-c631b6303d87">2014-10-03T14:22:04+00:00</DateLastActivated1>
    <Commitees xmlns="c7312139-f4c2-453d-a4c8-c631b6303d87">
      <Value>164</Value>
    </Commitees>
    <DocNotes xmlns="c7312139-f4c2-453d-a4c8-c631b6303d87" xsi:nil="true"/>
    <Activities xmlns="c7312139-f4c2-453d-a4c8-c631b6303d87">
      <Value>1769</Value>
    </Activities>
    <Issues xmlns="c7312139-f4c2-453d-a4c8-c631b6303d87"/>
    <PublishDate xmlns="c7312139-f4c2-453d-a4c8-c631b6303d87">2014-10-06T23:00:00+00:00</PublishDate>
    <ChangeProposal1 xmlns="c7312139-f4c2-453d-a4c8-c631b6303d87">
      <Value>239</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1.0</DocVersion>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2FBBBBA2-6885-4D44-BF8A-CDC761D1FBD6}"/>
</file>

<file path=customXml/itemProps2.xml><?xml version="1.0" encoding="utf-8"?>
<ds:datastoreItem xmlns:ds="http://schemas.openxmlformats.org/officeDocument/2006/customXml" ds:itemID="{026B5645-AD64-4276-9AF7-061AC1AE0151}"/>
</file>

<file path=customXml/itemProps3.xml><?xml version="1.0" encoding="utf-8"?>
<ds:datastoreItem xmlns:ds="http://schemas.openxmlformats.org/officeDocument/2006/customXml" ds:itemID="{B52C1983-8A6A-4764-9F53-2818B6EB3994}"/>
</file>

<file path=customXml/itemProps4.xml><?xml version="1.0" encoding="utf-8"?>
<ds:datastoreItem xmlns:ds="http://schemas.openxmlformats.org/officeDocument/2006/customXml" ds:itemID="{7BAE2A5A-7199-4866-B085-F9AC1B24B178}"/>
</file>

<file path=customXml/itemProps5.xml><?xml version="1.0" encoding="utf-8"?>
<ds:datastoreItem xmlns:ds="http://schemas.openxmlformats.org/officeDocument/2006/customXml" ds:itemID="{3A56CE21-A69E-4BD4-8BAD-9DB21F02476E}"/>
</file>

<file path=docProps/app.xml><?xml version="1.0" encoding="utf-8"?>
<Properties xmlns="http://schemas.openxmlformats.org/officeDocument/2006/extended-properties" xmlns:vt="http://schemas.openxmlformats.org/officeDocument/2006/docPropsVTypes">
  <Template>Standard</Template>
  <TotalTime>6</TotalTime>
  <Pages>4</Pages>
  <Words>1057</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VASMG Terms of Reference</vt:lpstr>
    </vt:vector>
  </TitlesOfParts>
  <Company>Elexon</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216 Working Group Terms of Reference (ToR)</dc:title>
  <dc:subject>VASMG Terms of Reference</dc:subject>
  <dc:creator>ELEXON</dc:creator>
  <cp:keywords>vasmg,terms,of,reference,modifications,governance</cp:keywords>
  <cp:lastModifiedBy>hynesc</cp:lastModifiedBy>
  <cp:revision>3</cp:revision>
  <cp:lastPrinted>2010-09-14T09:40:00Z</cp:lastPrinted>
  <dcterms:created xsi:type="dcterms:W3CDTF">2014-02-25T15:04:00Z</dcterms:created>
  <dcterms:modified xsi:type="dcterms:W3CDTF">2014-10-03T14:20:00Z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v0.3</vt:lpwstr>
  </property>
  <property fmtid="{D5CDD505-2E9C-101B-9397-08002B2CF9AE}" pid="3" name="TemplateName">
    <vt:lpwstr>Standard Template</vt:lpwstr>
  </property>
  <property fmtid="{D5CDD505-2E9C-101B-9397-08002B2CF9AE}" pid="4" name="VersionNumber">
    <vt:lpwstr>v.5.0</vt:lpwstr>
  </property>
  <property fmtid="{D5CDD505-2E9C-101B-9397-08002B2CF9AE}" pid="5" name="DocumentDate">
    <vt:lpwstr>September 2008</vt:lpwstr>
  </property>
  <property fmtid="{D5CDD505-2E9C-101B-9397-08002B2CF9AE}" pid="6" name="IssueReason">
    <vt:lpwstr>For Review</vt:lpwstr>
  </property>
  <property fmtid="{D5CDD505-2E9C-101B-9397-08002B2CF9AE}" pid="7" name="_AdHocReviewCycleID">
    <vt:i4>633976091</vt:i4>
  </property>
  <property fmtid="{D5CDD505-2E9C-101B-9397-08002B2CF9AE}" pid="8" name="_EmailSubject">
    <vt:lpwstr>BSC Working Group Guidance/Terms of Reference</vt:lpwstr>
  </property>
  <property fmtid="{D5CDD505-2E9C-101B-9397-08002B2CF9AE}" pid="9" name="_AuthorEmail">
    <vt:lpwstr>Kathryn.Coffin@elexon.co.uk</vt:lpwstr>
  </property>
  <property fmtid="{D5CDD505-2E9C-101B-9397-08002B2CF9AE}" pid="10" name="_AuthorEmailDisplayName">
    <vt:lpwstr>Kathryn Coffin</vt:lpwstr>
  </property>
  <property fmtid="{D5CDD505-2E9C-101B-9397-08002B2CF9AE}" pid="11" name="_PreviousAdHocReviewCycleID">
    <vt:i4>1462489221</vt:i4>
  </property>
  <property fmtid="{D5CDD505-2E9C-101B-9397-08002B2CF9AE}" pid="12" name="_ReviewingToolsShownOnce">
    <vt:lpwstr/>
  </property>
  <property fmtid="{D5CDD505-2E9C-101B-9397-08002B2CF9AE}" pid="13" name="ContentTypeId">
    <vt:lpwstr>0x010100DE162FE946D2DC49B772FE47E464ED56</vt:lpwstr>
  </property>
</Properties>
</file>