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lectralinkResponseTable"/>
        <w:tblW w:w="13840" w:type="dxa"/>
        <w:tblInd w:w="108" w:type="dxa"/>
        <w:tblLayout w:type="fixed"/>
        <w:tblLook w:val="04A0" w:firstRow="1" w:lastRow="0" w:firstColumn="1" w:lastColumn="0" w:noHBand="0" w:noVBand="1"/>
      </w:tblPr>
      <w:tblGrid>
        <w:gridCol w:w="1447"/>
        <w:gridCol w:w="1842"/>
        <w:gridCol w:w="6804"/>
        <w:gridCol w:w="3747"/>
      </w:tblGrid>
      <w:tr w:rsidR="00E423D4" w:rsidRPr="00AE0AD5" w14:paraId="62DA62DE" w14:textId="77777777" w:rsidTr="00AE0AD5">
        <w:trPr>
          <w:cnfStyle w:val="100000000000" w:firstRow="1" w:lastRow="0" w:firstColumn="0" w:lastColumn="0" w:oddVBand="0" w:evenVBand="0" w:oddHBand="0" w:evenHBand="0" w:firstRowFirstColumn="0" w:firstRowLastColumn="0" w:lastRowFirstColumn="0" w:lastRowLastColumn="0"/>
        </w:trPr>
        <w:tc>
          <w:tcPr>
            <w:tcW w:w="1447" w:type="dxa"/>
            <w:shd w:val="clear" w:color="auto" w:fill="E2EFD9" w:themeFill="accent6" w:themeFillTint="33"/>
          </w:tcPr>
          <w:p w14:paraId="7C19D579" w14:textId="77777777" w:rsidR="00E423D4" w:rsidRPr="00AE0AD5" w:rsidRDefault="00E423D4" w:rsidP="00131490">
            <w:pPr>
              <w:pStyle w:val="ColumnHeading"/>
              <w:rPr>
                <w:szCs w:val="20"/>
              </w:rPr>
            </w:pPr>
            <w:bookmarkStart w:id="0" w:name="dcusa_response1"/>
            <w:r w:rsidRPr="00AE0AD5">
              <w:rPr>
                <w:szCs w:val="20"/>
              </w:rPr>
              <w:t>Company</w:t>
            </w:r>
          </w:p>
        </w:tc>
        <w:tc>
          <w:tcPr>
            <w:tcW w:w="1842" w:type="dxa"/>
            <w:shd w:val="clear" w:color="auto" w:fill="E2EFD9" w:themeFill="accent6" w:themeFillTint="33"/>
          </w:tcPr>
          <w:p w14:paraId="061F6E2F" w14:textId="77777777" w:rsidR="00E423D4" w:rsidRPr="00AE0AD5" w:rsidRDefault="00E423D4" w:rsidP="00131490">
            <w:pPr>
              <w:pStyle w:val="ColumnHeading"/>
              <w:rPr>
                <w:szCs w:val="20"/>
              </w:rPr>
            </w:pPr>
            <w:r w:rsidRPr="00AE0AD5">
              <w:rPr>
                <w:szCs w:val="20"/>
              </w:rPr>
              <w:t>Confidential/</w:t>
            </w:r>
          </w:p>
          <w:p w14:paraId="7ED2B1D9" w14:textId="77777777" w:rsidR="00E423D4" w:rsidRPr="00AE0AD5" w:rsidRDefault="00E423D4" w:rsidP="00131490">
            <w:pPr>
              <w:pStyle w:val="ColumnHeading"/>
              <w:rPr>
                <w:szCs w:val="20"/>
              </w:rPr>
            </w:pPr>
            <w:r w:rsidRPr="00AE0AD5">
              <w:rPr>
                <w:szCs w:val="20"/>
              </w:rPr>
              <w:t>Anonymous</w:t>
            </w:r>
          </w:p>
        </w:tc>
        <w:tc>
          <w:tcPr>
            <w:tcW w:w="6804" w:type="dxa"/>
            <w:shd w:val="clear" w:color="auto" w:fill="E2EFD9" w:themeFill="accent6" w:themeFillTint="33"/>
          </w:tcPr>
          <w:p w14:paraId="73FDDB8C" w14:textId="0C57AE22" w:rsidR="00E423D4" w:rsidRPr="00AE0AD5" w:rsidRDefault="0021338B" w:rsidP="0021338B">
            <w:pPr>
              <w:pStyle w:val="Question"/>
              <w:numPr>
                <w:ilvl w:val="0"/>
                <w:numId w:val="0"/>
              </w:numPr>
              <w:ind w:left="567" w:hanging="567"/>
              <w:rPr>
                <w:szCs w:val="20"/>
                <w:lang w:val="en-GB"/>
              </w:rPr>
            </w:pPr>
            <w:r w:rsidRPr="00AE0AD5">
              <w:rPr>
                <w:szCs w:val="20"/>
                <w:lang w:val="en-GB"/>
              </w:rPr>
              <w:t xml:space="preserve">Q1: </w:t>
            </w:r>
            <w:r w:rsidR="00E423D4" w:rsidRPr="00AE0AD5">
              <w:rPr>
                <w:szCs w:val="20"/>
                <w:lang w:val="en-GB"/>
              </w:rPr>
              <w:t xml:space="preserve">Do you </w:t>
            </w:r>
            <w:r w:rsidR="00412AB6" w:rsidRPr="00AE0AD5">
              <w:rPr>
                <w:szCs w:val="20"/>
                <w:lang w:val="en-GB"/>
              </w:rPr>
              <w:t>understand the intent of DCP 336?</w:t>
            </w:r>
          </w:p>
        </w:tc>
        <w:tc>
          <w:tcPr>
            <w:tcW w:w="3747" w:type="dxa"/>
            <w:shd w:val="clear" w:color="auto" w:fill="E2EFD9" w:themeFill="accent6" w:themeFillTint="33"/>
          </w:tcPr>
          <w:p w14:paraId="6CDC84AA" w14:textId="77777777" w:rsidR="00E423D4" w:rsidRPr="00AE0AD5" w:rsidRDefault="00E423D4" w:rsidP="00160FB4">
            <w:pPr>
              <w:pStyle w:val="Question"/>
              <w:numPr>
                <w:ilvl w:val="0"/>
                <w:numId w:val="0"/>
              </w:numPr>
              <w:ind w:left="567" w:hanging="567"/>
              <w:rPr>
                <w:szCs w:val="20"/>
                <w:lang w:val="en-GB"/>
              </w:rPr>
            </w:pPr>
            <w:r w:rsidRPr="00AE0AD5">
              <w:rPr>
                <w:szCs w:val="20"/>
                <w:lang w:val="en-GB"/>
              </w:rPr>
              <w:t>Working Group Comments</w:t>
            </w:r>
          </w:p>
        </w:tc>
      </w:tr>
      <w:tr w:rsidR="00E423D4" w:rsidRPr="00AE0AD5" w14:paraId="72F69825" w14:textId="77777777" w:rsidTr="00AE0AD5">
        <w:tc>
          <w:tcPr>
            <w:tcW w:w="1447" w:type="dxa"/>
          </w:tcPr>
          <w:p w14:paraId="1C4D71B9" w14:textId="77777777" w:rsidR="00E423D4" w:rsidRPr="00AE0AD5" w:rsidRDefault="00E423D4" w:rsidP="00131490">
            <w:pPr>
              <w:pStyle w:val="ColumnHeading"/>
              <w:rPr>
                <w:b w:val="0"/>
                <w:szCs w:val="20"/>
              </w:rPr>
            </w:pPr>
            <w:r w:rsidRPr="00AE0AD5">
              <w:rPr>
                <w:b w:val="0"/>
                <w:szCs w:val="20"/>
              </w:rPr>
              <w:t>British Gas</w:t>
            </w:r>
          </w:p>
        </w:tc>
        <w:tc>
          <w:tcPr>
            <w:tcW w:w="1842" w:type="dxa"/>
          </w:tcPr>
          <w:p w14:paraId="621092DB" w14:textId="77777777" w:rsidR="00E423D4" w:rsidRPr="00AE0AD5" w:rsidRDefault="00E423D4" w:rsidP="00131490">
            <w:pPr>
              <w:pStyle w:val="ColumnHeading"/>
              <w:rPr>
                <w:b w:val="0"/>
                <w:szCs w:val="20"/>
              </w:rPr>
            </w:pPr>
            <w:r w:rsidRPr="00AE0AD5">
              <w:rPr>
                <w:b w:val="0"/>
                <w:szCs w:val="20"/>
              </w:rPr>
              <w:t>Non-confidential</w:t>
            </w:r>
          </w:p>
        </w:tc>
        <w:tc>
          <w:tcPr>
            <w:tcW w:w="6804" w:type="dxa"/>
          </w:tcPr>
          <w:p w14:paraId="30DED4CB" w14:textId="77777777" w:rsidR="00E423D4" w:rsidRPr="00AE0AD5" w:rsidRDefault="00E423D4" w:rsidP="00E423D4">
            <w:pPr>
              <w:pStyle w:val="Question"/>
              <w:numPr>
                <w:ilvl w:val="0"/>
                <w:numId w:val="0"/>
              </w:numPr>
              <w:ind w:left="567" w:hanging="567"/>
              <w:rPr>
                <w:b w:val="0"/>
                <w:szCs w:val="20"/>
              </w:rPr>
            </w:pPr>
            <w:r w:rsidRPr="00AE0AD5">
              <w:rPr>
                <w:b w:val="0"/>
                <w:szCs w:val="20"/>
              </w:rPr>
              <w:t>Yes</w:t>
            </w:r>
          </w:p>
        </w:tc>
        <w:tc>
          <w:tcPr>
            <w:tcW w:w="3747" w:type="dxa"/>
            <w:shd w:val="clear" w:color="auto" w:fill="E2EFD9" w:themeFill="accent6" w:themeFillTint="33"/>
          </w:tcPr>
          <w:p w14:paraId="6F964589" w14:textId="64511214" w:rsidR="00E423D4" w:rsidRPr="001802AD" w:rsidRDefault="001802AD" w:rsidP="00160FB4">
            <w:pPr>
              <w:pStyle w:val="Question"/>
              <w:numPr>
                <w:ilvl w:val="0"/>
                <w:numId w:val="0"/>
              </w:numPr>
              <w:ind w:left="567" w:hanging="567"/>
              <w:rPr>
                <w:b w:val="0"/>
                <w:szCs w:val="20"/>
                <w:lang w:val="en-GB"/>
              </w:rPr>
            </w:pPr>
            <w:r>
              <w:rPr>
                <w:b w:val="0"/>
                <w:szCs w:val="20"/>
                <w:lang w:val="en-GB"/>
              </w:rPr>
              <w:t>Noted</w:t>
            </w:r>
          </w:p>
        </w:tc>
      </w:tr>
      <w:tr w:rsidR="00E423D4" w:rsidRPr="00AE0AD5" w14:paraId="6B6A49A5" w14:textId="77777777" w:rsidTr="00AE0AD5">
        <w:tc>
          <w:tcPr>
            <w:tcW w:w="1447" w:type="dxa"/>
          </w:tcPr>
          <w:p w14:paraId="7937BB8C" w14:textId="77777777" w:rsidR="00E423D4" w:rsidRPr="00AE0AD5" w:rsidRDefault="00E423D4" w:rsidP="00131490">
            <w:pPr>
              <w:pStyle w:val="ColumnHeading"/>
              <w:rPr>
                <w:b w:val="0"/>
                <w:szCs w:val="20"/>
              </w:rPr>
            </w:pPr>
            <w:r w:rsidRPr="00AE0AD5">
              <w:rPr>
                <w:b w:val="0"/>
                <w:szCs w:val="20"/>
              </w:rPr>
              <w:t>Electricity North West</w:t>
            </w:r>
          </w:p>
        </w:tc>
        <w:tc>
          <w:tcPr>
            <w:tcW w:w="1842" w:type="dxa"/>
          </w:tcPr>
          <w:p w14:paraId="6A22F0A7" w14:textId="77777777" w:rsidR="00E423D4" w:rsidRPr="00AE0AD5" w:rsidRDefault="00E423D4" w:rsidP="00131490">
            <w:pPr>
              <w:pStyle w:val="ColumnHeading"/>
              <w:rPr>
                <w:b w:val="0"/>
                <w:szCs w:val="20"/>
              </w:rPr>
            </w:pPr>
            <w:r w:rsidRPr="00AE0AD5">
              <w:rPr>
                <w:b w:val="0"/>
                <w:szCs w:val="20"/>
              </w:rPr>
              <w:t>Non-confidential</w:t>
            </w:r>
          </w:p>
        </w:tc>
        <w:tc>
          <w:tcPr>
            <w:tcW w:w="6804" w:type="dxa"/>
          </w:tcPr>
          <w:p w14:paraId="59772E2D" w14:textId="77777777" w:rsidR="00E423D4" w:rsidRPr="00AE0AD5" w:rsidRDefault="00E423D4" w:rsidP="00E423D4">
            <w:pPr>
              <w:pStyle w:val="Question"/>
              <w:numPr>
                <w:ilvl w:val="0"/>
                <w:numId w:val="0"/>
              </w:numPr>
              <w:ind w:left="567" w:hanging="567"/>
              <w:rPr>
                <w:b w:val="0"/>
                <w:szCs w:val="20"/>
              </w:rPr>
            </w:pPr>
            <w:r w:rsidRPr="00AE0AD5">
              <w:rPr>
                <w:b w:val="0"/>
                <w:szCs w:val="20"/>
              </w:rPr>
              <w:t>Yes, we understand the intent of this change.</w:t>
            </w:r>
          </w:p>
        </w:tc>
        <w:tc>
          <w:tcPr>
            <w:tcW w:w="3747" w:type="dxa"/>
            <w:shd w:val="clear" w:color="auto" w:fill="E2EFD9" w:themeFill="accent6" w:themeFillTint="33"/>
          </w:tcPr>
          <w:p w14:paraId="4C3369AF" w14:textId="0A8831A8" w:rsidR="00E423D4" w:rsidRPr="001802AD" w:rsidRDefault="001802AD" w:rsidP="00160FB4">
            <w:pPr>
              <w:pStyle w:val="Question"/>
              <w:numPr>
                <w:ilvl w:val="0"/>
                <w:numId w:val="0"/>
              </w:numPr>
              <w:ind w:left="567" w:hanging="567"/>
              <w:rPr>
                <w:b w:val="0"/>
                <w:szCs w:val="20"/>
                <w:lang w:val="en-GB"/>
              </w:rPr>
            </w:pPr>
            <w:r>
              <w:rPr>
                <w:b w:val="0"/>
                <w:szCs w:val="20"/>
                <w:lang w:val="en-GB"/>
              </w:rPr>
              <w:t>Noted</w:t>
            </w:r>
          </w:p>
        </w:tc>
      </w:tr>
      <w:tr w:rsidR="00E423D4" w:rsidRPr="00AE0AD5" w14:paraId="1E0C239F" w14:textId="77777777" w:rsidTr="00AE0AD5">
        <w:tc>
          <w:tcPr>
            <w:tcW w:w="1447" w:type="dxa"/>
          </w:tcPr>
          <w:p w14:paraId="67982E6F" w14:textId="77777777" w:rsidR="00E423D4" w:rsidRPr="00AE0AD5" w:rsidRDefault="00E423D4" w:rsidP="00131490">
            <w:pPr>
              <w:pStyle w:val="ColumnHeading"/>
              <w:rPr>
                <w:b w:val="0"/>
                <w:szCs w:val="20"/>
              </w:rPr>
            </w:pPr>
            <w:r w:rsidRPr="00AE0AD5">
              <w:rPr>
                <w:b w:val="0"/>
                <w:szCs w:val="20"/>
              </w:rPr>
              <w:t>Haven Power</w:t>
            </w:r>
          </w:p>
        </w:tc>
        <w:tc>
          <w:tcPr>
            <w:tcW w:w="1842" w:type="dxa"/>
          </w:tcPr>
          <w:p w14:paraId="543A3CF4" w14:textId="77777777" w:rsidR="00E423D4" w:rsidRPr="00AE0AD5" w:rsidRDefault="00E423D4" w:rsidP="00131490">
            <w:pPr>
              <w:pStyle w:val="ColumnHeading"/>
              <w:rPr>
                <w:b w:val="0"/>
                <w:szCs w:val="20"/>
              </w:rPr>
            </w:pPr>
            <w:r w:rsidRPr="00AE0AD5">
              <w:rPr>
                <w:b w:val="0"/>
                <w:szCs w:val="20"/>
              </w:rPr>
              <w:t>Non-confidential</w:t>
            </w:r>
          </w:p>
        </w:tc>
        <w:tc>
          <w:tcPr>
            <w:tcW w:w="6804" w:type="dxa"/>
          </w:tcPr>
          <w:p w14:paraId="5941344E" w14:textId="77777777" w:rsidR="00E423D4" w:rsidRPr="00AE0AD5" w:rsidRDefault="00E423D4" w:rsidP="00E423D4">
            <w:pPr>
              <w:pStyle w:val="Question"/>
              <w:numPr>
                <w:ilvl w:val="0"/>
                <w:numId w:val="0"/>
              </w:numPr>
              <w:ind w:left="567" w:hanging="567"/>
              <w:rPr>
                <w:b w:val="0"/>
                <w:szCs w:val="20"/>
              </w:rPr>
            </w:pPr>
            <w:r w:rsidRPr="00AE0AD5">
              <w:rPr>
                <w:b w:val="0"/>
                <w:szCs w:val="20"/>
              </w:rPr>
              <w:t>Yes</w:t>
            </w:r>
          </w:p>
        </w:tc>
        <w:tc>
          <w:tcPr>
            <w:tcW w:w="3747" w:type="dxa"/>
            <w:shd w:val="clear" w:color="auto" w:fill="E2EFD9" w:themeFill="accent6" w:themeFillTint="33"/>
          </w:tcPr>
          <w:p w14:paraId="3580821B" w14:textId="6DB1AD60" w:rsidR="00E423D4" w:rsidRPr="001802AD" w:rsidRDefault="001802AD" w:rsidP="00160FB4">
            <w:pPr>
              <w:pStyle w:val="Question"/>
              <w:numPr>
                <w:ilvl w:val="0"/>
                <w:numId w:val="0"/>
              </w:numPr>
              <w:ind w:left="567" w:hanging="567"/>
              <w:rPr>
                <w:b w:val="0"/>
                <w:szCs w:val="20"/>
                <w:lang w:val="en-GB"/>
              </w:rPr>
            </w:pPr>
            <w:r>
              <w:rPr>
                <w:b w:val="0"/>
                <w:szCs w:val="20"/>
                <w:lang w:val="en-GB"/>
              </w:rPr>
              <w:t>Noted</w:t>
            </w:r>
          </w:p>
        </w:tc>
      </w:tr>
      <w:tr w:rsidR="00645436" w:rsidRPr="00AE0AD5" w14:paraId="12DBA8B6" w14:textId="77777777" w:rsidTr="00AE0AD5">
        <w:tc>
          <w:tcPr>
            <w:tcW w:w="1447" w:type="dxa"/>
          </w:tcPr>
          <w:p w14:paraId="18331739" w14:textId="7FA034DC" w:rsidR="00645436" w:rsidRPr="00AE0AD5" w:rsidRDefault="00645436" w:rsidP="00131490">
            <w:pPr>
              <w:pStyle w:val="ColumnHeading"/>
              <w:rPr>
                <w:b w:val="0"/>
                <w:szCs w:val="20"/>
                <w:lang w:val="en-GB"/>
              </w:rPr>
            </w:pPr>
            <w:r w:rsidRPr="00AE0AD5">
              <w:rPr>
                <w:b w:val="0"/>
                <w:szCs w:val="20"/>
                <w:lang w:val="en-GB"/>
              </w:rPr>
              <w:t>Npower Ltd</w:t>
            </w:r>
          </w:p>
        </w:tc>
        <w:tc>
          <w:tcPr>
            <w:tcW w:w="1842" w:type="dxa"/>
          </w:tcPr>
          <w:p w14:paraId="7B0EA1B9" w14:textId="74D35B7E" w:rsidR="00645436" w:rsidRPr="00AE0AD5" w:rsidRDefault="00645436" w:rsidP="00131490">
            <w:pPr>
              <w:pStyle w:val="ColumnHeading"/>
              <w:rPr>
                <w:b w:val="0"/>
                <w:szCs w:val="20"/>
                <w:lang w:val="en-GB"/>
              </w:rPr>
            </w:pPr>
            <w:r w:rsidRPr="00AE0AD5">
              <w:rPr>
                <w:b w:val="0"/>
                <w:szCs w:val="20"/>
                <w:lang w:val="en-GB"/>
              </w:rPr>
              <w:t>Non-confidential</w:t>
            </w:r>
          </w:p>
        </w:tc>
        <w:tc>
          <w:tcPr>
            <w:tcW w:w="6804" w:type="dxa"/>
          </w:tcPr>
          <w:p w14:paraId="7B5F2300" w14:textId="36F361AB" w:rsidR="00645436" w:rsidRPr="00AE0AD5" w:rsidRDefault="00645436" w:rsidP="00E423D4">
            <w:pPr>
              <w:pStyle w:val="Question"/>
              <w:numPr>
                <w:ilvl w:val="0"/>
                <w:numId w:val="0"/>
              </w:numPr>
              <w:ind w:left="567" w:hanging="567"/>
              <w:rPr>
                <w:b w:val="0"/>
                <w:szCs w:val="20"/>
                <w:lang w:val="en-GB"/>
              </w:rPr>
            </w:pPr>
            <w:r w:rsidRPr="00AE0AD5">
              <w:rPr>
                <w:b w:val="0"/>
                <w:szCs w:val="20"/>
                <w:lang w:val="en-GB"/>
              </w:rPr>
              <w:t>Yes</w:t>
            </w:r>
          </w:p>
        </w:tc>
        <w:tc>
          <w:tcPr>
            <w:tcW w:w="3747" w:type="dxa"/>
            <w:shd w:val="clear" w:color="auto" w:fill="E2EFD9" w:themeFill="accent6" w:themeFillTint="33"/>
          </w:tcPr>
          <w:p w14:paraId="0BCEAD51" w14:textId="7C87751B" w:rsidR="00645436" w:rsidRPr="001802AD" w:rsidRDefault="001802AD" w:rsidP="00160FB4">
            <w:pPr>
              <w:pStyle w:val="Question"/>
              <w:numPr>
                <w:ilvl w:val="0"/>
                <w:numId w:val="0"/>
              </w:numPr>
              <w:ind w:left="567" w:hanging="567"/>
              <w:rPr>
                <w:b w:val="0"/>
                <w:szCs w:val="20"/>
                <w:lang w:val="en-GB"/>
              </w:rPr>
            </w:pPr>
            <w:r>
              <w:rPr>
                <w:b w:val="0"/>
                <w:szCs w:val="20"/>
                <w:lang w:val="en-GB"/>
              </w:rPr>
              <w:t>Noted</w:t>
            </w:r>
          </w:p>
        </w:tc>
      </w:tr>
      <w:tr w:rsidR="00E423D4" w:rsidRPr="00AE0AD5" w14:paraId="3BD303BA" w14:textId="77777777" w:rsidTr="00AE0AD5">
        <w:tc>
          <w:tcPr>
            <w:tcW w:w="1447" w:type="dxa"/>
          </w:tcPr>
          <w:p w14:paraId="52BF4E1F" w14:textId="77777777" w:rsidR="00E423D4" w:rsidRPr="00AE0AD5" w:rsidRDefault="00E423D4" w:rsidP="00131490">
            <w:pPr>
              <w:pStyle w:val="ColumnHeading"/>
              <w:rPr>
                <w:b w:val="0"/>
                <w:szCs w:val="20"/>
              </w:rPr>
            </w:pPr>
            <w:r w:rsidRPr="00AE0AD5">
              <w:rPr>
                <w:b w:val="0"/>
                <w:szCs w:val="20"/>
              </w:rPr>
              <w:t>Northern Powergrid on behalf of Northern Powergrid (Northeast) Ltd and Northern Powergrid (Yorkshire) plc</w:t>
            </w:r>
          </w:p>
        </w:tc>
        <w:tc>
          <w:tcPr>
            <w:tcW w:w="1842" w:type="dxa"/>
          </w:tcPr>
          <w:p w14:paraId="1024E06B" w14:textId="77777777" w:rsidR="00E423D4" w:rsidRPr="00AE0AD5" w:rsidRDefault="00E423D4" w:rsidP="00131490">
            <w:pPr>
              <w:pStyle w:val="ColumnHeading"/>
              <w:rPr>
                <w:b w:val="0"/>
                <w:szCs w:val="20"/>
              </w:rPr>
            </w:pPr>
            <w:r w:rsidRPr="00AE0AD5">
              <w:rPr>
                <w:b w:val="0"/>
                <w:szCs w:val="20"/>
              </w:rPr>
              <w:t>Non-confidential</w:t>
            </w:r>
          </w:p>
        </w:tc>
        <w:tc>
          <w:tcPr>
            <w:tcW w:w="6804" w:type="dxa"/>
          </w:tcPr>
          <w:p w14:paraId="71C22496" w14:textId="77777777" w:rsidR="00E423D4" w:rsidRPr="00AE0AD5" w:rsidRDefault="00E423D4" w:rsidP="00E423D4">
            <w:pPr>
              <w:pStyle w:val="Question"/>
              <w:numPr>
                <w:ilvl w:val="0"/>
                <w:numId w:val="0"/>
              </w:numPr>
              <w:ind w:left="567" w:hanging="567"/>
              <w:rPr>
                <w:b w:val="0"/>
                <w:szCs w:val="20"/>
              </w:rPr>
            </w:pPr>
            <w:r w:rsidRPr="00AE0AD5">
              <w:rPr>
                <w:b w:val="0"/>
                <w:szCs w:val="20"/>
              </w:rPr>
              <w:t>Yes</w:t>
            </w:r>
          </w:p>
        </w:tc>
        <w:tc>
          <w:tcPr>
            <w:tcW w:w="3747" w:type="dxa"/>
            <w:shd w:val="clear" w:color="auto" w:fill="E2EFD9" w:themeFill="accent6" w:themeFillTint="33"/>
          </w:tcPr>
          <w:p w14:paraId="400285C7" w14:textId="6ED6DFD9" w:rsidR="00E423D4" w:rsidRPr="001802AD" w:rsidRDefault="001802AD" w:rsidP="00160FB4">
            <w:pPr>
              <w:pStyle w:val="Question"/>
              <w:numPr>
                <w:ilvl w:val="0"/>
                <w:numId w:val="0"/>
              </w:numPr>
              <w:ind w:left="567" w:hanging="567"/>
              <w:rPr>
                <w:b w:val="0"/>
                <w:szCs w:val="20"/>
                <w:lang w:val="en-GB"/>
              </w:rPr>
            </w:pPr>
            <w:r>
              <w:rPr>
                <w:b w:val="0"/>
                <w:szCs w:val="20"/>
                <w:lang w:val="en-GB"/>
              </w:rPr>
              <w:t>Noted</w:t>
            </w:r>
          </w:p>
        </w:tc>
      </w:tr>
      <w:tr w:rsidR="00E423D4" w:rsidRPr="00AE0AD5" w14:paraId="5E79B0A1" w14:textId="77777777" w:rsidTr="00AE0AD5">
        <w:tc>
          <w:tcPr>
            <w:tcW w:w="1447" w:type="dxa"/>
          </w:tcPr>
          <w:p w14:paraId="6EFA7B99" w14:textId="77777777" w:rsidR="00E423D4" w:rsidRPr="00AE0AD5" w:rsidRDefault="00E423D4" w:rsidP="00131490">
            <w:pPr>
              <w:pStyle w:val="ColumnHeading"/>
              <w:rPr>
                <w:b w:val="0"/>
                <w:szCs w:val="20"/>
              </w:rPr>
            </w:pPr>
            <w:r w:rsidRPr="00AE0AD5">
              <w:rPr>
                <w:b w:val="0"/>
                <w:szCs w:val="20"/>
              </w:rPr>
              <w:t>Scottish and Southern Electricity Networks</w:t>
            </w:r>
          </w:p>
        </w:tc>
        <w:tc>
          <w:tcPr>
            <w:tcW w:w="1842" w:type="dxa"/>
          </w:tcPr>
          <w:p w14:paraId="1A6489FB" w14:textId="77777777" w:rsidR="00E423D4" w:rsidRPr="00AE0AD5" w:rsidRDefault="00E423D4" w:rsidP="00131490">
            <w:pPr>
              <w:pStyle w:val="ColumnHeading"/>
              <w:rPr>
                <w:b w:val="0"/>
                <w:szCs w:val="20"/>
              </w:rPr>
            </w:pPr>
            <w:r w:rsidRPr="00AE0AD5">
              <w:rPr>
                <w:b w:val="0"/>
                <w:szCs w:val="20"/>
              </w:rPr>
              <w:t>Non-confidential</w:t>
            </w:r>
          </w:p>
        </w:tc>
        <w:tc>
          <w:tcPr>
            <w:tcW w:w="6804" w:type="dxa"/>
          </w:tcPr>
          <w:p w14:paraId="1E0E1D28" w14:textId="77777777" w:rsidR="00E423D4" w:rsidRPr="00AE0AD5" w:rsidRDefault="00E423D4" w:rsidP="00E423D4">
            <w:pPr>
              <w:pStyle w:val="Question"/>
              <w:numPr>
                <w:ilvl w:val="0"/>
                <w:numId w:val="0"/>
              </w:numPr>
              <w:ind w:left="567" w:hanging="567"/>
              <w:rPr>
                <w:b w:val="0"/>
                <w:szCs w:val="20"/>
              </w:rPr>
            </w:pPr>
            <w:r w:rsidRPr="00AE0AD5">
              <w:rPr>
                <w:b w:val="0"/>
                <w:szCs w:val="20"/>
              </w:rPr>
              <w:t>Yes</w:t>
            </w:r>
          </w:p>
        </w:tc>
        <w:tc>
          <w:tcPr>
            <w:tcW w:w="3747" w:type="dxa"/>
            <w:shd w:val="clear" w:color="auto" w:fill="E2EFD9" w:themeFill="accent6" w:themeFillTint="33"/>
          </w:tcPr>
          <w:p w14:paraId="1E813923" w14:textId="5F9EF34D" w:rsidR="00E423D4" w:rsidRPr="001802AD" w:rsidRDefault="001802AD" w:rsidP="00160FB4">
            <w:pPr>
              <w:pStyle w:val="Question"/>
              <w:numPr>
                <w:ilvl w:val="0"/>
                <w:numId w:val="0"/>
              </w:numPr>
              <w:ind w:left="567" w:hanging="567"/>
              <w:rPr>
                <w:b w:val="0"/>
                <w:szCs w:val="20"/>
                <w:lang w:val="en-GB"/>
              </w:rPr>
            </w:pPr>
            <w:r>
              <w:rPr>
                <w:b w:val="0"/>
                <w:szCs w:val="20"/>
                <w:lang w:val="en-GB"/>
              </w:rPr>
              <w:t>Noted</w:t>
            </w:r>
          </w:p>
        </w:tc>
      </w:tr>
      <w:tr w:rsidR="00565F31" w:rsidRPr="00AE0AD5" w14:paraId="3BA5833B" w14:textId="77777777" w:rsidTr="00AE0AD5">
        <w:tc>
          <w:tcPr>
            <w:tcW w:w="1447" w:type="dxa"/>
          </w:tcPr>
          <w:p w14:paraId="1415260A" w14:textId="3237B10F" w:rsidR="00565F31" w:rsidRPr="00AE0AD5" w:rsidRDefault="00565F31" w:rsidP="00131490">
            <w:pPr>
              <w:pStyle w:val="ColumnHeading"/>
              <w:rPr>
                <w:b w:val="0"/>
                <w:szCs w:val="20"/>
                <w:lang w:val="en-GB"/>
              </w:rPr>
            </w:pPr>
            <w:r w:rsidRPr="00AE0AD5">
              <w:rPr>
                <w:b w:val="0"/>
                <w:szCs w:val="20"/>
                <w:lang w:val="en-GB"/>
              </w:rPr>
              <w:t xml:space="preserve">SP Distribution </w:t>
            </w:r>
            <w:r w:rsidRPr="00AE0AD5">
              <w:rPr>
                <w:b w:val="0"/>
                <w:szCs w:val="20"/>
                <w:lang w:val="en-GB"/>
              </w:rPr>
              <w:lastRenderedPageBreak/>
              <w:t xml:space="preserve">and SP </w:t>
            </w:r>
            <w:proofErr w:type="spellStart"/>
            <w:r w:rsidRPr="00AE0AD5">
              <w:rPr>
                <w:b w:val="0"/>
                <w:szCs w:val="20"/>
                <w:lang w:val="en-GB"/>
              </w:rPr>
              <w:t>Manweb</w:t>
            </w:r>
            <w:proofErr w:type="spellEnd"/>
          </w:p>
        </w:tc>
        <w:tc>
          <w:tcPr>
            <w:tcW w:w="1842" w:type="dxa"/>
          </w:tcPr>
          <w:p w14:paraId="0A61139F" w14:textId="6A9C1D9C" w:rsidR="00565F31" w:rsidRPr="00AE0AD5" w:rsidRDefault="00565F31" w:rsidP="00131490">
            <w:pPr>
              <w:pStyle w:val="ColumnHeading"/>
              <w:rPr>
                <w:b w:val="0"/>
                <w:szCs w:val="20"/>
                <w:lang w:val="en-GB"/>
              </w:rPr>
            </w:pPr>
            <w:r w:rsidRPr="00AE0AD5">
              <w:rPr>
                <w:b w:val="0"/>
                <w:szCs w:val="20"/>
                <w:lang w:val="en-GB"/>
              </w:rPr>
              <w:lastRenderedPageBreak/>
              <w:t>Non-confidential</w:t>
            </w:r>
          </w:p>
        </w:tc>
        <w:tc>
          <w:tcPr>
            <w:tcW w:w="6804" w:type="dxa"/>
          </w:tcPr>
          <w:p w14:paraId="493A60E6" w14:textId="4E17BA90" w:rsidR="00565F31" w:rsidRPr="00AE0AD5" w:rsidRDefault="00565F31" w:rsidP="00E423D4">
            <w:pPr>
              <w:pStyle w:val="Question"/>
              <w:numPr>
                <w:ilvl w:val="0"/>
                <w:numId w:val="0"/>
              </w:numPr>
              <w:ind w:left="567" w:hanging="567"/>
              <w:rPr>
                <w:b w:val="0"/>
                <w:szCs w:val="20"/>
                <w:lang w:val="en-GB"/>
              </w:rPr>
            </w:pPr>
            <w:r w:rsidRPr="00AE0AD5">
              <w:rPr>
                <w:b w:val="0"/>
                <w:szCs w:val="20"/>
                <w:lang w:val="en-GB"/>
              </w:rPr>
              <w:t xml:space="preserve">Yes </w:t>
            </w:r>
          </w:p>
        </w:tc>
        <w:tc>
          <w:tcPr>
            <w:tcW w:w="3747" w:type="dxa"/>
            <w:shd w:val="clear" w:color="auto" w:fill="E2EFD9" w:themeFill="accent6" w:themeFillTint="33"/>
          </w:tcPr>
          <w:p w14:paraId="5FA442DA" w14:textId="134B1D7C" w:rsidR="00565F31" w:rsidRPr="001802AD" w:rsidRDefault="001802AD" w:rsidP="00160FB4">
            <w:pPr>
              <w:pStyle w:val="Question"/>
              <w:numPr>
                <w:ilvl w:val="0"/>
                <w:numId w:val="0"/>
              </w:numPr>
              <w:ind w:left="567" w:hanging="567"/>
              <w:rPr>
                <w:b w:val="0"/>
                <w:szCs w:val="20"/>
                <w:lang w:val="en-GB"/>
              </w:rPr>
            </w:pPr>
            <w:r>
              <w:rPr>
                <w:b w:val="0"/>
                <w:szCs w:val="20"/>
                <w:lang w:val="en-GB"/>
              </w:rPr>
              <w:t>Noted</w:t>
            </w:r>
          </w:p>
        </w:tc>
      </w:tr>
      <w:tr w:rsidR="00E423D4" w:rsidRPr="00AE0AD5" w14:paraId="4FAD119F" w14:textId="77777777" w:rsidTr="00AE0AD5">
        <w:tc>
          <w:tcPr>
            <w:tcW w:w="1447" w:type="dxa"/>
          </w:tcPr>
          <w:p w14:paraId="7D7A042D" w14:textId="77777777" w:rsidR="00E423D4" w:rsidRPr="00AE0AD5" w:rsidRDefault="00E423D4" w:rsidP="00131490">
            <w:pPr>
              <w:pStyle w:val="ColumnHeading"/>
              <w:rPr>
                <w:b w:val="0"/>
                <w:szCs w:val="20"/>
              </w:rPr>
            </w:pPr>
            <w:r w:rsidRPr="00AE0AD5">
              <w:rPr>
                <w:b w:val="0"/>
                <w:szCs w:val="20"/>
              </w:rPr>
              <w:t>UK Power Networks</w:t>
            </w:r>
          </w:p>
        </w:tc>
        <w:tc>
          <w:tcPr>
            <w:tcW w:w="1842" w:type="dxa"/>
          </w:tcPr>
          <w:p w14:paraId="4CFF1D92" w14:textId="77777777" w:rsidR="00E423D4" w:rsidRPr="00AE0AD5" w:rsidRDefault="00E423D4" w:rsidP="00131490">
            <w:pPr>
              <w:pStyle w:val="ColumnHeading"/>
              <w:rPr>
                <w:b w:val="0"/>
                <w:szCs w:val="20"/>
              </w:rPr>
            </w:pPr>
            <w:r w:rsidRPr="00AE0AD5">
              <w:rPr>
                <w:b w:val="0"/>
                <w:szCs w:val="20"/>
              </w:rPr>
              <w:t>Non-confidential</w:t>
            </w:r>
          </w:p>
        </w:tc>
        <w:tc>
          <w:tcPr>
            <w:tcW w:w="6804" w:type="dxa"/>
          </w:tcPr>
          <w:p w14:paraId="721E412E" w14:textId="77777777" w:rsidR="00E423D4" w:rsidRPr="00AE0AD5" w:rsidRDefault="00E423D4" w:rsidP="00E423D4">
            <w:pPr>
              <w:pStyle w:val="Question"/>
              <w:numPr>
                <w:ilvl w:val="0"/>
                <w:numId w:val="0"/>
              </w:numPr>
              <w:ind w:left="567" w:hanging="567"/>
              <w:rPr>
                <w:b w:val="0"/>
                <w:szCs w:val="20"/>
              </w:rPr>
            </w:pPr>
            <w:r w:rsidRPr="00AE0AD5">
              <w:rPr>
                <w:b w:val="0"/>
                <w:szCs w:val="20"/>
              </w:rPr>
              <w:t>Yes</w:t>
            </w:r>
          </w:p>
        </w:tc>
        <w:tc>
          <w:tcPr>
            <w:tcW w:w="3747" w:type="dxa"/>
            <w:shd w:val="clear" w:color="auto" w:fill="E2EFD9" w:themeFill="accent6" w:themeFillTint="33"/>
          </w:tcPr>
          <w:p w14:paraId="0DB76512" w14:textId="20C81ABA" w:rsidR="00E423D4" w:rsidRPr="001802AD" w:rsidRDefault="001802AD" w:rsidP="00160FB4">
            <w:pPr>
              <w:pStyle w:val="Question"/>
              <w:numPr>
                <w:ilvl w:val="0"/>
                <w:numId w:val="0"/>
              </w:numPr>
              <w:ind w:left="567" w:hanging="567"/>
              <w:rPr>
                <w:b w:val="0"/>
                <w:szCs w:val="20"/>
                <w:lang w:val="en-GB"/>
              </w:rPr>
            </w:pPr>
            <w:r>
              <w:rPr>
                <w:b w:val="0"/>
                <w:szCs w:val="20"/>
                <w:lang w:val="en-GB"/>
              </w:rPr>
              <w:t>Noted</w:t>
            </w:r>
          </w:p>
        </w:tc>
      </w:tr>
      <w:tr w:rsidR="00E423D4" w:rsidRPr="00AE0AD5" w14:paraId="09766273" w14:textId="77777777" w:rsidTr="00AE0AD5">
        <w:tc>
          <w:tcPr>
            <w:tcW w:w="1447" w:type="dxa"/>
          </w:tcPr>
          <w:p w14:paraId="3D89CF70" w14:textId="3F27B491" w:rsidR="00E423D4" w:rsidRPr="00AE0AD5" w:rsidRDefault="00AE0AD5" w:rsidP="00131490">
            <w:pPr>
              <w:pStyle w:val="ColumnHeading"/>
              <w:rPr>
                <w:b w:val="0"/>
                <w:szCs w:val="20"/>
                <w:lang w:val="en-GB"/>
              </w:rPr>
            </w:pPr>
            <w:r w:rsidRPr="00AE0AD5">
              <w:rPr>
                <w:b w:val="0"/>
                <w:szCs w:val="20"/>
                <w:lang w:val="en-GB"/>
              </w:rPr>
              <w:t>Anonymous</w:t>
            </w:r>
          </w:p>
        </w:tc>
        <w:tc>
          <w:tcPr>
            <w:tcW w:w="1842" w:type="dxa"/>
          </w:tcPr>
          <w:p w14:paraId="6AE7CAE2" w14:textId="77777777" w:rsidR="00E423D4" w:rsidRPr="00AE0AD5" w:rsidRDefault="00E423D4" w:rsidP="00131490">
            <w:pPr>
              <w:pStyle w:val="ColumnHeading"/>
              <w:rPr>
                <w:b w:val="0"/>
                <w:szCs w:val="20"/>
              </w:rPr>
            </w:pPr>
            <w:r w:rsidRPr="00AE0AD5">
              <w:rPr>
                <w:b w:val="0"/>
                <w:szCs w:val="20"/>
              </w:rPr>
              <w:t>Anonymous</w:t>
            </w:r>
          </w:p>
        </w:tc>
        <w:tc>
          <w:tcPr>
            <w:tcW w:w="6804" w:type="dxa"/>
          </w:tcPr>
          <w:p w14:paraId="595F4014" w14:textId="77777777" w:rsidR="00E423D4" w:rsidRPr="00AE0AD5" w:rsidRDefault="00E423D4" w:rsidP="00E423D4">
            <w:pPr>
              <w:pStyle w:val="Question"/>
              <w:numPr>
                <w:ilvl w:val="0"/>
                <w:numId w:val="0"/>
              </w:numPr>
              <w:ind w:left="567" w:hanging="567"/>
              <w:rPr>
                <w:b w:val="0"/>
                <w:szCs w:val="20"/>
              </w:rPr>
            </w:pPr>
            <w:r w:rsidRPr="00AE0AD5">
              <w:rPr>
                <w:b w:val="0"/>
                <w:szCs w:val="20"/>
              </w:rPr>
              <w:t>yes</w:t>
            </w:r>
          </w:p>
        </w:tc>
        <w:tc>
          <w:tcPr>
            <w:tcW w:w="3747" w:type="dxa"/>
            <w:shd w:val="clear" w:color="auto" w:fill="E2EFD9" w:themeFill="accent6" w:themeFillTint="33"/>
          </w:tcPr>
          <w:p w14:paraId="362A2266" w14:textId="1E0831EC" w:rsidR="00E423D4" w:rsidRPr="001802AD" w:rsidRDefault="001802AD" w:rsidP="00160FB4">
            <w:pPr>
              <w:pStyle w:val="Question"/>
              <w:numPr>
                <w:ilvl w:val="0"/>
                <w:numId w:val="0"/>
              </w:numPr>
              <w:ind w:left="567" w:hanging="567"/>
              <w:rPr>
                <w:b w:val="0"/>
                <w:szCs w:val="20"/>
                <w:lang w:val="en-GB"/>
              </w:rPr>
            </w:pPr>
            <w:r>
              <w:rPr>
                <w:b w:val="0"/>
                <w:szCs w:val="20"/>
                <w:lang w:val="en-GB"/>
              </w:rPr>
              <w:t>Noted</w:t>
            </w:r>
          </w:p>
        </w:tc>
      </w:tr>
      <w:tr w:rsidR="00AE0AD5" w:rsidRPr="00AE0AD5" w14:paraId="1B4929DD" w14:textId="77777777" w:rsidTr="00AE0AD5">
        <w:tc>
          <w:tcPr>
            <w:tcW w:w="13840" w:type="dxa"/>
            <w:gridSpan w:val="4"/>
            <w:shd w:val="clear" w:color="auto" w:fill="E2EFD9" w:themeFill="accent6" w:themeFillTint="33"/>
          </w:tcPr>
          <w:p w14:paraId="1C1CE350" w14:textId="33263BD9" w:rsidR="00AE0AD5" w:rsidRPr="001802AD" w:rsidRDefault="00AE0AD5" w:rsidP="00160FB4">
            <w:pPr>
              <w:pStyle w:val="Question"/>
              <w:numPr>
                <w:ilvl w:val="0"/>
                <w:numId w:val="0"/>
              </w:numPr>
              <w:ind w:left="567" w:hanging="567"/>
              <w:rPr>
                <w:b w:val="0"/>
                <w:szCs w:val="20"/>
                <w:lang w:val="en-GB"/>
              </w:rPr>
            </w:pPr>
            <w:r w:rsidRPr="00AE0AD5">
              <w:rPr>
                <w:szCs w:val="20"/>
                <w:lang w:val="en-GB"/>
              </w:rPr>
              <w:t xml:space="preserve">Working Group Conclusions: </w:t>
            </w:r>
          </w:p>
        </w:tc>
      </w:tr>
      <w:bookmarkEnd w:id="0"/>
    </w:tbl>
    <w:p w14:paraId="36F26FA7" w14:textId="77777777" w:rsidR="00160FB4" w:rsidRPr="00AE0AD5" w:rsidRDefault="00160FB4">
      <w:pPr>
        <w:rPr>
          <w:rFonts w:ascii="Verdana" w:hAnsi="Verdana"/>
          <w:sz w:val="20"/>
          <w:szCs w:val="20"/>
        </w:rPr>
      </w:pPr>
    </w:p>
    <w:p w14:paraId="674EEF57" w14:textId="77777777" w:rsidR="00CC23C1" w:rsidRPr="00AE0AD5" w:rsidRDefault="00CC23C1">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47"/>
        <w:gridCol w:w="1842"/>
        <w:gridCol w:w="6804"/>
        <w:gridCol w:w="3747"/>
      </w:tblGrid>
      <w:tr w:rsidR="00E423D4" w:rsidRPr="00AE0AD5" w14:paraId="20C6725A" w14:textId="04832D37" w:rsidTr="00AE0AD5">
        <w:trPr>
          <w:cnfStyle w:val="100000000000" w:firstRow="1" w:lastRow="0" w:firstColumn="0" w:lastColumn="0" w:oddVBand="0" w:evenVBand="0" w:oddHBand="0" w:evenHBand="0" w:firstRowFirstColumn="0" w:firstRowLastColumn="0" w:lastRowFirstColumn="0" w:lastRowLastColumn="0"/>
        </w:trPr>
        <w:tc>
          <w:tcPr>
            <w:tcW w:w="1447" w:type="dxa"/>
            <w:shd w:val="clear" w:color="auto" w:fill="E2EFD9" w:themeFill="accent6" w:themeFillTint="33"/>
          </w:tcPr>
          <w:p w14:paraId="62A1D337" w14:textId="77777777" w:rsidR="00E423D4" w:rsidRPr="00AE0AD5" w:rsidRDefault="00E423D4" w:rsidP="00E423D4">
            <w:pPr>
              <w:pStyle w:val="ColumnHeading"/>
              <w:rPr>
                <w:szCs w:val="20"/>
              </w:rPr>
            </w:pPr>
            <w:bookmarkStart w:id="1" w:name="dcusa_response2"/>
            <w:r w:rsidRPr="00AE0AD5">
              <w:rPr>
                <w:szCs w:val="20"/>
              </w:rPr>
              <w:t>Company</w:t>
            </w:r>
          </w:p>
        </w:tc>
        <w:tc>
          <w:tcPr>
            <w:tcW w:w="1842" w:type="dxa"/>
            <w:shd w:val="clear" w:color="auto" w:fill="E2EFD9" w:themeFill="accent6" w:themeFillTint="33"/>
          </w:tcPr>
          <w:p w14:paraId="7530C376" w14:textId="77777777" w:rsidR="00E423D4" w:rsidRPr="00AE0AD5" w:rsidRDefault="00E423D4" w:rsidP="00E423D4">
            <w:pPr>
              <w:pStyle w:val="ColumnHeading"/>
              <w:rPr>
                <w:szCs w:val="20"/>
              </w:rPr>
            </w:pPr>
            <w:r w:rsidRPr="00AE0AD5">
              <w:rPr>
                <w:szCs w:val="20"/>
              </w:rPr>
              <w:t>Confidential/</w:t>
            </w:r>
          </w:p>
          <w:p w14:paraId="6AC787F1" w14:textId="77777777" w:rsidR="00E423D4" w:rsidRPr="00AE0AD5" w:rsidRDefault="00E423D4" w:rsidP="00E423D4">
            <w:pPr>
              <w:pStyle w:val="ColumnHeading"/>
              <w:rPr>
                <w:szCs w:val="20"/>
              </w:rPr>
            </w:pPr>
            <w:r w:rsidRPr="00AE0AD5">
              <w:rPr>
                <w:szCs w:val="20"/>
              </w:rPr>
              <w:t>Anonymous</w:t>
            </w:r>
          </w:p>
        </w:tc>
        <w:tc>
          <w:tcPr>
            <w:tcW w:w="6804" w:type="dxa"/>
            <w:shd w:val="clear" w:color="auto" w:fill="E2EFD9" w:themeFill="accent6" w:themeFillTint="33"/>
          </w:tcPr>
          <w:p w14:paraId="03B70EFB" w14:textId="28EC766B" w:rsidR="00E423D4" w:rsidRPr="00AE0AD5" w:rsidRDefault="00E423D4" w:rsidP="00E423D4">
            <w:pPr>
              <w:pStyle w:val="BodyTextNoSpacing"/>
              <w:rPr>
                <w:b/>
                <w:szCs w:val="20"/>
              </w:rPr>
            </w:pPr>
            <w:r w:rsidRPr="00AE0AD5">
              <w:rPr>
                <w:b/>
                <w:szCs w:val="20"/>
                <w:lang w:val="en-GB"/>
              </w:rPr>
              <w:t xml:space="preserve">Q2: </w:t>
            </w:r>
            <w:r w:rsidRPr="00AE0AD5">
              <w:rPr>
                <w:b/>
                <w:szCs w:val="20"/>
              </w:rPr>
              <w:t>Are you supportive of the principles of DCP 336?</w:t>
            </w:r>
          </w:p>
        </w:tc>
        <w:tc>
          <w:tcPr>
            <w:tcW w:w="3747" w:type="dxa"/>
            <w:shd w:val="clear" w:color="auto" w:fill="E2EFD9" w:themeFill="accent6" w:themeFillTint="33"/>
          </w:tcPr>
          <w:p w14:paraId="376A510D" w14:textId="5712D35B" w:rsidR="00E423D4" w:rsidRPr="00AE0AD5" w:rsidRDefault="00E423D4" w:rsidP="00E423D4">
            <w:pPr>
              <w:pStyle w:val="BodyTextNoSpacing"/>
              <w:rPr>
                <w:b/>
                <w:szCs w:val="20"/>
                <w:lang w:val="en-GB"/>
              </w:rPr>
            </w:pPr>
            <w:r w:rsidRPr="00AE0AD5">
              <w:rPr>
                <w:b/>
                <w:szCs w:val="20"/>
                <w:lang w:val="en-GB"/>
              </w:rPr>
              <w:t xml:space="preserve">Working Group Comments </w:t>
            </w:r>
          </w:p>
        </w:tc>
      </w:tr>
      <w:tr w:rsidR="00E423D4" w:rsidRPr="00AE0AD5" w14:paraId="41423B1B" w14:textId="04B430CD" w:rsidTr="00AE0AD5">
        <w:tc>
          <w:tcPr>
            <w:tcW w:w="1447" w:type="dxa"/>
          </w:tcPr>
          <w:p w14:paraId="781D9EE3" w14:textId="77777777" w:rsidR="00E423D4" w:rsidRPr="00AE0AD5" w:rsidRDefault="00E423D4" w:rsidP="00E423D4">
            <w:pPr>
              <w:pStyle w:val="BodyTextNoSpacing"/>
              <w:rPr>
                <w:szCs w:val="20"/>
              </w:rPr>
            </w:pPr>
            <w:r w:rsidRPr="00AE0AD5">
              <w:rPr>
                <w:szCs w:val="20"/>
              </w:rPr>
              <w:t>British Gas</w:t>
            </w:r>
          </w:p>
        </w:tc>
        <w:tc>
          <w:tcPr>
            <w:tcW w:w="1842" w:type="dxa"/>
          </w:tcPr>
          <w:p w14:paraId="23657383" w14:textId="77777777" w:rsidR="00E423D4" w:rsidRPr="00AE0AD5" w:rsidRDefault="00E423D4" w:rsidP="00E423D4">
            <w:pPr>
              <w:pStyle w:val="BodyTextNoSpacing"/>
              <w:rPr>
                <w:szCs w:val="20"/>
              </w:rPr>
            </w:pPr>
            <w:r w:rsidRPr="00AE0AD5">
              <w:rPr>
                <w:szCs w:val="20"/>
              </w:rPr>
              <w:t>Non-confidential</w:t>
            </w:r>
          </w:p>
        </w:tc>
        <w:tc>
          <w:tcPr>
            <w:tcW w:w="6804" w:type="dxa"/>
          </w:tcPr>
          <w:p w14:paraId="060D249C" w14:textId="77777777" w:rsidR="00E423D4" w:rsidRPr="00AE0AD5" w:rsidRDefault="00E423D4" w:rsidP="00E423D4">
            <w:pPr>
              <w:pStyle w:val="BodyTextNoSpacing"/>
              <w:rPr>
                <w:szCs w:val="20"/>
              </w:rPr>
            </w:pPr>
            <w:r w:rsidRPr="00AE0AD5">
              <w:rPr>
                <w:szCs w:val="20"/>
              </w:rPr>
              <w:t>Yes</w:t>
            </w:r>
          </w:p>
        </w:tc>
        <w:tc>
          <w:tcPr>
            <w:tcW w:w="3747" w:type="dxa"/>
            <w:shd w:val="clear" w:color="auto" w:fill="E2EFD9" w:themeFill="accent6" w:themeFillTint="33"/>
          </w:tcPr>
          <w:p w14:paraId="0FC0CA1E" w14:textId="1D88524C" w:rsidR="00E423D4" w:rsidRPr="001802AD" w:rsidRDefault="001802AD" w:rsidP="00E423D4">
            <w:pPr>
              <w:pStyle w:val="BodyTextNoSpacing"/>
              <w:rPr>
                <w:szCs w:val="20"/>
                <w:lang w:val="en-GB"/>
              </w:rPr>
            </w:pPr>
            <w:r>
              <w:rPr>
                <w:szCs w:val="20"/>
                <w:lang w:val="en-GB"/>
              </w:rPr>
              <w:t>Noted</w:t>
            </w:r>
          </w:p>
        </w:tc>
      </w:tr>
      <w:tr w:rsidR="00E423D4" w:rsidRPr="00AE0AD5" w14:paraId="3A333814" w14:textId="7216A9BA" w:rsidTr="00AE0AD5">
        <w:tc>
          <w:tcPr>
            <w:tcW w:w="1447" w:type="dxa"/>
          </w:tcPr>
          <w:p w14:paraId="24E24AC2" w14:textId="77777777" w:rsidR="00E423D4" w:rsidRPr="00AE0AD5" w:rsidRDefault="00E423D4" w:rsidP="00E423D4">
            <w:pPr>
              <w:pStyle w:val="BodyTextNoSpacing"/>
              <w:rPr>
                <w:szCs w:val="20"/>
              </w:rPr>
            </w:pPr>
            <w:r w:rsidRPr="00AE0AD5">
              <w:rPr>
                <w:szCs w:val="20"/>
              </w:rPr>
              <w:t>Electricity North West</w:t>
            </w:r>
          </w:p>
        </w:tc>
        <w:tc>
          <w:tcPr>
            <w:tcW w:w="1842" w:type="dxa"/>
          </w:tcPr>
          <w:p w14:paraId="185AC70D" w14:textId="77777777" w:rsidR="00E423D4" w:rsidRPr="00AE0AD5" w:rsidRDefault="00E423D4" w:rsidP="00E423D4">
            <w:pPr>
              <w:pStyle w:val="BodyTextNoSpacing"/>
              <w:rPr>
                <w:szCs w:val="20"/>
              </w:rPr>
            </w:pPr>
            <w:r w:rsidRPr="00AE0AD5">
              <w:rPr>
                <w:szCs w:val="20"/>
              </w:rPr>
              <w:t>Non-confidential</w:t>
            </w:r>
          </w:p>
        </w:tc>
        <w:tc>
          <w:tcPr>
            <w:tcW w:w="6804" w:type="dxa"/>
          </w:tcPr>
          <w:p w14:paraId="6D92F7A4"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Yes, we are supportive of the principles of DCP 336.</w:t>
            </w:r>
          </w:p>
        </w:tc>
        <w:tc>
          <w:tcPr>
            <w:tcW w:w="3747" w:type="dxa"/>
            <w:shd w:val="clear" w:color="auto" w:fill="E2EFD9" w:themeFill="accent6" w:themeFillTint="33"/>
          </w:tcPr>
          <w:p w14:paraId="6A7A33B0" w14:textId="4C4B9AA5" w:rsidR="00E423D4" w:rsidRPr="001802AD" w:rsidRDefault="001802AD" w:rsidP="00E423D4">
            <w:pPr>
              <w:pStyle w:val="BodyText"/>
              <w:rPr>
                <w:rFonts w:ascii="Verdana" w:hAnsi="Verdana"/>
                <w:sz w:val="20"/>
                <w:szCs w:val="20"/>
                <w:lang w:val="en-GB"/>
              </w:rPr>
            </w:pPr>
            <w:r>
              <w:rPr>
                <w:rFonts w:ascii="Verdana" w:hAnsi="Verdana"/>
                <w:sz w:val="20"/>
                <w:szCs w:val="20"/>
                <w:lang w:val="en-GB"/>
              </w:rPr>
              <w:t>Noted</w:t>
            </w:r>
          </w:p>
        </w:tc>
      </w:tr>
      <w:tr w:rsidR="00E423D4" w:rsidRPr="00AE0AD5" w14:paraId="6D8B2F2C" w14:textId="6D1DCF29" w:rsidTr="00AE0AD5">
        <w:tc>
          <w:tcPr>
            <w:tcW w:w="1447" w:type="dxa"/>
          </w:tcPr>
          <w:p w14:paraId="59FB2783" w14:textId="77777777" w:rsidR="00E423D4" w:rsidRPr="00AE0AD5" w:rsidRDefault="00E423D4" w:rsidP="00E423D4">
            <w:pPr>
              <w:pStyle w:val="BodyTextNoSpacing"/>
              <w:rPr>
                <w:szCs w:val="20"/>
              </w:rPr>
            </w:pPr>
            <w:r w:rsidRPr="00AE0AD5">
              <w:rPr>
                <w:szCs w:val="20"/>
              </w:rPr>
              <w:t>Haven Power</w:t>
            </w:r>
          </w:p>
        </w:tc>
        <w:tc>
          <w:tcPr>
            <w:tcW w:w="1842" w:type="dxa"/>
          </w:tcPr>
          <w:p w14:paraId="1327BB0A" w14:textId="77777777" w:rsidR="00E423D4" w:rsidRPr="00AE0AD5" w:rsidRDefault="00E423D4" w:rsidP="00E423D4">
            <w:pPr>
              <w:pStyle w:val="BodyTextNoSpacing"/>
              <w:rPr>
                <w:szCs w:val="20"/>
              </w:rPr>
            </w:pPr>
            <w:r w:rsidRPr="00AE0AD5">
              <w:rPr>
                <w:szCs w:val="20"/>
              </w:rPr>
              <w:t>Non-confidential</w:t>
            </w:r>
          </w:p>
        </w:tc>
        <w:tc>
          <w:tcPr>
            <w:tcW w:w="6804" w:type="dxa"/>
          </w:tcPr>
          <w:p w14:paraId="763F1811" w14:textId="77777777" w:rsidR="00E423D4" w:rsidRPr="00AE0AD5" w:rsidRDefault="00E423D4" w:rsidP="00E423D4">
            <w:pPr>
              <w:pStyle w:val="BodyTextNoSpacing"/>
              <w:rPr>
                <w:szCs w:val="20"/>
              </w:rPr>
            </w:pPr>
            <w:r w:rsidRPr="00AE0AD5">
              <w:rPr>
                <w:szCs w:val="20"/>
              </w:rPr>
              <w:t>Yes</w:t>
            </w:r>
          </w:p>
        </w:tc>
        <w:tc>
          <w:tcPr>
            <w:tcW w:w="3747" w:type="dxa"/>
            <w:shd w:val="clear" w:color="auto" w:fill="E2EFD9" w:themeFill="accent6" w:themeFillTint="33"/>
          </w:tcPr>
          <w:p w14:paraId="2BA14B23" w14:textId="38973752" w:rsidR="00E423D4" w:rsidRPr="001802AD" w:rsidRDefault="001802AD" w:rsidP="00E423D4">
            <w:pPr>
              <w:pStyle w:val="BodyTextNoSpacing"/>
              <w:rPr>
                <w:szCs w:val="20"/>
                <w:lang w:val="en-GB"/>
              </w:rPr>
            </w:pPr>
            <w:r>
              <w:rPr>
                <w:szCs w:val="20"/>
                <w:lang w:val="en-GB"/>
              </w:rPr>
              <w:t>Noted</w:t>
            </w:r>
          </w:p>
        </w:tc>
      </w:tr>
      <w:tr w:rsidR="00645436" w:rsidRPr="00AE0AD5" w14:paraId="7B36632A" w14:textId="77777777" w:rsidTr="00AE0AD5">
        <w:tc>
          <w:tcPr>
            <w:tcW w:w="1447" w:type="dxa"/>
          </w:tcPr>
          <w:p w14:paraId="0DCC93AB" w14:textId="10BD82F4" w:rsidR="00645436" w:rsidRPr="00AE0AD5" w:rsidRDefault="00645436" w:rsidP="00E423D4">
            <w:pPr>
              <w:pStyle w:val="BodyTextNoSpacing"/>
              <w:rPr>
                <w:szCs w:val="20"/>
                <w:lang w:val="en-GB"/>
              </w:rPr>
            </w:pPr>
            <w:r w:rsidRPr="00AE0AD5">
              <w:rPr>
                <w:szCs w:val="20"/>
                <w:lang w:val="en-GB"/>
              </w:rPr>
              <w:t>Npower Ltd</w:t>
            </w:r>
          </w:p>
        </w:tc>
        <w:tc>
          <w:tcPr>
            <w:tcW w:w="1842" w:type="dxa"/>
          </w:tcPr>
          <w:p w14:paraId="7C49B2BA" w14:textId="7B3AA37B" w:rsidR="00645436" w:rsidRPr="00AE0AD5" w:rsidRDefault="00645436" w:rsidP="00E423D4">
            <w:pPr>
              <w:pStyle w:val="BodyTextNoSpacing"/>
              <w:rPr>
                <w:szCs w:val="20"/>
                <w:lang w:val="en-GB"/>
              </w:rPr>
            </w:pPr>
            <w:r w:rsidRPr="00AE0AD5">
              <w:rPr>
                <w:szCs w:val="20"/>
                <w:lang w:val="en-GB"/>
              </w:rPr>
              <w:t>Non-confidential</w:t>
            </w:r>
          </w:p>
        </w:tc>
        <w:tc>
          <w:tcPr>
            <w:tcW w:w="6804" w:type="dxa"/>
          </w:tcPr>
          <w:p w14:paraId="325A7ED6" w14:textId="4CBA4307" w:rsidR="00645436" w:rsidRPr="00AE0AD5" w:rsidRDefault="00645436" w:rsidP="00E423D4">
            <w:pPr>
              <w:pStyle w:val="BodyTextNoSpacing"/>
              <w:rPr>
                <w:szCs w:val="20"/>
                <w:lang w:val="en-GB"/>
              </w:rPr>
            </w:pPr>
            <w:r w:rsidRPr="00AE0AD5">
              <w:rPr>
                <w:szCs w:val="20"/>
                <w:lang w:val="en-GB"/>
              </w:rPr>
              <w:t>Yes</w:t>
            </w:r>
          </w:p>
        </w:tc>
        <w:tc>
          <w:tcPr>
            <w:tcW w:w="3747" w:type="dxa"/>
            <w:shd w:val="clear" w:color="auto" w:fill="E2EFD9" w:themeFill="accent6" w:themeFillTint="33"/>
          </w:tcPr>
          <w:p w14:paraId="54C0958F" w14:textId="58CA94C6" w:rsidR="00645436" w:rsidRPr="001802AD" w:rsidRDefault="001802AD" w:rsidP="00E423D4">
            <w:pPr>
              <w:pStyle w:val="BodyTextNoSpacing"/>
              <w:rPr>
                <w:szCs w:val="20"/>
                <w:lang w:val="en-GB"/>
              </w:rPr>
            </w:pPr>
            <w:r>
              <w:rPr>
                <w:szCs w:val="20"/>
                <w:lang w:val="en-GB"/>
              </w:rPr>
              <w:t>Noted</w:t>
            </w:r>
          </w:p>
        </w:tc>
      </w:tr>
      <w:tr w:rsidR="00E423D4" w:rsidRPr="00AE0AD5" w14:paraId="06A27D5C" w14:textId="65CC3F46" w:rsidTr="00AE0AD5">
        <w:tc>
          <w:tcPr>
            <w:tcW w:w="1447" w:type="dxa"/>
          </w:tcPr>
          <w:p w14:paraId="0F9D9383" w14:textId="77777777" w:rsidR="00E423D4" w:rsidRPr="00AE0AD5" w:rsidRDefault="00E423D4" w:rsidP="00E423D4">
            <w:pPr>
              <w:pStyle w:val="BodyTextNoSpacing"/>
              <w:rPr>
                <w:szCs w:val="20"/>
              </w:rPr>
            </w:pPr>
            <w:r w:rsidRPr="00AE0AD5">
              <w:rPr>
                <w:szCs w:val="20"/>
              </w:rPr>
              <w:t xml:space="preserve">Northern Powergrid on behalf of Northern Powergrid (Northeast) </w:t>
            </w:r>
            <w:r w:rsidRPr="00AE0AD5">
              <w:rPr>
                <w:szCs w:val="20"/>
              </w:rPr>
              <w:lastRenderedPageBreak/>
              <w:t>Ltd and Northern Powergrid (Yorkshire) plc</w:t>
            </w:r>
          </w:p>
        </w:tc>
        <w:tc>
          <w:tcPr>
            <w:tcW w:w="1842" w:type="dxa"/>
          </w:tcPr>
          <w:p w14:paraId="2B30CB0E" w14:textId="77777777" w:rsidR="00E423D4" w:rsidRPr="00AE0AD5" w:rsidRDefault="00E423D4" w:rsidP="00E423D4">
            <w:pPr>
              <w:pStyle w:val="BodyTextNoSpacing"/>
              <w:rPr>
                <w:szCs w:val="20"/>
              </w:rPr>
            </w:pPr>
            <w:r w:rsidRPr="00AE0AD5">
              <w:rPr>
                <w:szCs w:val="20"/>
              </w:rPr>
              <w:lastRenderedPageBreak/>
              <w:t>Non-confidential</w:t>
            </w:r>
          </w:p>
        </w:tc>
        <w:tc>
          <w:tcPr>
            <w:tcW w:w="6804" w:type="dxa"/>
          </w:tcPr>
          <w:p w14:paraId="09EA8FFC"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Partially. At this stage we only support item 3 which is to change the definition of electronic format to remove the specific reference to DVD. While we understand the process does need modernising; at this stage the solution has not been developed therefore feel it is un-necessary to update the agreement to include specific transfer mediums (i.e. CSV).</w:t>
            </w:r>
          </w:p>
        </w:tc>
        <w:tc>
          <w:tcPr>
            <w:tcW w:w="3747" w:type="dxa"/>
            <w:shd w:val="clear" w:color="auto" w:fill="E2EFD9" w:themeFill="accent6" w:themeFillTint="33"/>
          </w:tcPr>
          <w:p w14:paraId="67A45E28" w14:textId="77777777" w:rsidR="00E423D4" w:rsidRPr="00AE0AD5" w:rsidRDefault="00E423D4" w:rsidP="00E423D4">
            <w:pPr>
              <w:pStyle w:val="BodyText"/>
              <w:rPr>
                <w:rFonts w:ascii="Verdana" w:hAnsi="Verdana"/>
                <w:sz w:val="20"/>
                <w:szCs w:val="20"/>
              </w:rPr>
            </w:pPr>
          </w:p>
        </w:tc>
      </w:tr>
      <w:tr w:rsidR="00E423D4" w:rsidRPr="00AE0AD5" w14:paraId="54B7F26C" w14:textId="27BD1CCB" w:rsidTr="00AE0AD5">
        <w:tc>
          <w:tcPr>
            <w:tcW w:w="1447" w:type="dxa"/>
          </w:tcPr>
          <w:p w14:paraId="22AFD87D" w14:textId="77777777" w:rsidR="00E423D4" w:rsidRPr="00AE0AD5" w:rsidRDefault="00E423D4" w:rsidP="00E423D4">
            <w:pPr>
              <w:pStyle w:val="BodyTextNoSpacing"/>
              <w:rPr>
                <w:szCs w:val="20"/>
              </w:rPr>
            </w:pPr>
            <w:r w:rsidRPr="00AE0AD5">
              <w:rPr>
                <w:szCs w:val="20"/>
              </w:rPr>
              <w:t>Scottish and Southern Electricity Networks</w:t>
            </w:r>
          </w:p>
        </w:tc>
        <w:tc>
          <w:tcPr>
            <w:tcW w:w="1842" w:type="dxa"/>
          </w:tcPr>
          <w:p w14:paraId="4F10F160" w14:textId="77777777" w:rsidR="00E423D4" w:rsidRPr="00AE0AD5" w:rsidRDefault="00E423D4" w:rsidP="00E423D4">
            <w:pPr>
              <w:pStyle w:val="BodyTextNoSpacing"/>
              <w:rPr>
                <w:szCs w:val="20"/>
              </w:rPr>
            </w:pPr>
            <w:r w:rsidRPr="00AE0AD5">
              <w:rPr>
                <w:szCs w:val="20"/>
              </w:rPr>
              <w:t>Non-confidential</w:t>
            </w:r>
          </w:p>
        </w:tc>
        <w:tc>
          <w:tcPr>
            <w:tcW w:w="6804" w:type="dxa"/>
          </w:tcPr>
          <w:p w14:paraId="5808D208"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We support the principle of removing the requirement for the data to be provided on a DVD.</w:t>
            </w:r>
          </w:p>
          <w:p w14:paraId="656E54CC" w14:textId="77777777" w:rsidR="00E423D4" w:rsidRPr="00AE0AD5" w:rsidRDefault="00E423D4" w:rsidP="00E423D4">
            <w:pPr>
              <w:pStyle w:val="BodyTextNoSpacing"/>
              <w:rPr>
                <w:szCs w:val="20"/>
              </w:rPr>
            </w:pPr>
            <w:r w:rsidRPr="00AE0AD5">
              <w:rPr>
                <w:szCs w:val="20"/>
              </w:rPr>
              <w:t>In the longer term, we would support the principle of developing a more efficient and effective process for the provision of the data to interested parties.</w:t>
            </w:r>
          </w:p>
        </w:tc>
        <w:tc>
          <w:tcPr>
            <w:tcW w:w="3747" w:type="dxa"/>
            <w:shd w:val="clear" w:color="auto" w:fill="E2EFD9" w:themeFill="accent6" w:themeFillTint="33"/>
          </w:tcPr>
          <w:p w14:paraId="1D065FAE" w14:textId="77777777" w:rsidR="00E423D4" w:rsidRPr="00AE0AD5" w:rsidRDefault="00E423D4" w:rsidP="00E423D4">
            <w:pPr>
              <w:pStyle w:val="BodyText"/>
              <w:rPr>
                <w:rFonts w:ascii="Verdana" w:hAnsi="Verdana"/>
                <w:sz w:val="20"/>
                <w:szCs w:val="20"/>
              </w:rPr>
            </w:pPr>
          </w:p>
        </w:tc>
      </w:tr>
      <w:tr w:rsidR="00565F31" w:rsidRPr="00AE0AD5" w14:paraId="20FEF646" w14:textId="77777777" w:rsidTr="00AE0AD5">
        <w:tc>
          <w:tcPr>
            <w:tcW w:w="1447" w:type="dxa"/>
          </w:tcPr>
          <w:p w14:paraId="384EE69D" w14:textId="79BA1072" w:rsidR="00565F31" w:rsidRPr="00AE0AD5" w:rsidRDefault="00565F31" w:rsidP="00E423D4">
            <w:pPr>
              <w:pStyle w:val="BodyTextNoSpacing"/>
              <w:rPr>
                <w:szCs w:val="20"/>
                <w:lang w:val="en-GB"/>
              </w:rPr>
            </w:pPr>
            <w:r w:rsidRPr="00AE0AD5">
              <w:rPr>
                <w:szCs w:val="20"/>
                <w:lang w:val="en-GB"/>
              </w:rPr>
              <w:t xml:space="preserve">SP Distribution and SP </w:t>
            </w:r>
            <w:proofErr w:type="spellStart"/>
            <w:r w:rsidRPr="00AE0AD5">
              <w:rPr>
                <w:szCs w:val="20"/>
                <w:lang w:val="en-GB"/>
              </w:rPr>
              <w:t>Manweb</w:t>
            </w:r>
            <w:proofErr w:type="spellEnd"/>
          </w:p>
        </w:tc>
        <w:tc>
          <w:tcPr>
            <w:tcW w:w="1842" w:type="dxa"/>
          </w:tcPr>
          <w:p w14:paraId="45F1F4DE" w14:textId="72A82FFD" w:rsidR="00565F31" w:rsidRPr="00AE0AD5" w:rsidRDefault="00565F31" w:rsidP="00E423D4">
            <w:pPr>
              <w:pStyle w:val="BodyTextNoSpacing"/>
              <w:rPr>
                <w:szCs w:val="20"/>
                <w:lang w:val="en-GB"/>
              </w:rPr>
            </w:pPr>
            <w:r w:rsidRPr="00AE0AD5">
              <w:rPr>
                <w:szCs w:val="20"/>
                <w:lang w:val="en-GB"/>
              </w:rPr>
              <w:t>Non-confidential</w:t>
            </w:r>
          </w:p>
        </w:tc>
        <w:tc>
          <w:tcPr>
            <w:tcW w:w="6804" w:type="dxa"/>
          </w:tcPr>
          <w:p w14:paraId="6E4BCEB3" w14:textId="34AE4720" w:rsidR="00565F31" w:rsidRPr="00AE0AD5" w:rsidRDefault="00565F31" w:rsidP="00E423D4">
            <w:pPr>
              <w:pStyle w:val="BodyText"/>
              <w:rPr>
                <w:rFonts w:ascii="Verdana" w:hAnsi="Verdana"/>
                <w:sz w:val="20"/>
                <w:szCs w:val="20"/>
                <w:lang w:val="en-GB"/>
              </w:rPr>
            </w:pPr>
            <w:r w:rsidRPr="00AE0AD5">
              <w:rPr>
                <w:rFonts w:ascii="Verdana" w:hAnsi="Verdana"/>
                <w:sz w:val="20"/>
                <w:szCs w:val="20"/>
                <w:lang w:val="en-GB"/>
              </w:rPr>
              <w:t>Yes</w:t>
            </w:r>
          </w:p>
        </w:tc>
        <w:tc>
          <w:tcPr>
            <w:tcW w:w="3747" w:type="dxa"/>
            <w:shd w:val="clear" w:color="auto" w:fill="E2EFD9" w:themeFill="accent6" w:themeFillTint="33"/>
          </w:tcPr>
          <w:p w14:paraId="6D459200" w14:textId="6F79DCBF" w:rsidR="00565F31" w:rsidRPr="001802AD" w:rsidRDefault="001802AD" w:rsidP="00E423D4">
            <w:pPr>
              <w:pStyle w:val="BodyText"/>
              <w:rPr>
                <w:rFonts w:ascii="Verdana" w:hAnsi="Verdana"/>
                <w:sz w:val="20"/>
                <w:szCs w:val="20"/>
                <w:lang w:val="en-GB"/>
              </w:rPr>
            </w:pPr>
            <w:r>
              <w:rPr>
                <w:rFonts w:ascii="Verdana" w:hAnsi="Verdana"/>
                <w:sz w:val="20"/>
                <w:szCs w:val="20"/>
                <w:lang w:val="en-GB"/>
              </w:rPr>
              <w:t>Noted</w:t>
            </w:r>
          </w:p>
        </w:tc>
      </w:tr>
      <w:tr w:rsidR="00E423D4" w:rsidRPr="00AE0AD5" w14:paraId="14A7C4AF" w14:textId="026DC313" w:rsidTr="00AE0AD5">
        <w:tc>
          <w:tcPr>
            <w:tcW w:w="1447" w:type="dxa"/>
          </w:tcPr>
          <w:p w14:paraId="64A81351" w14:textId="77777777" w:rsidR="00E423D4" w:rsidRPr="00AE0AD5" w:rsidRDefault="00E423D4" w:rsidP="00E423D4">
            <w:pPr>
              <w:pStyle w:val="BodyTextNoSpacing"/>
              <w:rPr>
                <w:szCs w:val="20"/>
              </w:rPr>
            </w:pPr>
            <w:r w:rsidRPr="00AE0AD5">
              <w:rPr>
                <w:szCs w:val="20"/>
              </w:rPr>
              <w:t>UK Power Networks</w:t>
            </w:r>
          </w:p>
        </w:tc>
        <w:tc>
          <w:tcPr>
            <w:tcW w:w="1842" w:type="dxa"/>
          </w:tcPr>
          <w:p w14:paraId="1EF9F5CD" w14:textId="77777777" w:rsidR="00E423D4" w:rsidRPr="00AE0AD5" w:rsidRDefault="00E423D4" w:rsidP="00E423D4">
            <w:pPr>
              <w:pStyle w:val="BodyTextNoSpacing"/>
              <w:rPr>
                <w:szCs w:val="20"/>
              </w:rPr>
            </w:pPr>
            <w:r w:rsidRPr="00AE0AD5">
              <w:rPr>
                <w:szCs w:val="20"/>
              </w:rPr>
              <w:t>Non-confidential</w:t>
            </w:r>
          </w:p>
        </w:tc>
        <w:tc>
          <w:tcPr>
            <w:tcW w:w="6804" w:type="dxa"/>
          </w:tcPr>
          <w:p w14:paraId="7657781C"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Yes</w:t>
            </w:r>
          </w:p>
        </w:tc>
        <w:tc>
          <w:tcPr>
            <w:tcW w:w="3747" w:type="dxa"/>
            <w:shd w:val="clear" w:color="auto" w:fill="E2EFD9" w:themeFill="accent6" w:themeFillTint="33"/>
          </w:tcPr>
          <w:p w14:paraId="47E152F8" w14:textId="342B70C3" w:rsidR="00E423D4" w:rsidRPr="001802AD" w:rsidRDefault="001802AD" w:rsidP="00E423D4">
            <w:pPr>
              <w:pStyle w:val="BodyText"/>
              <w:rPr>
                <w:rFonts w:ascii="Verdana" w:hAnsi="Verdana"/>
                <w:sz w:val="20"/>
                <w:szCs w:val="20"/>
                <w:lang w:val="en-GB"/>
              </w:rPr>
            </w:pPr>
            <w:r>
              <w:rPr>
                <w:rFonts w:ascii="Verdana" w:hAnsi="Verdana"/>
                <w:sz w:val="20"/>
                <w:szCs w:val="20"/>
                <w:lang w:val="en-GB"/>
              </w:rPr>
              <w:t>Noted</w:t>
            </w:r>
          </w:p>
        </w:tc>
      </w:tr>
      <w:tr w:rsidR="00E423D4" w:rsidRPr="00AE0AD5" w14:paraId="07499E3D" w14:textId="2A38CE3D" w:rsidTr="00AE0AD5">
        <w:tc>
          <w:tcPr>
            <w:tcW w:w="1447" w:type="dxa"/>
          </w:tcPr>
          <w:p w14:paraId="03312074" w14:textId="2FDFB3AA" w:rsidR="00E423D4" w:rsidRPr="00AE0AD5" w:rsidRDefault="00AE0AD5" w:rsidP="00E423D4">
            <w:pPr>
              <w:pStyle w:val="BodyTextNoSpacing"/>
              <w:rPr>
                <w:szCs w:val="20"/>
                <w:lang w:val="en-GB"/>
              </w:rPr>
            </w:pPr>
            <w:r w:rsidRPr="00AE0AD5">
              <w:rPr>
                <w:szCs w:val="20"/>
                <w:lang w:val="en-GB"/>
              </w:rPr>
              <w:t>Anonymous</w:t>
            </w:r>
          </w:p>
        </w:tc>
        <w:tc>
          <w:tcPr>
            <w:tcW w:w="1842" w:type="dxa"/>
          </w:tcPr>
          <w:p w14:paraId="0EB6C26F" w14:textId="77777777" w:rsidR="00E423D4" w:rsidRPr="00AE0AD5" w:rsidRDefault="00E423D4" w:rsidP="00E423D4">
            <w:pPr>
              <w:pStyle w:val="BodyTextNoSpacing"/>
              <w:rPr>
                <w:szCs w:val="20"/>
              </w:rPr>
            </w:pPr>
            <w:r w:rsidRPr="00AE0AD5">
              <w:rPr>
                <w:szCs w:val="20"/>
              </w:rPr>
              <w:t>Anonymous</w:t>
            </w:r>
          </w:p>
        </w:tc>
        <w:tc>
          <w:tcPr>
            <w:tcW w:w="6804" w:type="dxa"/>
          </w:tcPr>
          <w:p w14:paraId="144DC9F6" w14:textId="77777777" w:rsidR="00E423D4" w:rsidRPr="00AE0AD5" w:rsidRDefault="00E423D4" w:rsidP="00E423D4">
            <w:pPr>
              <w:pStyle w:val="BodyTextNoSpacing"/>
              <w:rPr>
                <w:szCs w:val="20"/>
              </w:rPr>
            </w:pPr>
            <w:r w:rsidRPr="00AE0AD5">
              <w:rPr>
                <w:szCs w:val="20"/>
              </w:rPr>
              <w:t>Yes</w:t>
            </w:r>
          </w:p>
        </w:tc>
        <w:tc>
          <w:tcPr>
            <w:tcW w:w="3747" w:type="dxa"/>
            <w:shd w:val="clear" w:color="auto" w:fill="E2EFD9" w:themeFill="accent6" w:themeFillTint="33"/>
          </w:tcPr>
          <w:p w14:paraId="604CB1FB" w14:textId="1541B3BA" w:rsidR="00E423D4" w:rsidRPr="001802AD" w:rsidRDefault="001802AD" w:rsidP="00E423D4">
            <w:pPr>
              <w:pStyle w:val="BodyTextNoSpacing"/>
              <w:rPr>
                <w:szCs w:val="20"/>
                <w:lang w:val="en-GB"/>
              </w:rPr>
            </w:pPr>
            <w:r>
              <w:rPr>
                <w:szCs w:val="20"/>
                <w:lang w:val="en-GB"/>
              </w:rPr>
              <w:t>Noted</w:t>
            </w:r>
          </w:p>
        </w:tc>
      </w:tr>
      <w:tr w:rsidR="00AE0AD5" w:rsidRPr="00AE0AD5" w14:paraId="5FE607D4" w14:textId="77777777" w:rsidTr="00AE0AD5">
        <w:tc>
          <w:tcPr>
            <w:tcW w:w="13840" w:type="dxa"/>
            <w:gridSpan w:val="4"/>
            <w:shd w:val="clear" w:color="auto" w:fill="E2EFD9" w:themeFill="accent6" w:themeFillTint="33"/>
          </w:tcPr>
          <w:p w14:paraId="282649B2" w14:textId="07A7309A" w:rsidR="00AE0AD5" w:rsidRPr="00AE0AD5" w:rsidRDefault="00AE0AD5" w:rsidP="00E423D4">
            <w:pPr>
              <w:pStyle w:val="BodyTextNoSpacing"/>
              <w:rPr>
                <w:b/>
                <w:szCs w:val="20"/>
                <w:lang w:val="en-GB"/>
              </w:rPr>
            </w:pPr>
            <w:r w:rsidRPr="00AE0AD5">
              <w:rPr>
                <w:b/>
                <w:szCs w:val="20"/>
                <w:lang w:val="en-GB"/>
              </w:rPr>
              <w:t xml:space="preserve">Working Group Conclusions: </w:t>
            </w:r>
          </w:p>
        </w:tc>
      </w:tr>
      <w:bookmarkEnd w:id="1"/>
    </w:tbl>
    <w:p w14:paraId="25AD054E" w14:textId="77777777" w:rsidR="00E423D4" w:rsidRPr="00AE0AD5" w:rsidRDefault="00E423D4">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47"/>
        <w:gridCol w:w="1842"/>
        <w:gridCol w:w="6804"/>
        <w:gridCol w:w="3747"/>
      </w:tblGrid>
      <w:tr w:rsidR="00E423D4" w:rsidRPr="00AE0AD5" w14:paraId="1A9CD1F9" w14:textId="28EF5B4E" w:rsidTr="00AE0AD5">
        <w:trPr>
          <w:cnfStyle w:val="100000000000" w:firstRow="1" w:lastRow="0" w:firstColumn="0" w:lastColumn="0" w:oddVBand="0" w:evenVBand="0" w:oddHBand="0" w:evenHBand="0" w:firstRowFirstColumn="0" w:firstRowLastColumn="0" w:lastRowFirstColumn="0" w:lastRowLastColumn="0"/>
        </w:trPr>
        <w:tc>
          <w:tcPr>
            <w:tcW w:w="1447" w:type="dxa"/>
            <w:shd w:val="clear" w:color="auto" w:fill="E2EFD9" w:themeFill="accent6" w:themeFillTint="33"/>
          </w:tcPr>
          <w:p w14:paraId="09D10A67" w14:textId="77777777" w:rsidR="00E423D4" w:rsidRPr="00AE0AD5" w:rsidRDefault="00E423D4" w:rsidP="00E423D4">
            <w:pPr>
              <w:pStyle w:val="ColumnHeading"/>
              <w:rPr>
                <w:szCs w:val="20"/>
              </w:rPr>
            </w:pPr>
            <w:bookmarkStart w:id="2" w:name="dcusa_response3"/>
            <w:r w:rsidRPr="00AE0AD5">
              <w:rPr>
                <w:szCs w:val="20"/>
              </w:rPr>
              <w:t>Company</w:t>
            </w:r>
          </w:p>
        </w:tc>
        <w:tc>
          <w:tcPr>
            <w:tcW w:w="1842" w:type="dxa"/>
            <w:shd w:val="clear" w:color="auto" w:fill="E2EFD9" w:themeFill="accent6" w:themeFillTint="33"/>
          </w:tcPr>
          <w:p w14:paraId="3388CCFD" w14:textId="77777777" w:rsidR="00E423D4" w:rsidRPr="00AE0AD5" w:rsidRDefault="00E423D4" w:rsidP="00E423D4">
            <w:pPr>
              <w:pStyle w:val="ColumnHeading"/>
              <w:rPr>
                <w:szCs w:val="20"/>
              </w:rPr>
            </w:pPr>
            <w:r w:rsidRPr="00AE0AD5">
              <w:rPr>
                <w:szCs w:val="20"/>
              </w:rPr>
              <w:t>Confidential/</w:t>
            </w:r>
          </w:p>
          <w:p w14:paraId="222CC8E6" w14:textId="77777777" w:rsidR="00E423D4" w:rsidRPr="00AE0AD5" w:rsidRDefault="00E423D4" w:rsidP="00E423D4">
            <w:pPr>
              <w:pStyle w:val="ColumnHeading"/>
              <w:rPr>
                <w:szCs w:val="20"/>
              </w:rPr>
            </w:pPr>
            <w:r w:rsidRPr="00AE0AD5">
              <w:rPr>
                <w:szCs w:val="20"/>
              </w:rPr>
              <w:t>Anonymous</w:t>
            </w:r>
          </w:p>
        </w:tc>
        <w:tc>
          <w:tcPr>
            <w:tcW w:w="6804" w:type="dxa"/>
            <w:shd w:val="clear" w:color="auto" w:fill="E2EFD9" w:themeFill="accent6" w:themeFillTint="33"/>
          </w:tcPr>
          <w:p w14:paraId="2B23E1DE" w14:textId="1041B83A" w:rsidR="00E423D4" w:rsidRPr="00AE0AD5" w:rsidRDefault="0021338B" w:rsidP="00E423D4">
            <w:pPr>
              <w:pStyle w:val="BodyTextNoSpacing"/>
              <w:rPr>
                <w:b/>
                <w:szCs w:val="20"/>
              </w:rPr>
            </w:pPr>
            <w:r w:rsidRPr="00AE0AD5">
              <w:rPr>
                <w:b/>
                <w:szCs w:val="20"/>
                <w:lang w:val="en-GB"/>
              </w:rPr>
              <w:t xml:space="preserve">Q3: </w:t>
            </w:r>
            <w:r w:rsidR="00E423D4" w:rsidRPr="00AE0AD5">
              <w:rPr>
                <w:b/>
                <w:szCs w:val="20"/>
              </w:rPr>
              <w:t>Do you agree with the proposed solution for this CP? Please provide your rationale.</w:t>
            </w:r>
          </w:p>
        </w:tc>
        <w:tc>
          <w:tcPr>
            <w:tcW w:w="3747" w:type="dxa"/>
            <w:shd w:val="clear" w:color="auto" w:fill="E2EFD9" w:themeFill="accent6" w:themeFillTint="33"/>
          </w:tcPr>
          <w:p w14:paraId="018E9296" w14:textId="041CB107" w:rsidR="00E423D4" w:rsidRPr="00AE0AD5" w:rsidRDefault="00E423D4" w:rsidP="00E423D4">
            <w:pPr>
              <w:pStyle w:val="BodyTextNoSpacing"/>
              <w:rPr>
                <w:b/>
                <w:szCs w:val="20"/>
                <w:lang w:val="en-GB"/>
              </w:rPr>
            </w:pPr>
            <w:r w:rsidRPr="00AE0AD5">
              <w:rPr>
                <w:b/>
                <w:szCs w:val="20"/>
                <w:lang w:val="en-GB"/>
              </w:rPr>
              <w:t>Working Group Comments</w:t>
            </w:r>
          </w:p>
        </w:tc>
      </w:tr>
      <w:tr w:rsidR="00E423D4" w:rsidRPr="00AE0AD5" w14:paraId="32FDC29C" w14:textId="559A3066" w:rsidTr="00AE0AD5">
        <w:tc>
          <w:tcPr>
            <w:tcW w:w="1447" w:type="dxa"/>
          </w:tcPr>
          <w:p w14:paraId="0D300C83" w14:textId="77777777" w:rsidR="00E423D4" w:rsidRPr="00AE0AD5" w:rsidRDefault="00E423D4" w:rsidP="00E423D4">
            <w:pPr>
              <w:pStyle w:val="BodyTextNoSpacing"/>
              <w:rPr>
                <w:szCs w:val="20"/>
              </w:rPr>
            </w:pPr>
            <w:r w:rsidRPr="00AE0AD5">
              <w:rPr>
                <w:szCs w:val="20"/>
              </w:rPr>
              <w:t>British Gas</w:t>
            </w:r>
          </w:p>
        </w:tc>
        <w:tc>
          <w:tcPr>
            <w:tcW w:w="1842" w:type="dxa"/>
          </w:tcPr>
          <w:p w14:paraId="075CA2E8" w14:textId="77777777" w:rsidR="00E423D4" w:rsidRPr="00AE0AD5" w:rsidRDefault="00E423D4" w:rsidP="00E423D4">
            <w:pPr>
              <w:pStyle w:val="BodyTextNoSpacing"/>
              <w:rPr>
                <w:szCs w:val="20"/>
              </w:rPr>
            </w:pPr>
            <w:r w:rsidRPr="00AE0AD5">
              <w:rPr>
                <w:szCs w:val="20"/>
              </w:rPr>
              <w:t>Non-confidential</w:t>
            </w:r>
          </w:p>
        </w:tc>
        <w:tc>
          <w:tcPr>
            <w:tcW w:w="6804" w:type="dxa"/>
          </w:tcPr>
          <w:p w14:paraId="07E2634B"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Agree</w:t>
            </w:r>
          </w:p>
          <w:p w14:paraId="1307F2E4" w14:textId="77777777" w:rsidR="00E423D4" w:rsidRPr="00AE0AD5" w:rsidRDefault="00E423D4" w:rsidP="00E423D4">
            <w:pPr>
              <w:pStyle w:val="BodyTextNoSpacing"/>
              <w:rPr>
                <w:szCs w:val="20"/>
              </w:rPr>
            </w:pPr>
          </w:p>
        </w:tc>
        <w:tc>
          <w:tcPr>
            <w:tcW w:w="3747" w:type="dxa"/>
            <w:shd w:val="clear" w:color="auto" w:fill="E2EFD9" w:themeFill="accent6" w:themeFillTint="33"/>
          </w:tcPr>
          <w:p w14:paraId="173FA3D5" w14:textId="459A7E49" w:rsidR="00E423D4" w:rsidRPr="001802AD" w:rsidRDefault="001802AD" w:rsidP="00E423D4">
            <w:pPr>
              <w:pStyle w:val="BodyText"/>
              <w:rPr>
                <w:rFonts w:ascii="Verdana" w:hAnsi="Verdana"/>
                <w:sz w:val="20"/>
                <w:szCs w:val="20"/>
                <w:lang w:val="en-GB"/>
              </w:rPr>
            </w:pPr>
            <w:r>
              <w:rPr>
                <w:rFonts w:ascii="Verdana" w:hAnsi="Verdana"/>
                <w:sz w:val="20"/>
                <w:szCs w:val="20"/>
                <w:lang w:val="en-GB"/>
              </w:rPr>
              <w:t>Noted</w:t>
            </w:r>
          </w:p>
        </w:tc>
      </w:tr>
      <w:tr w:rsidR="00E423D4" w:rsidRPr="00AE0AD5" w14:paraId="661C4855" w14:textId="7F7CDB19" w:rsidTr="00AE0AD5">
        <w:tc>
          <w:tcPr>
            <w:tcW w:w="1447" w:type="dxa"/>
          </w:tcPr>
          <w:p w14:paraId="4C1FB3D6" w14:textId="77777777" w:rsidR="00E423D4" w:rsidRPr="00AE0AD5" w:rsidRDefault="00E423D4" w:rsidP="00E423D4">
            <w:pPr>
              <w:pStyle w:val="BodyTextNoSpacing"/>
              <w:rPr>
                <w:szCs w:val="20"/>
              </w:rPr>
            </w:pPr>
            <w:r w:rsidRPr="00AE0AD5">
              <w:rPr>
                <w:szCs w:val="20"/>
              </w:rPr>
              <w:lastRenderedPageBreak/>
              <w:t>Electricity North West</w:t>
            </w:r>
          </w:p>
        </w:tc>
        <w:tc>
          <w:tcPr>
            <w:tcW w:w="1842" w:type="dxa"/>
          </w:tcPr>
          <w:p w14:paraId="7742F86C" w14:textId="77777777" w:rsidR="00E423D4" w:rsidRPr="00AE0AD5" w:rsidRDefault="00E423D4" w:rsidP="00E423D4">
            <w:pPr>
              <w:pStyle w:val="BodyTextNoSpacing"/>
              <w:rPr>
                <w:szCs w:val="20"/>
              </w:rPr>
            </w:pPr>
            <w:r w:rsidRPr="00AE0AD5">
              <w:rPr>
                <w:szCs w:val="20"/>
              </w:rPr>
              <w:t>Non-confidential</w:t>
            </w:r>
          </w:p>
        </w:tc>
        <w:tc>
          <w:tcPr>
            <w:tcW w:w="6804" w:type="dxa"/>
          </w:tcPr>
          <w:p w14:paraId="5F4145B6"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Yes, centrally holding the file on a password protected webpage is low cost, low waste and easily accessed by the relevant parties.</w:t>
            </w:r>
          </w:p>
        </w:tc>
        <w:tc>
          <w:tcPr>
            <w:tcW w:w="3747" w:type="dxa"/>
            <w:shd w:val="clear" w:color="auto" w:fill="E2EFD9" w:themeFill="accent6" w:themeFillTint="33"/>
          </w:tcPr>
          <w:p w14:paraId="73EE3B2D" w14:textId="77777777" w:rsidR="00E423D4" w:rsidRPr="00AE0AD5" w:rsidRDefault="00E423D4" w:rsidP="00E423D4">
            <w:pPr>
              <w:pStyle w:val="BodyText"/>
              <w:rPr>
                <w:rFonts w:ascii="Verdana" w:hAnsi="Verdana"/>
                <w:sz w:val="20"/>
                <w:szCs w:val="20"/>
              </w:rPr>
            </w:pPr>
          </w:p>
        </w:tc>
      </w:tr>
      <w:tr w:rsidR="00E423D4" w:rsidRPr="00AE0AD5" w14:paraId="7A3154D7" w14:textId="1561192C" w:rsidTr="00AE0AD5">
        <w:tc>
          <w:tcPr>
            <w:tcW w:w="1447" w:type="dxa"/>
          </w:tcPr>
          <w:p w14:paraId="660FD053" w14:textId="77777777" w:rsidR="00E423D4" w:rsidRPr="00AE0AD5" w:rsidRDefault="00E423D4" w:rsidP="00E423D4">
            <w:pPr>
              <w:pStyle w:val="BodyTextNoSpacing"/>
              <w:rPr>
                <w:szCs w:val="20"/>
              </w:rPr>
            </w:pPr>
            <w:r w:rsidRPr="00AE0AD5">
              <w:rPr>
                <w:szCs w:val="20"/>
              </w:rPr>
              <w:t>Haven Power</w:t>
            </w:r>
          </w:p>
        </w:tc>
        <w:tc>
          <w:tcPr>
            <w:tcW w:w="1842" w:type="dxa"/>
          </w:tcPr>
          <w:p w14:paraId="07B7EC21" w14:textId="77777777" w:rsidR="00E423D4" w:rsidRPr="00AE0AD5" w:rsidRDefault="00E423D4" w:rsidP="00E423D4">
            <w:pPr>
              <w:pStyle w:val="BodyTextNoSpacing"/>
              <w:rPr>
                <w:szCs w:val="20"/>
              </w:rPr>
            </w:pPr>
            <w:r w:rsidRPr="00AE0AD5">
              <w:rPr>
                <w:szCs w:val="20"/>
              </w:rPr>
              <w:t>Non-confidential</w:t>
            </w:r>
          </w:p>
        </w:tc>
        <w:tc>
          <w:tcPr>
            <w:tcW w:w="6804" w:type="dxa"/>
          </w:tcPr>
          <w:p w14:paraId="35EA57A6"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 xml:space="preserve">Yes – the DCUSA Website is a portal which Parties are comfortable in accessing, as well as downloading data from. The password protection in place makes this option a simple cost effective one. </w:t>
            </w:r>
          </w:p>
        </w:tc>
        <w:tc>
          <w:tcPr>
            <w:tcW w:w="3747" w:type="dxa"/>
            <w:shd w:val="clear" w:color="auto" w:fill="E2EFD9" w:themeFill="accent6" w:themeFillTint="33"/>
          </w:tcPr>
          <w:p w14:paraId="490F6F25" w14:textId="77777777" w:rsidR="00E423D4" w:rsidRPr="00AE0AD5" w:rsidRDefault="00E423D4" w:rsidP="00E423D4">
            <w:pPr>
              <w:pStyle w:val="BodyText"/>
              <w:rPr>
                <w:rFonts w:ascii="Verdana" w:hAnsi="Verdana"/>
                <w:sz w:val="20"/>
                <w:szCs w:val="20"/>
              </w:rPr>
            </w:pPr>
          </w:p>
        </w:tc>
      </w:tr>
      <w:tr w:rsidR="00645436" w:rsidRPr="00AE0AD5" w14:paraId="53FAED5E" w14:textId="77777777" w:rsidTr="00AE0AD5">
        <w:tc>
          <w:tcPr>
            <w:tcW w:w="1447" w:type="dxa"/>
          </w:tcPr>
          <w:p w14:paraId="3140FB1A" w14:textId="6803D27C" w:rsidR="00645436" w:rsidRPr="00AE0AD5" w:rsidRDefault="00645436" w:rsidP="00E423D4">
            <w:pPr>
              <w:pStyle w:val="BodyTextNoSpacing"/>
              <w:rPr>
                <w:szCs w:val="20"/>
                <w:lang w:val="en-GB"/>
              </w:rPr>
            </w:pPr>
            <w:r w:rsidRPr="00AE0AD5">
              <w:rPr>
                <w:szCs w:val="20"/>
                <w:lang w:val="en-GB"/>
              </w:rPr>
              <w:t>Npower Ltd</w:t>
            </w:r>
          </w:p>
        </w:tc>
        <w:tc>
          <w:tcPr>
            <w:tcW w:w="1842" w:type="dxa"/>
          </w:tcPr>
          <w:p w14:paraId="24EDD197" w14:textId="545D992D" w:rsidR="00645436" w:rsidRPr="00AE0AD5" w:rsidRDefault="00645436" w:rsidP="00E423D4">
            <w:pPr>
              <w:pStyle w:val="BodyTextNoSpacing"/>
              <w:rPr>
                <w:szCs w:val="20"/>
                <w:lang w:val="en-GB"/>
              </w:rPr>
            </w:pPr>
            <w:r w:rsidRPr="00AE0AD5">
              <w:rPr>
                <w:szCs w:val="20"/>
                <w:lang w:val="en-GB"/>
              </w:rPr>
              <w:t>Non-confidential</w:t>
            </w:r>
          </w:p>
        </w:tc>
        <w:tc>
          <w:tcPr>
            <w:tcW w:w="6804" w:type="dxa"/>
          </w:tcPr>
          <w:p w14:paraId="528E49B9" w14:textId="02AEFDB2" w:rsidR="00645436" w:rsidRPr="00AE0AD5" w:rsidRDefault="00565F31" w:rsidP="00E423D4">
            <w:pPr>
              <w:pStyle w:val="BodyText"/>
              <w:rPr>
                <w:rFonts w:ascii="Verdana" w:hAnsi="Verdana"/>
                <w:sz w:val="20"/>
                <w:szCs w:val="20"/>
              </w:rPr>
            </w:pPr>
            <w:r w:rsidRPr="00AE0AD5">
              <w:rPr>
                <w:rFonts w:ascii="Verdana" w:hAnsi="Verdana"/>
                <w:sz w:val="20"/>
                <w:szCs w:val="20"/>
              </w:rPr>
              <w:t>The solution seems pragmatic, however we think that more information is needed to clarify the cost implications of the DCUSA Secretariat co-ordinating the receipt of the information and making it available. The current wording of DCUSA stipulates that the information will be provided to suppliers “free of charge”.  I note that under the legal text changes, these words are being deleted.  These costs should be ring-fenced to DNO/IDNO parties.</w:t>
            </w:r>
          </w:p>
        </w:tc>
        <w:tc>
          <w:tcPr>
            <w:tcW w:w="3747" w:type="dxa"/>
            <w:shd w:val="clear" w:color="auto" w:fill="E2EFD9" w:themeFill="accent6" w:themeFillTint="33"/>
          </w:tcPr>
          <w:p w14:paraId="37AF1D11" w14:textId="77777777" w:rsidR="00645436" w:rsidRPr="00AE0AD5" w:rsidRDefault="00645436" w:rsidP="00E423D4">
            <w:pPr>
              <w:pStyle w:val="BodyText"/>
              <w:rPr>
                <w:rFonts w:ascii="Verdana" w:hAnsi="Verdana"/>
                <w:sz w:val="20"/>
                <w:szCs w:val="20"/>
              </w:rPr>
            </w:pPr>
          </w:p>
        </w:tc>
      </w:tr>
      <w:tr w:rsidR="00E423D4" w:rsidRPr="00AE0AD5" w14:paraId="2D062B36" w14:textId="7027C730" w:rsidTr="00AE0AD5">
        <w:tc>
          <w:tcPr>
            <w:tcW w:w="1447" w:type="dxa"/>
          </w:tcPr>
          <w:p w14:paraId="5190BEA1" w14:textId="77777777" w:rsidR="00E423D4" w:rsidRPr="00AE0AD5" w:rsidRDefault="00E423D4" w:rsidP="00E423D4">
            <w:pPr>
              <w:pStyle w:val="BodyTextNoSpacing"/>
              <w:rPr>
                <w:szCs w:val="20"/>
              </w:rPr>
            </w:pPr>
            <w:r w:rsidRPr="00AE0AD5">
              <w:rPr>
                <w:szCs w:val="20"/>
              </w:rPr>
              <w:t>Northern Powergrid on behalf of Northern Powergrid (Northeast) Ltd and Northern Powergrid (Yorkshire) plc</w:t>
            </w:r>
          </w:p>
        </w:tc>
        <w:tc>
          <w:tcPr>
            <w:tcW w:w="1842" w:type="dxa"/>
          </w:tcPr>
          <w:p w14:paraId="38EE1083" w14:textId="77777777" w:rsidR="00E423D4" w:rsidRPr="00AE0AD5" w:rsidRDefault="00E423D4" w:rsidP="00E423D4">
            <w:pPr>
              <w:pStyle w:val="BodyTextNoSpacing"/>
              <w:rPr>
                <w:szCs w:val="20"/>
              </w:rPr>
            </w:pPr>
            <w:r w:rsidRPr="00AE0AD5">
              <w:rPr>
                <w:szCs w:val="20"/>
              </w:rPr>
              <w:t>Non-confidential</w:t>
            </w:r>
          </w:p>
        </w:tc>
        <w:tc>
          <w:tcPr>
            <w:tcW w:w="6804" w:type="dxa"/>
          </w:tcPr>
          <w:p w14:paraId="1FFC4C41"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Partially. At this stage we only support item 3 which is to change the definition of electronic format to remove the specific reference to DVD. While we understand the process does need modernising; at this stage the solution has not been developed therefore feel it is un-necessary to update the agreement to include specific transfer mediums (i.e. CSV).</w:t>
            </w:r>
          </w:p>
        </w:tc>
        <w:tc>
          <w:tcPr>
            <w:tcW w:w="3747" w:type="dxa"/>
            <w:shd w:val="clear" w:color="auto" w:fill="E2EFD9" w:themeFill="accent6" w:themeFillTint="33"/>
          </w:tcPr>
          <w:p w14:paraId="41117A18" w14:textId="77777777" w:rsidR="00E423D4" w:rsidRPr="00AE0AD5" w:rsidRDefault="00E423D4" w:rsidP="00E423D4">
            <w:pPr>
              <w:pStyle w:val="BodyText"/>
              <w:rPr>
                <w:rFonts w:ascii="Verdana" w:hAnsi="Verdana"/>
                <w:sz w:val="20"/>
                <w:szCs w:val="20"/>
              </w:rPr>
            </w:pPr>
          </w:p>
        </w:tc>
      </w:tr>
      <w:tr w:rsidR="00E423D4" w:rsidRPr="00AE0AD5" w14:paraId="70DD4E45" w14:textId="5685B5B9" w:rsidTr="00AE0AD5">
        <w:tc>
          <w:tcPr>
            <w:tcW w:w="1447" w:type="dxa"/>
          </w:tcPr>
          <w:p w14:paraId="60B48909" w14:textId="77777777" w:rsidR="00E423D4" w:rsidRPr="00AE0AD5" w:rsidRDefault="00E423D4" w:rsidP="00E423D4">
            <w:pPr>
              <w:pStyle w:val="BodyTextNoSpacing"/>
              <w:rPr>
                <w:szCs w:val="20"/>
              </w:rPr>
            </w:pPr>
            <w:r w:rsidRPr="00AE0AD5">
              <w:rPr>
                <w:szCs w:val="20"/>
              </w:rPr>
              <w:t xml:space="preserve">Scottish and Southern </w:t>
            </w:r>
            <w:r w:rsidRPr="00AE0AD5">
              <w:rPr>
                <w:szCs w:val="20"/>
              </w:rPr>
              <w:lastRenderedPageBreak/>
              <w:t>Electricity Networks</w:t>
            </w:r>
          </w:p>
        </w:tc>
        <w:tc>
          <w:tcPr>
            <w:tcW w:w="1842" w:type="dxa"/>
          </w:tcPr>
          <w:p w14:paraId="08FA16FC" w14:textId="77777777" w:rsidR="00E423D4" w:rsidRPr="00AE0AD5" w:rsidRDefault="00E423D4" w:rsidP="00E423D4">
            <w:pPr>
              <w:pStyle w:val="BodyTextNoSpacing"/>
              <w:rPr>
                <w:szCs w:val="20"/>
              </w:rPr>
            </w:pPr>
            <w:r w:rsidRPr="00AE0AD5">
              <w:rPr>
                <w:szCs w:val="20"/>
              </w:rPr>
              <w:lastRenderedPageBreak/>
              <w:t>Non-confidential</w:t>
            </w:r>
          </w:p>
        </w:tc>
        <w:tc>
          <w:tcPr>
            <w:tcW w:w="6804" w:type="dxa"/>
          </w:tcPr>
          <w:p w14:paraId="7D50668F"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We have some concerns with the proposal as it currently stands.</w:t>
            </w:r>
          </w:p>
          <w:p w14:paraId="107B71D1"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lastRenderedPageBreak/>
              <w:t>DCP 336 goes beyond the desired intent of removing the requirement for a DVD. It proposes solutions that would need testing to prove feasibility before the CP is agreed.</w:t>
            </w:r>
          </w:p>
          <w:p w14:paraId="6ACA07C2"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If approved as submitted, this CP will require DNOs (and the DCUSA Secretariat) to use a website-based solution (or other solution). Although the proposal is to use the DCUSA portal to which all parties have access, the processes required to transfer data to and from the website need to be developed and tested to demonstrate the effectiveness of the proposal.</w:t>
            </w:r>
          </w:p>
          <w:p w14:paraId="63989D74"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 xml:space="preserve">In addition, the CP proposes changes to administration processes (the replacement of the Nominated Central Source by the DCUSA Secretariat) that have not been evaluated. </w:t>
            </w:r>
          </w:p>
        </w:tc>
        <w:tc>
          <w:tcPr>
            <w:tcW w:w="3747" w:type="dxa"/>
            <w:shd w:val="clear" w:color="auto" w:fill="E2EFD9" w:themeFill="accent6" w:themeFillTint="33"/>
          </w:tcPr>
          <w:p w14:paraId="62994D3A" w14:textId="77777777" w:rsidR="00E423D4" w:rsidRPr="00AE0AD5" w:rsidRDefault="00E423D4" w:rsidP="00E423D4">
            <w:pPr>
              <w:pStyle w:val="BodyText"/>
              <w:rPr>
                <w:rFonts w:ascii="Verdana" w:hAnsi="Verdana"/>
                <w:sz w:val="20"/>
                <w:szCs w:val="20"/>
              </w:rPr>
            </w:pPr>
          </w:p>
        </w:tc>
      </w:tr>
      <w:tr w:rsidR="00565F31" w:rsidRPr="00AE0AD5" w14:paraId="6C0055ED" w14:textId="77777777" w:rsidTr="00AE0AD5">
        <w:tc>
          <w:tcPr>
            <w:tcW w:w="1447" w:type="dxa"/>
          </w:tcPr>
          <w:p w14:paraId="774E468A" w14:textId="39BD21EA" w:rsidR="00565F31" w:rsidRPr="00AE0AD5" w:rsidRDefault="00565F31" w:rsidP="00E423D4">
            <w:pPr>
              <w:pStyle w:val="BodyTextNoSpacing"/>
              <w:rPr>
                <w:szCs w:val="20"/>
                <w:lang w:val="en-GB"/>
              </w:rPr>
            </w:pPr>
            <w:r w:rsidRPr="00AE0AD5">
              <w:rPr>
                <w:szCs w:val="20"/>
                <w:lang w:val="en-GB"/>
              </w:rPr>
              <w:t xml:space="preserve">SP Distribution and SP </w:t>
            </w:r>
            <w:proofErr w:type="spellStart"/>
            <w:r w:rsidRPr="00AE0AD5">
              <w:rPr>
                <w:szCs w:val="20"/>
                <w:lang w:val="en-GB"/>
              </w:rPr>
              <w:t>Manweb</w:t>
            </w:r>
            <w:proofErr w:type="spellEnd"/>
          </w:p>
        </w:tc>
        <w:tc>
          <w:tcPr>
            <w:tcW w:w="1842" w:type="dxa"/>
          </w:tcPr>
          <w:p w14:paraId="10F50DE1" w14:textId="195909D2" w:rsidR="00565F31" w:rsidRPr="00AE0AD5" w:rsidRDefault="00565F31" w:rsidP="00E423D4">
            <w:pPr>
              <w:pStyle w:val="BodyTextNoSpacing"/>
              <w:rPr>
                <w:szCs w:val="20"/>
                <w:lang w:val="en-GB"/>
              </w:rPr>
            </w:pPr>
            <w:r w:rsidRPr="00AE0AD5">
              <w:rPr>
                <w:szCs w:val="20"/>
                <w:lang w:val="en-GB"/>
              </w:rPr>
              <w:t>Non-confidential</w:t>
            </w:r>
          </w:p>
        </w:tc>
        <w:tc>
          <w:tcPr>
            <w:tcW w:w="6804" w:type="dxa"/>
          </w:tcPr>
          <w:p w14:paraId="24221A07" w14:textId="66B29C63" w:rsidR="00565F31" w:rsidRPr="00AE0AD5" w:rsidRDefault="00565F31" w:rsidP="00E423D4">
            <w:pPr>
              <w:pStyle w:val="BodyText"/>
              <w:rPr>
                <w:rFonts w:ascii="Verdana" w:hAnsi="Verdana"/>
                <w:sz w:val="20"/>
                <w:szCs w:val="20"/>
              </w:rPr>
            </w:pPr>
            <w:r w:rsidRPr="00AE0AD5">
              <w:rPr>
                <w:rFonts w:ascii="Verdana" w:hAnsi="Verdana"/>
                <w:sz w:val="20"/>
                <w:szCs w:val="20"/>
              </w:rPr>
              <w:t>Yes, the proposed solution provides an appropriate alternative to the current approach</w:t>
            </w:r>
          </w:p>
        </w:tc>
        <w:tc>
          <w:tcPr>
            <w:tcW w:w="3747" w:type="dxa"/>
            <w:shd w:val="clear" w:color="auto" w:fill="E2EFD9" w:themeFill="accent6" w:themeFillTint="33"/>
          </w:tcPr>
          <w:p w14:paraId="4B4D353E" w14:textId="77777777" w:rsidR="00565F31" w:rsidRPr="00AE0AD5" w:rsidRDefault="00565F31" w:rsidP="00E423D4">
            <w:pPr>
              <w:pStyle w:val="BodyText"/>
              <w:rPr>
                <w:rFonts w:ascii="Verdana" w:hAnsi="Verdana"/>
                <w:sz w:val="20"/>
                <w:szCs w:val="20"/>
              </w:rPr>
            </w:pPr>
          </w:p>
        </w:tc>
      </w:tr>
      <w:tr w:rsidR="00E423D4" w:rsidRPr="00AE0AD5" w14:paraId="0312A207" w14:textId="2E348DCD" w:rsidTr="00AE0AD5">
        <w:tc>
          <w:tcPr>
            <w:tcW w:w="1447" w:type="dxa"/>
          </w:tcPr>
          <w:p w14:paraId="751092D1" w14:textId="77777777" w:rsidR="00E423D4" w:rsidRPr="00AE0AD5" w:rsidRDefault="00E423D4" w:rsidP="00E423D4">
            <w:pPr>
              <w:pStyle w:val="BodyTextNoSpacing"/>
              <w:rPr>
                <w:szCs w:val="20"/>
              </w:rPr>
            </w:pPr>
            <w:r w:rsidRPr="00AE0AD5">
              <w:rPr>
                <w:szCs w:val="20"/>
              </w:rPr>
              <w:t>UK Power Networks</w:t>
            </w:r>
          </w:p>
        </w:tc>
        <w:tc>
          <w:tcPr>
            <w:tcW w:w="1842" w:type="dxa"/>
          </w:tcPr>
          <w:p w14:paraId="17DD4F8B" w14:textId="77777777" w:rsidR="00E423D4" w:rsidRPr="00AE0AD5" w:rsidRDefault="00E423D4" w:rsidP="00E423D4">
            <w:pPr>
              <w:pStyle w:val="BodyTextNoSpacing"/>
              <w:rPr>
                <w:szCs w:val="20"/>
              </w:rPr>
            </w:pPr>
            <w:r w:rsidRPr="00AE0AD5">
              <w:rPr>
                <w:szCs w:val="20"/>
              </w:rPr>
              <w:t>Non-confidential</w:t>
            </w:r>
          </w:p>
        </w:tc>
        <w:tc>
          <w:tcPr>
            <w:tcW w:w="6804" w:type="dxa"/>
          </w:tcPr>
          <w:p w14:paraId="20414577"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Yes, the proposed solution is as we put forward as part of the original change proposal. We believe this solution addresses the issues which this change has been raised to address in a logical and pragmatic way. However we believe that consideration where a single postcode is covered by two DNOs (cross border) needs to be addressed, currently the ENA will assign the DNO with the most customers on that postcode as the party responsible. The current proposed legal text does not include consideration of this situation.</w:t>
            </w:r>
          </w:p>
        </w:tc>
        <w:tc>
          <w:tcPr>
            <w:tcW w:w="3747" w:type="dxa"/>
            <w:shd w:val="clear" w:color="auto" w:fill="E2EFD9" w:themeFill="accent6" w:themeFillTint="33"/>
          </w:tcPr>
          <w:p w14:paraId="3130C23F" w14:textId="77777777" w:rsidR="00E423D4" w:rsidRPr="00AE0AD5" w:rsidRDefault="00E423D4" w:rsidP="00E423D4">
            <w:pPr>
              <w:pStyle w:val="BodyText"/>
              <w:rPr>
                <w:rFonts w:ascii="Verdana" w:hAnsi="Verdana"/>
                <w:sz w:val="20"/>
                <w:szCs w:val="20"/>
              </w:rPr>
            </w:pPr>
          </w:p>
        </w:tc>
      </w:tr>
      <w:tr w:rsidR="00E423D4" w:rsidRPr="00AE0AD5" w14:paraId="0AAE5899" w14:textId="3698BD62" w:rsidTr="00AE0AD5">
        <w:tc>
          <w:tcPr>
            <w:tcW w:w="1447" w:type="dxa"/>
          </w:tcPr>
          <w:p w14:paraId="7CDE9811" w14:textId="590391B5" w:rsidR="00E423D4" w:rsidRPr="00AE0AD5" w:rsidRDefault="00AE0AD5" w:rsidP="00E423D4">
            <w:pPr>
              <w:pStyle w:val="BodyTextNoSpacing"/>
              <w:rPr>
                <w:szCs w:val="20"/>
                <w:lang w:val="en-GB"/>
              </w:rPr>
            </w:pPr>
            <w:r>
              <w:rPr>
                <w:szCs w:val="20"/>
                <w:lang w:val="en-GB"/>
              </w:rPr>
              <w:t>Anonymous</w:t>
            </w:r>
          </w:p>
        </w:tc>
        <w:tc>
          <w:tcPr>
            <w:tcW w:w="1842" w:type="dxa"/>
          </w:tcPr>
          <w:p w14:paraId="027CC6DB" w14:textId="77777777" w:rsidR="00E423D4" w:rsidRPr="00AE0AD5" w:rsidRDefault="00E423D4" w:rsidP="00E423D4">
            <w:pPr>
              <w:pStyle w:val="BodyTextNoSpacing"/>
              <w:rPr>
                <w:szCs w:val="20"/>
              </w:rPr>
            </w:pPr>
            <w:r w:rsidRPr="00AE0AD5">
              <w:rPr>
                <w:szCs w:val="20"/>
              </w:rPr>
              <w:t>Anonymous</w:t>
            </w:r>
          </w:p>
        </w:tc>
        <w:tc>
          <w:tcPr>
            <w:tcW w:w="6804" w:type="dxa"/>
          </w:tcPr>
          <w:p w14:paraId="07E581B9"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Yes. A CD is out of date and generally available data makes much more sense</w:t>
            </w:r>
          </w:p>
        </w:tc>
        <w:tc>
          <w:tcPr>
            <w:tcW w:w="3747" w:type="dxa"/>
            <w:shd w:val="clear" w:color="auto" w:fill="E2EFD9" w:themeFill="accent6" w:themeFillTint="33"/>
          </w:tcPr>
          <w:p w14:paraId="1CA631EB" w14:textId="77777777" w:rsidR="00E423D4" w:rsidRPr="00AE0AD5" w:rsidRDefault="00E423D4" w:rsidP="00E423D4">
            <w:pPr>
              <w:pStyle w:val="BodyText"/>
              <w:rPr>
                <w:rFonts w:ascii="Verdana" w:hAnsi="Verdana"/>
                <w:sz w:val="20"/>
                <w:szCs w:val="20"/>
              </w:rPr>
            </w:pPr>
          </w:p>
        </w:tc>
      </w:tr>
      <w:tr w:rsidR="00AE0AD5" w:rsidRPr="00AE0AD5" w14:paraId="497AA89B" w14:textId="77777777" w:rsidTr="00B37BD0">
        <w:tc>
          <w:tcPr>
            <w:tcW w:w="13840" w:type="dxa"/>
            <w:gridSpan w:val="4"/>
            <w:shd w:val="clear" w:color="auto" w:fill="E2EFD9" w:themeFill="accent6" w:themeFillTint="33"/>
          </w:tcPr>
          <w:p w14:paraId="50F105DC" w14:textId="3FBBBC68" w:rsidR="00AE0AD5" w:rsidRPr="00AE0AD5" w:rsidRDefault="00AE0AD5" w:rsidP="00E423D4">
            <w:pPr>
              <w:pStyle w:val="BodyText"/>
              <w:rPr>
                <w:rFonts w:ascii="Verdana" w:hAnsi="Verdana"/>
                <w:b/>
                <w:sz w:val="20"/>
                <w:szCs w:val="20"/>
                <w:lang w:val="en-GB"/>
              </w:rPr>
            </w:pPr>
            <w:r>
              <w:rPr>
                <w:rFonts w:ascii="Verdana" w:hAnsi="Verdana"/>
                <w:b/>
                <w:sz w:val="20"/>
                <w:szCs w:val="20"/>
                <w:lang w:val="en-GB"/>
              </w:rPr>
              <w:t>Working Group Conclusions:</w:t>
            </w:r>
          </w:p>
        </w:tc>
      </w:tr>
      <w:bookmarkEnd w:id="2"/>
    </w:tbl>
    <w:p w14:paraId="305082E7" w14:textId="77777777" w:rsidR="00E423D4" w:rsidRPr="00AE0AD5" w:rsidRDefault="00E423D4">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47"/>
        <w:gridCol w:w="1842"/>
        <w:gridCol w:w="6804"/>
        <w:gridCol w:w="3747"/>
      </w:tblGrid>
      <w:tr w:rsidR="00E423D4" w:rsidRPr="00AE0AD5" w14:paraId="2AC58133" w14:textId="48D3A858" w:rsidTr="00AE0AD5">
        <w:trPr>
          <w:cnfStyle w:val="100000000000" w:firstRow="1" w:lastRow="0" w:firstColumn="0" w:lastColumn="0" w:oddVBand="0" w:evenVBand="0" w:oddHBand="0" w:evenHBand="0" w:firstRowFirstColumn="0" w:firstRowLastColumn="0" w:lastRowFirstColumn="0" w:lastRowLastColumn="0"/>
        </w:trPr>
        <w:tc>
          <w:tcPr>
            <w:tcW w:w="1447" w:type="dxa"/>
            <w:shd w:val="clear" w:color="auto" w:fill="E2EFD9" w:themeFill="accent6" w:themeFillTint="33"/>
          </w:tcPr>
          <w:p w14:paraId="52D444BF" w14:textId="77777777" w:rsidR="00E423D4" w:rsidRPr="00AE0AD5" w:rsidRDefault="00E423D4" w:rsidP="00E423D4">
            <w:pPr>
              <w:pStyle w:val="ColumnHeading"/>
              <w:rPr>
                <w:szCs w:val="20"/>
              </w:rPr>
            </w:pPr>
            <w:bookmarkStart w:id="3" w:name="dcusa_response4"/>
            <w:r w:rsidRPr="00AE0AD5">
              <w:rPr>
                <w:szCs w:val="20"/>
              </w:rPr>
              <w:t>Company</w:t>
            </w:r>
          </w:p>
        </w:tc>
        <w:tc>
          <w:tcPr>
            <w:tcW w:w="1842" w:type="dxa"/>
            <w:shd w:val="clear" w:color="auto" w:fill="E2EFD9" w:themeFill="accent6" w:themeFillTint="33"/>
          </w:tcPr>
          <w:p w14:paraId="345E346B" w14:textId="77777777" w:rsidR="00E423D4" w:rsidRPr="00AE0AD5" w:rsidRDefault="00E423D4" w:rsidP="00E423D4">
            <w:pPr>
              <w:pStyle w:val="ColumnHeading"/>
              <w:rPr>
                <w:szCs w:val="20"/>
              </w:rPr>
            </w:pPr>
            <w:r w:rsidRPr="00AE0AD5">
              <w:rPr>
                <w:szCs w:val="20"/>
              </w:rPr>
              <w:t>Confidential/</w:t>
            </w:r>
          </w:p>
          <w:p w14:paraId="1D0DCF54" w14:textId="77777777" w:rsidR="00E423D4" w:rsidRPr="00AE0AD5" w:rsidRDefault="00E423D4" w:rsidP="00E423D4">
            <w:pPr>
              <w:pStyle w:val="ColumnHeading"/>
              <w:rPr>
                <w:szCs w:val="20"/>
              </w:rPr>
            </w:pPr>
            <w:r w:rsidRPr="00AE0AD5">
              <w:rPr>
                <w:szCs w:val="20"/>
              </w:rPr>
              <w:t>Anonymous</w:t>
            </w:r>
          </w:p>
        </w:tc>
        <w:tc>
          <w:tcPr>
            <w:tcW w:w="6804" w:type="dxa"/>
            <w:shd w:val="clear" w:color="auto" w:fill="E2EFD9" w:themeFill="accent6" w:themeFillTint="33"/>
          </w:tcPr>
          <w:p w14:paraId="35D796EB" w14:textId="7D44458A" w:rsidR="00E423D4" w:rsidRPr="00AE0AD5" w:rsidRDefault="0021338B" w:rsidP="00E423D4">
            <w:pPr>
              <w:pStyle w:val="BodyTextNoSpacing"/>
              <w:rPr>
                <w:b/>
                <w:szCs w:val="20"/>
              </w:rPr>
            </w:pPr>
            <w:r w:rsidRPr="00AE0AD5">
              <w:rPr>
                <w:b/>
                <w:szCs w:val="20"/>
                <w:lang w:val="en-GB"/>
              </w:rPr>
              <w:t xml:space="preserve">Q4: </w:t>
            </w:r>
            <w:r w:rsidR="00E423D4" w:rsidRPr="00AE0AD5">
              <w:rPr>
                <w:b/>
                <w:szCs w:val="20"/>
              </w:rPr>
              <w:t>The data is currently provided in .csv file format, are Parties comfortable that this remains the same for the purpose of sharing this data? Please provide your rationale.</w:t>
            </w:r>
          </w:p>
        </w:tc>
        <w:tc>
          <w:tcPr>
            <w:tcW w:w="3747" w:type="dxa"/>
            <w:shd w:val="clear" w:color="auto" w:fill="E2EFD9" w:themeFill="accent6" w:themeFillTint="33"/>
          </w:tcPr>
          <w:p w14:paraId="7AEE1E2B" w14:textId="344D1F43" w:rsidR="00E423D4" w:rsidRPr="00AE0AD5" w:rsidRDefault="00E423D4" w:rsidP="00E423D4">
            <w:pPr>
              <w:pStyle w:val="BodyTextNoSpacing"/>
              <w:rPr>
                <w:b/>
                <w:szCs w:val="20"/>
                <w:lang w:val="en-GB"/>
              </w:rPr>
            </w:pPr>
            <w:r w:rsidRPr="00AE0AD5">
              <w:rPr>
                <w:b/>
                <w:szCs w:val="20"/>
                <w:lang w:val="en-GB"/>
              </w:rPr>
              <w:t>Working Group Comments</w:t>
            </w:r>
          </w:p>
        </w:tc>
      </w:tr>
      <w:tr w:rsidR="00E423D4" w:rsidRPr="00AE0AD5" w14:paraId="42856186" w14:textId="1C084E89" w:rsidTr="00AE0AD5">
        <w:tc>
          <w:tcPr>
            <w:tcW w:w="1447" w:type="dxa"/>
          </w:tcPr>
          <w:p w14:paraId="75FA5478" w14:textId="77777777" w:rsidR="00E423D4" w:rsidRPr="00AE0AD5" w:rsidRDefault="00E423D4" w:rsidP="00E423D4">
            <w:pPr>
              <w:pStyle w:val="BodyTextNoSpacing"/>
              <w:rPr>
                <w:szCs w:val="20"/>
              </w:rPr>
            </w:pPr>
            <w:r w:rsidRPr="00AE0AD5">
              <w:rPr>
                <w:szCs w:val="20"/>
              </w:rPr>
              <w:t>British Gas</w:t>
            </w:r>
          </w:p>
        </w:tc>
        <w:tc>
          <w:tcPr>
            <w:tcW w:w="1842" w:type="dxa"/>
          </w:tcPr>
          <w:p w14:paraId="1F8782B8" w14:textId="77777777" w:rsidR="00E423D4" w:rsidRPr="00AE0AD5" w:rsidRDefault="00E423D4" w:rsidP="00E423D4">
            <w:pPr>
              <w:pStyle w:val="BodyTextNoSpacing"/>
              <w:rPr>
                <w:szCs w:val="20"/>
              </w:rPr>
            </w:pPr>
            <w:r w:rsidRPr="00AE0AD5">
              <w:rPr>
                <w:szCs w:val="20"/>
              </w:rPr>
              <w:t>Non-confidential</w:t>
            </w:r>
          </w:p>
        </w:tc>
        <w:tc>
          <w:tcPr>
            <w:tcW w:w="6804" w:type="dxa"/>
          </w:tcPr>
          <w:p w14:paraId="2CAEA1E4" w14:textId="77777777" w:rsidR="00E423D4" w:rsidRPr="00AE0AD5" w:rsidRDefault="00E423D4" w:rsidP="00E423D4">
            <w:pPr>
              <w:pStyle w:val="BodyTextNoSpacing"/>
              <w:rPr>
                <w:szCs w:val="20"/>
              </w:rPr>
            </w:pPr>
            <w:r w:rsidRPr="00AE0AD5">
              <w:rPr>
                <w:szCs w:val="20"/>
              </w:rPr>
              <w:t>Comfortable for the data format to remain the same. Means that existing processes are maintained</w:t>
            </w:r>
          </w:p>
        </w:tc>
        <w:tc>
          <w:tcPr>
            <w:tcW w:w="3747" w:type="dxa"/>
            <w:shd w:val="clear" w:color="auto" w:fill="E2EFD9" w:themeFill="accent6" w:themeFillTint="33"/>
          </w:tcPr>
          <w:p w14:paraId="05B99B70" w14:textId="77777777" w:rsidR="00E423D4" w:rsidRPr="00AE0AD5" w:rsidRDefault="00E423D4" w:rsidP="00E423D4">
            <w:pPr>
              <w:pStyle w:val="BodyTextNoSpacing"/>
              <w:rPr>
                <w:szCs w:val="20"/>
              </w:rPr>
            </w:pPr>
          </w:p>
        </w:tc>
      </w:tr>
      <w:tr w:rsidR="00E423D4" w:rsidRPr="00AE0AD5" w14:paraId="1DD60F15" w14:textId="3C8CDDF9" w:rsidTr="00AE0AD5">
        <w:tc>
          <w:tcPr>
            <w:tcW w:w="1447" w:type="dxa"/>
          </w:tcPr>
          <w:p w14:paraId="11FB2647" w14:textId="77777777" w:rsidR="00E423D4" w:rsidRPr="00AE0AD5" w:rsidRDefault="00E423D4" w:rsidP="00E423D4">
            <w:pPr>
              <w:pStyle w:val="BodyTextNoSpacing"/>
              <w:rPr>
                <w:szCs w:val="20"/>
              </w:rPr>
            </w:pPr>
            <w:r w:rsidRPr="00AE0AD5">
              <w:rPr>
                <w:szCs w:val="20"/>
              </w:rPr>
              <w:t>Electricity North West</w:t>
            </w:r>
          </w:p>
        </w:tc>
        <w:tc>
          <w:tcPr>
            <w:tcW w:w="1842" w:type="dxa"/>
          </w:tcPr>
          <w:p w14:paraId="6AF8280A" w14:textId="77777777" w:rsidR="00E423D4" w:rsidRPr="00AE0AD5" w:rsidRDefault="00E423D4" w:rsidP="00E423D4">
            <w:pPr>
              <w:pStyle w:val="BodyTextNoSpacing"/>
              <w:rPr>
                <w:szCs w:val="20"/>
              </w:rPr>
            </w:pPr>
            <w:r w:rsidRPr="00AE0AD5">
              <w:rPr>
                <w:szCs w:val="20"/>
              </w:rPr>
              <w:t>Non-confidential</w:t>
            </w:r>
          </w:p>
        </w:tc>
        <w:tc>
          <w:tcPr>
            <w:tcW w:w="6804" w:type="dxa"/>
          </w:tcPr>
          <w:p w14:paraId="4D24F4F4" w14:textId="77777777" w:rsidR="00E423D4" w:rsidRPr="00AE0AD5" w:rsidRDefault="00E423D4" w:rsidP="00E423D4">
            <w:pPr>
              <w:pStyle w:val="BodyTextNoSpacing"/>
              <w:rPr>
                <w:szCs w:val="20"/>
              </w:rPr>
            </w:pPr>
            <w:r w:rsidRPr="00AE0AD5">
              <w:rPr>
                <w:szCs w:val="20"/>
              </w:rPr>
              <w:t>Yes, it is a universal format and easy to create / edit.</w:t>
            </w:r>
          </w:p>
        </w:tc>
        <w:tc>
          <w:tcPr>
            <w:tcW w:w="3747" w:type="dxa"/>
            <w:shd w:val="clear" w:color="auto" w:fill="E2EFD9" w:themeFill="accent6" w:themeFillTint="33"/>
          </w:tcPr>
          <w:p w14:paraId="032C5B79" w14:textId="77777777" w:rsidR="00E423D4" w:rsidRPr="00AE0AD5" w:rsidRDefault="00E423D4" w:rsidP="00E423D4">
            <w:pPr>
              <w:pStyle w:val="BodyTextNoSpacing"/>
              <w:rPr>
                <w:szCs w:val="20"/>
              </w:rPr>
            </w:pPr>
          </w:p>
        </w:tc>
      </w:tr>
      <w:tr w:rsidR="00E423D4" w:rsidRPr="00AE0AD5" w14:paraId="65D05911" w14:textId="57BDE568" w:rsidTr="00AE0AD5">
        <w:tc>
          <w:tcPr>
            <w:tcW w:w="1447" w:type="dxa"/>
          </w:tcPr>
          <w:p w14:paraId="380D5552" w14:textId="77777777" w:rsidR="00E423D4" w:rsidRPr="00AE0AD5" w:rsidRDefault="00E423D4" w:rsidP="00E423D4">
            <w:pPr>
              <w:pStyle w:val="BodyTextNoSpacing"/>
              <w:rPr>
                <w:szCs w:val="20"/>
              </w:rPr>
            </w:pPr>
            <w:r w:rsidRPr="00AE0AD5">
              <w:rPr>
                <w:szCs w:val="20"/>
              </w:rPr>
              <w:t>Haven Power</w:t>
            </w:r>
          </w:p>
        </w:tc>
        <w:tc>
          <w:tcPr>
            <w:tcW w:w="1842" w:type="dxa"/>
          </w:tcPr>
          <w:p w14:paraId="728F0992" w14:textId="77777777" w:rsidR="00E423D4" w:rsidRPr="00AE0AD5" w:rsidRDefault="00E423D4" w:rsidP="00E423D4">
            <w:pPr>
              <w:pStyle w:val="BodyTextNoSpacing"/>
              <w:rPr>
                <w:szCs w:val="20"/>
              </w:rPr>
            </w:pPr>
            <w:r w:rsidRPr="00AE0AD5">
              <w:rPr>
                <w:szCs w:val="20"/>
              </w:rPr>
              <w:t>Non-confidential</w:t>
            </w:r>
          </w:p>
        </w:tc>
        <w:tc>
          <w:tcPr>
            <w:tcW w:w="6804" w:type="dxa"/>
          </w:tcPr>
          <w:p w14:paraId="746F1D9F" w14:textId="77777777" w:rsidR="00E423D4" w:rsidRPr="00AE0AD5" w:rsidRDefault="00E423D4" w:rsidP="00E423D4">
            <w:pPr>
              <w:pStyle w:val="BodyTextNoSpacing"/>
              <w:rPr>
                <w:szCs w:val="20"/>
              </w:rPr>
            </w:pPr>
            <w:r w:rsidRPr="00AE0AD5">
              <w:rPr>
                <w:szCs w:val="20"/>
              </w:rPr>
              <w:t>Yes, it should remain in the same format as parties have internal systems expecting this format.</w:t>
            </w:r>
          </w:p>
        </w:tc>
        <w:tc>
          <w:tcPr>
            <w:tcW w:w="3747" w:type="dxa"/>
            <w:shd w:val="clear" w:color="auto" w:fill="E2EFD9" w:themeFill="accent6" w:themeFillTint="33"/>
          </w:tcPr>
          <w:p w14:paraId="2B16A652" w14:textId="77777777" w:rsidR="00E423D4" w:rsidRPr="00AE0AD5" w:rsidRDefault="00E423D4" w:rsidP="00E423D4">
            <w:pPr>
              <w:pStyle w:val="BodyTextNoSpacing"/>
              <w:rPr>
                <w:szCs w:val="20"/>
              </w:rPr>
            </w:pPr>
          </w:p>
        </w:tc>
      </w:tr>
      <w:tr w:rsidR="00565F31" w:rsidRPr="00AE0AD5" w14:paraId="780E74B4" w14:textId="77777777" w:rsidTr="00AE0AD5">
        <w:tc>
          <w:tcPr>
            <w:tcW w:w="1447" w:type="dxa"/>
          </w:tcPr>
          <w:p w14:paraId="59B82D2C" w14:textId="25347DD0" w:rsidR="00565F31" w:rsidRPr="00AE0AD5" w:rsidRDefault="00565F31" w:rsidP="00E423D4">
            <w:pPr>
              <w:pStyle w:val="BodyTextNoSpacing"/>
              <w:rPr>
                <w:szCs w:val="20"/>
                <w:lang w:val="en-GB"/>
              </w:rPr>
            </w:pPr>
            <w:r w:rsidRPr="00AE0AD5">
              <w:rPr>
                <w:szCs w:val="20"/>
                <w:lang w:val="en-GB"/>
              </w:rPr>
              <w:t>Npower Ltd</w:t>
            </w:r>
          </w:p>
        </w:tc>
        <w:tc>
          <w:tcPr>
            <w:tcW w:w="1842" w:type="dxa"/>
          </w:tcPr>
          <w:p w14:paraId="09A9DAB6" w14:textId="2A4C5245" w:rsidR="00565F31" w:rsidRPr="00AE0AD5" w:rsidRDefault="00565F31" w:rsidP="00E423D4">
            <w:pPr>
              <w:pStyle w:val="BodyTextNoSpacing"/>
              <w:rPr>
                <w:szCs w:val="20"/>
                <w:lang w:val="en-GB"/>
              </w:rPr>
            </w:pPr>
            <w:r w:rsidRPr="00AE0AD5">
              <w:rPr>
                <w:szCs w:val="20"/>
                <w:lang w:val="en-GB"/>
              </w:rPr>
              <w:t>Non-confidential</w:t>
            </w:r>
          </w:p>
        </w:tc>
        <w:tc>
          <w:tcPr>
            <w:tcW w:w="6804" w:type="dxa"/>
          </w:tcPr>
          <w:p w14:paraId="543836E8" w14:textId="0AB76C2D" w:rsidR="00565F31" w:rsidRPr="00AE0AD5" w:rsidRDefault="00565F31" w:rsidP="00E423D4">
            <w:pPr>
              <w:pStyle w:val="BodyTextNoSpacing"/>
              <w:rPr>
                <w:szCs w:val="20"/>
              </w:rPr>
            </w:pPr>
            <w:r w:rsidRPr="00AE0AD5">
              <w:rPr>
                <w:szCs w:val="20"/>
              </w:rPr>
              <w:t>We are keen to ensure that there is no change to the format of the data</w:t>
            </w:r>
          </w:p>
        </w:tc>
        <w:tc>
          <w:tcPr>
            <w:tcW w:w="3747" w:type="dxa"/>
            <w:shd w:val="clear" w:color="auto" w:fill="E2EFD9" w:themeFill="accent6" w:themeFillTint="33"/>
          </w:tcPr>
          <w:p w14:paraId="0B9F445E" w14:textId="77777777" w:rsidR="00565F31" w:rsidRPr="00AE0AD5" w:rsidRDefault="00565F31" w:rsidP="00E423D4">
            <w:pPr>
              <w:pStyle w:val="BodyTextNoSpacing"/>
              <w:rPr>
                <w:szCs w:val="20"/>
              </w:rPr>
            </w:pPr>
          </w:p>
        </w:tc>
      </w:tr>
      <w:tr w:rsidR="00E423D4" w:rsidRPr="00AE0AD5" w14:paraId="01D8265F" w14:textId="1EF7529C" w:rsidTr="00AE0AD5">
        <w:tc>
          <w:tcPr>
            <w:tcW w:w="1447" w:type="dxa"/>
          </w:tcPr>
          <w:p w14:paraId="04F5C835" w14:textId="77777777" w:rsidR="00E423D4" w:rsidRPr="00AE0AD5" w:rsidRDefault="00E423D4" w:rsidP="00E423D4">
            <w:pPr>
              <w:pStyle w:val="BodyTextNoSpacing"/>
              <w:rPr>
                <w:szCs w:val="20"/>
              </w:rPr>
            </w:pPr>
            <w:r w:rsidRPr="00AE0AD5">
              <w:rPr>
                <w:szCs w:val="20"/>
              </w:rPr>
              <w:t>Northern Powergrid on behalf of Northern Powergrid (Northeast) Ltd and Northern Powergrid (Yorkshire) plc</w:t>
            </w:r>
          </w:p>
        </w:tc>
        <w:tc>
          <w:tcPr>
            <w:tcW w:w="1842" w:type="dxa"/>
          </w:tcPr>
          <w:p w14:paraId="640E435D" w14:textId="77777777" w:rsidR="00E423D4" w:rsidRPr="00AE0AD5" w:rsidRDefault="00E423D4" w:rsidP="00E423D4">
            <w:pPr>
              <w:pStyle w:val="BodyTextNoSpacing"/>
              <w:rPr>
                <w:szCs w:val="20"/>
              </w:rPr>
            </w:pPr>
            <w:r w:rsidRPr="00AE0AD5">
              <w:rPr>
                <w:szCs w:val="20"/>
              </w:rPr>
              <w:t>Non-confidential</w:t>
            </w:r>
          </w:p>
        </w:tc>
        <w:tc>
          <w:tcPr>
            <w:tcW w:w="6804" w:type="dxa"/>
          </w:tcPr>
          <w:p w14:paraId="123B23C6" w14:textId="77777777" w:rsidR="00E423D4" w:rsidRPr="00AE0AD5" w:rsidRDefault="00E423D4" w:rsidP="00E423D4">
            <w:pPr>
              <w:pStyle w:val="BodyTextNoSpacing"/>
              <w:rPr>
                <w:szCs w:val="20"/>
              </w:rPr>
            </w:pPr>
            <w:r w:rsidRPr="00AE0AD5">
              <w:rPr>
                <w:szCs w:val="20"/>
              </w:rPr>
              <w:t>CSV is the “lowest common denominator” as a data transfer format.  XML or JSon formats could be used, allowing additional storage for metadata, such as publication dates, authors etc.  However, these require more complex tools to process and report the information content.  As such, these may not be appropriate at this time.</w:t>
            </w:r>
          </w:p>
        </w:tc>
        <w:tc>
          <w:tcPr>
            <w:tcW w:w="3747" w:type="dxa"/>
            <w:shd w:val="clear" w:color="auto" w:fill="E2EFD9" w:themeFill="accent6" w:themeFillTint="33"/>
          </w:tcPr>
          <w:p w14:paraId="1128F4B4" w14:textId="77777777" w:rsidR="00E423D4" w:rsidRPr="00AE0AD5" w:rsidRDefault="00E423D4" w:rsidP="00E423D4">
            <w:pPr>
              <w:pStyle w:val="BodyTextNoSpacing"/>
              <w:rPr>
                <w:szCs w:val="20"/>
              </w:rPr>
            </w:pPr>
          </w:p>
        </w:tc>
      </w:tr>
      <w:tr w:rsidR="00E423D4" w:rsidRPr="00AE0AD5" w14:paraId="5B081B7F" w14:textId="6B40628C" w:rsidTr="00AE0AD5">
        <w:tc>
          <w:tcPr>
            <w:tcW w:w="1447" w:type="dxa"/>
          </w:tcPr>
          <w:p w14:paraId="5C44A9E8" w14:textId="77777777" w:rsidR="00E423D4" w:rsidRPr="00AE0AD5" w:rsidRDefault="00E423D4" w:rsidP="00E423D4">
            <w:pPr>
              <w:pStyle w:val="BodyTextNoSpacing"/>
              <w:rPr>
                <w:szCs w:val="20"/>
              </w:rPr>
            </w:pPr>
            <w:r w:rsidRPr="00AE0AD5">
              <w:rPr>
                <w:szCs w:val="20"/>
              </w:rPr>
              <w:t xml:space="preserve">Scottish and Southern </w:t>
            </w:r>
            <w:r w:rsidRPr="00AE0AD5">
              <w:rPr>
                <w:szCs w:val="20"/>
              </w:rPr>
              <w:lastRenderedPageBreak/>
              <w:t>Electricity Networks</w:t>
            </w:r>
          </w:p>
        </w:tc>
        <w:tc>
          <w:tcPr>
            <w:tcW w:w="1842" w:type="dxa"/>
          </w:tcPr>
          <w:p w14:paraId="5137073E" w14:textId="77777777" w:rsidR="00E423D4" w:rsidRPr="00AE0AD5" w:rsidRDefault="00E423D4" w:rsidP="00E423D4">
            <w:pPr>
              <w:pStyle w:val="BodyTextNoSpacing"/>
              <w:rPr>
                <w:szCs w:val="20"/>
              </w:rPr>
            </w:pPr>
            <w:r w:rsidRPr="00AE0AD5">
              <w:rPr>
                <w:szCs w:val="20"/>
              </w:rPr>
              <w:lastRenderedPageBreak/>
              <w:t>Non-confidential</w:t>
            </w:r>
          </w:p>
        </w:tc>
        <w:tc>
          <w:tcPr>
            <w:tcW w:w="6804" w:type="dxa"/>
          </w:tcPr>
          <w:p w14:paraId="471DBDD3" w14:textId="77777777" w:rsidR="00E423D4" w:rsidRPr="00AE0AD5" w:rsidRDefault="00E423D4" w:rsidP="00E423D4">
            <w:pPr>
              <w:pStyle w:val="BodyTextNoSpacing"/>
              <w:rPr>
                <w:szCs w:val="20"/>
              </w:rPr>
            </w:pPr>
            <w:r w:rsidRPr="00AE0AD5">
              <w:rPr>
                <w:szCs w:val="20"/>
              </w:rPr>
              <w:t>Yes. The format is familiar and there is no need to change.</w:t>
            </w:r>
          </w:p>
        </w:tc>
        <w:tc>
          <w:tcPr>
            <w:tcW w:w="3747" w:type="dxa"/>
            <w:shd w:val="clear" w:color="auto" w:fill="E2EFD9" w:themeFill="accent6" w:themeFillTint="33"/>
          </w:tcPr>
          <w:p w14:paraId="201187CD" w14:textId="77777777" w:rsidR="00E423D4" w:rsidRPr="00AE0AD5" w:rsidRDefault="00E423D4" w:rsidP="00E423D4">
            <w:pPr>
              <w:pStyle w:val="BodyTextNoSpacing"/>
              <w:rPr>
                <w:szCs w:val="20"/>
              </w:rPr>
            </w:pPr>
          </w:p>
        </w:tc>
      </w:tr>
      <w:tr w:rsidR="00052C1E" w:rsidRPr="00AE0AD5" w14:paraId="0B33763F" w14:textId="77777777" w:rsidTr="00AE0AD5">
        <w:tc>
          <w:tcPr>
            <w:tcW w:w="1447" w:type="dxa"/>
          </w:tcPr>
          <w:p w14:paraId="084125C6" w14:textId="691FA93B" w:rsidR="00052C1E" w:rsidRPr="00AE0AD5" w:rsidRDefault="00052C1E" w:rsidP="00E423D4">
            <w:pPr>
              <w:pStyle w:val="BodyTextNoSpacing"/>
              <w:rPr>
                <w:szCs w:val="20"/>
                <w:lang w:val="en-GB"/>
              </w:rPr>
            </w:pPr>
            <w:r w:rsidRPr="00AE0AD5">
              <w:rPr>
                <w:szCs w:val="20"/>
                <w:lang w:val="en-GB"/>
              </w:rPr>
              <w:t xml:space="preserve">SP Distribution and SP </w:t>
            </w:r>
            <w:proofErr w:type="spellStart"/>
            <w:r w:rsidRPr="00AE0AD5">
              <w:rPr>
                <w:szCs w:val="20"/>
                <w:lang w:val="en-GB"/>
              </w:rPr>
              <w:t>Manweb</w:t>
            </w:r>
            <w:proofErr w:type="spellEnd"/>
          </w:p>
        </w:tc>
        <w:tc>
          <w:tcPr>
            <w:tcW w:w="1842" w:type="dxa"/>
          </w:tcPr>
          <w:p w14:paraId="4652C1CB" w14:textId="1EF09208" w:rsidR="00052C1E" w:rsidRPr="00AE0AD5" w:rsidRDefault="00052C1E" w:rsidP="00E423D4">
            <w:pPr>
              <w:pStyle w:val="BodyTextNoSpacing"/>
              <w:rPr>
                <w:szCs w:val="20"/>
                <w:lang w:val="en-GB"/>
              </w:rPr>
            </w:pPr>
            <w:r w:rsidRPr="00AE0AD5">
              <w:rPr>
                <w:szCs w:val="20"/>
                <w:lang w:val="en-GB"/>
              </w:rPr>
              <w:t>Non-confidential</w:t>
            </w:r>
          </w:p>
        </w:tc>
        <w:tc>
          <w:tcPr>
            <w:tcW w:w="6804" w:type="dxa"/>
          </w:tcPr>
          <w:p w14:paraId="6FE170AB" w14:textId="3BA7A5A0" w:rsidR="00052C1E" w:rsidRPr="00AE0AD5" w:rsidRDefault="00052C1E" w:rsidP="00E423D4">
            <w:pPr>
              <w:pStyle w:val="BodyTextNoSpacing"/>
              <w:rPr>
                <w:szCs w:val="20"/>
              </w:rPr>
            </w:pPr>
            <w:r w:rsidRPr="00AE0AD5">
              <w:rPr>
                <w:szCs w:val="20"/>
              </w:rPr>
              <w:t>We would prefer to have a more generic ‘suitable electronic format’ (to be agreed with the Company) rather than be tied into a ‘.csv’ format. Whilst ‘.csv’ may be a suitable format at present, we would be concerned it may be supplanted by a different format, potentially in the relatively near future, as per the current DVD requirement</w:t>
            </w:r>
          </w:p>
        </w:tc>
        <w:tc>
          <w:tcPr>
            <w:tcW w:w="3747" w:type="dxa"/>
            <w:shd w:val="clear" w:color="auto" w:fill="E2EFD9" w:themeFill="accent6" w:themeFillTint="33"/>
          </w:tcPr>
          <w:p w14:paraId="36AC4DDA" w14:textId="77777777" w:rsidR="00052C1E" w:rsidRPr="00AE0AD5" w:rsidRDefault="00052C1E" w:rsidP="00E423D4">
            <w:pPr>
              <w:pStyle w:val="BodyTextNoSpacing"/>
              <w:rPr>
                <w:szCs w:val="20"/>
              </w:rPr>
            </w:pPr>
          </w:p>
        </w:tc>
      </w:tr>
      <w:tr w:rsidR="00E423D4" w:rsidRPr="00AE0AD5" w14:paraId="63EE0B0B" w14:textId="5B938F86" w:rsidTr="00AE0AD5">
        <w:tc>
          <w:tcPr>
            <w:tcW w:w="1447" w:type="dxa"/>
          </w:tcPr>
          <w:p w14:paraId="6113BACA" w14:textId="77777777" w:rsidR="00E423D4" w:rsidRPr="00AE0AD5" w:rsidRDefault="00E423D4" w:rsidP="00E423D4">
            <w:pPr>
              <w:pStyle w:val="BodyTextNoSpacing"/>
              <w:rPr>
                <w:szCs w:val="20"/>
              </w:rPr>
            </w:pPr>
            <w:r w:rsidRPr="00AE0AD5">
              <w:rPr>
                <w:szCs w:val="20"/>
              </w:rPr>
              <w:t>UK Power Networks</w:t>
            </w:r>
          </w:p>
        </w:tc>
        <w:tc>
          <w:tcPr>
            <w:tcW w:w="1842" w:type="dxa"/>
          </w:tcPr>
          <w:p w14:paraId="4CF1C78D" w14:textId="77777777" w:rsidR="00E423D4" w:rsidRPr="00AE0AD5" w:rsidRDefault="00E423D4" w:rsidP="00E423D4">
            <w:pPr>
              <w:pStyle w:val="BodyTextNoSpacing"/>
              <w:rPr>
                <w:szCs w:val="20"/>
              </w:rPr>
            </w:pPr>
            <w:r w:rsidRPr="00AE0AD5">
              <w:rPr>
                <w:szCs w:val="20"/>
              </w:rPr>
              <w:t>Non-confidential</w:t>
            </w:r>
          </w:p>
        </w:tc>
        <w:tc>
          <w:tcPr>
            <w:tcW w:w="6804" w:type="dxa"/>
          </w:tcPr>
          <w:p w14:paraId="728142D6" w14:textId="77777777" w:rsidR="00E423D4" w:rsidRPr="00AE0AD5" w:rsidRDefault="00E423D4" w:rsidP="00E423D4">
            <w:pPr>
              <w:pStyle w:val="BodyTextNoSpacing"/>
              <w:rPr>
                <w:szCs w:val="20"/>
              </w:rPr>
            </w:pPr>
            <w:r w:rsidRPr="00AE0AD5">
              <w:rPr>
                <w:szCs w:val="20"/>
              </w:rPr>
              <w:t>We believe that it is appropriate to leave the format unchanged. The continued use of a .csv file format is flexible allowing the data to be viewed using different applications which needs to continue.</w:t>
            </w:r>
          </w:p>
        </w:tc>
        <w:tc>
          <w:tcPr>
            <w:tcW w:w="3747" w:type="dxa"/>
            <w:shd w:val="clear" w:color="auto" w:fill="E2EFD9" w:themeFill="accent6" w:themeFillTint="33"/>
          </w:tcPr>
          <w:p w14:paraId="46F5EF88" w14:textId="77777777" w:rsidR="00E423D4" w:rsidRPr="00AE0AD5" w:rsidRDefault="00E423D4" w:rsidP="00E423D4">
            <w:pPr>
              <w:pStyle w:val="BodyTextNoSpacing"/>
              <w:rPr>
                <w:szCs w:val="20"/>
              </w:rPr>
            </w:pPr>
          </w:p>
        </w:tc>
      </w:tr>
      <w:tr w:rsidR="00E423D4" w:rsidRPr="00AE0AD5" w14:paraId="577CA50B" w14:textId="63F304CD" w:rsidTr="00AE0AD5">
        <w:tc>
          <w:tcPr>
            <w:tcW w:w="1447" w:type="dxa"/>
          </w:tcPr>
          <w:p w14:paraId="3E2A9637" w14:textId="56204DE5" w:rsidR="00E423D4" w:rsidRPr="00AE0AD5" w:rsidRDefault="00AE0AD5" w:rsidP="00E423D4">
            <w:pPr>
              <w:pStyle w:val="BodyTextNoSpacing"/>
              <w:rPr>
                <w:szCs w:val="20"/>
                <w:lang w:val="en-GB"/>
              </w:rPr>
            </w:pPr>
            <w:r>
              <w:rPr>
                <w:szCs w:val="20"/>
                <w:lang w:val="en-GB"/>
              </w:rPr>
              <w:t>Anonymous</w:t>
            </w:r>
          </w:p>
        </w:tc>
        <w:tc>
          <w:tcPr>
            <w:tcW w:w="1842" w:type="dxa"/>
          </w:tcPr>
          <w:p w14:paraId="02D18112" w14:textId="77777777" w:rsidR="00E423D4" w:rsidRPr="00AE0AD5" w:rsidRDefault="00E423D4" w:rsidP="00E423D4">
            <w:pPr>
              <w:pStyle w:val="BodyTextNoSpacing"/>
              <w:rPr>
                <w:szCs w:val="20"/>
              </w:rPr>
            </w:pPr>
            <w:r w:rsidRPr="00AE0AD5">
              <w:rPr>
                <w:szCs w:val="20"/>
              </w:rPr>
              <w:t>Anonymous</w:t>
            </w:r>
          </w:p>
        </w:tc>
        <w:tc>
          <w:tcPr>
            <w:tcW w:w="6804" w:type="dxa"/>
          </w:tcPr>
          <w:p w14:paraId="3A512EC9" w14:textId="77777777" w:rsidR="00E423D4" w:rsidRPr="00AE0AD5" w:rsidRDefault="00E423D4" w:rsidP="00E423D4">
            <w:pPr>
              <w:pStyle w:val="BodyTextNoSpacing"/>
              <w:rPr>
                <w:szCs w:val="20"/>
              </w:rPr>
            </w:pPr>
            <w:r w:rsidRPr="00AE0AD5">
              <w:rPr>
                <w:szCs w:val="20"/>
              </w:rPr>
              <w:t>Yes. It works, so why change?</w:t>
            </w:r>
          </w:p>
        </w:tc>
        <w:tc>
          <w:tcPr>
            <w:tcW w:w="3747" w:type="dxa"/>
            <w:shd w:val="clear" w:color="auto" w:fill="E2EFD9" w:themeFill="accent6" w:themeFillTint="33"/>
          </w:tcPr>
          <w:p w14:paraId="7D0C28DA" w14:textId="77777777" w:rsidR="00E423D4" w:rsidRPr="00AE0AD5" w:rsidRDefault="00E423D4" w:rsidP="00E423D4">
            <w:pPr>
              <w:pStyle w:val="BodyTextNoSpacing"/>
              <w:rPr>
                <w:szCs w:val="20"/>
              </w:rPr>
            </w:pPr>
          </w:p>
        </w:tc>
      </w:tr>
      <w:tr w:rsidR="00AE0AD5" w:rsidRPr="00AE0AD5" w14:paraId="57AB7CC2" w14:textId="77777777" w:rsidTr="00AE0AD5">
        <w:tc>
          <w:tcPr>
            <w:tcW w:w="13840" w:type="dxa"/>
            <w:gridSpan w:val="4"/>
            <w:shd w:val="clear" w:color="auto" w:fill="E2EFD9" w:themeFill="accent6" w:themeFillTint="33"/>
          </w:tcPr>
          <w:p w14:paraId="20DCF4E3" w14:textId="4FCED4FA" w:rsidR="00AE0AD5" w:rsidRPr="00AE0AD5" w:rsidRDefault="00AE0AD5" w:rsidP="00E423D4">
            <w:pPr>
              <w:pStyle w:val="BodyTextNoSpacing"/>
              <w:rPr>
                <w:b/>
                <w:szCs w:val="20"/>
                <w:lang w:val="en-GB"/>
              </w:rPr>
            </w:pPr>
            <w:r>
              <w:rPr>
                <w:b/>
                <w:szCs w:val="20"/>
                <w:lang w:val="en-GB"/>
              </w:rPr>
              <w:t>Working Group Conclusions:</w:t>
            </w:r>
          </w:p>
        </w:tc>
      </w:tr>
      <w:bookmarkEnd w:id="3"/>
    </w:tbl>
    <w:p w14:paraId="08C9D448" w14:textId="77777777" w:rsidR="00E423D4" w:rsidRPr="00AE0AD5" w:rsidRDefault="00E423D4">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47"/>
        <w:gridCol w:w="1842"/>
        <w:gridCol w:w="6804"/>
        <w:gridCol w:w="3747"/>
      </w:tblGrid>
      <w:tr w:rsidR="00E423D4" w:rsidRPr="00AE0AD5" w14:paraId="68FF2238" w14:textId="572824D9" w:rsidTr="00AE0AD5">
        <w:trPr>
          <w:cnfStyle w:val="100000000000" w:firstRow="1" w:lastRow="0" w:firstColumn="0" w:lastColumn="0" w:oddVBand="0" w:evenVBand="0" w:oddHBand="0" w:evenHBand="0" w:firstRowFirstColumn="0" w:firstRowLastColumn="0" w:lastRowFirstColumn="0" w:lastRowLastColumn="0"/>
        </w:trPr>
        <w:tc>
          <w:tcPr>
            <w:tcW w:w="1447" w:type="dxa"/>
            <w:shd w:val="clear" w:color="auto" w:fill="E2EFD9" w:themeFill="accent6" w:themeFillTint="33"/>
          </w:tcPr>
          <w:p w14:paraId="13353B8A" w14:textId="77777777" w:rsidR="00E423D4" w:rsidRPr="00AE0AD5" w:rsidRDefault="00E423D4" w:rsidP="00E423D4">
            <w:pPr>
              <w:pStyle w:val="ColumnHeading"/>
              <w:rPr>
                <w:szCs w:val="20"/>
              </w:rPr>
            </w:pPr>
            <w:bookmarkStart w:id="4" w:name="dcusa_response5"/>
            <w:r w:rsidRPr="00AE0AD5">
              <w:rPr>
                <w:szCs w:val="20"/>
              </w:rPr>
              <w:t>Company</w:t>
            </w:r>
          </w:p>
        </w:tc>
        <w:tc>
          <w:tcPr>
            <w:tcW w:w="1842" w:type="dxa"/>
            <w:shd w:val="clear" w:color="auto" w:fill="E2EFD9" w:themeFill="accent6" w:themeFillTint="33"/>
          </w:tcPr>
          <w:p w14:paraId="7C39CC1C" w14:textId="77777777" w:rsidR="00E423D4" w:rsidRPr="00AE0AD5" w:rsidRDefault="00E423D4" w:rsidP="00E423D4">
            <w:pPr>
              <w:pStyle w:val="ColumnHeading"/>
              <w:rPr>
                <w:szCs w:val="20"/>
              </w:rPr>
            </w:pPr>
            <w:r w:rsidRPr="00AE0AD5">
              <w:rPr>
                <w:szCs w:val="20"/>
              </w:rPr>
              <w:t>Confidential/</w:t>
            </w:r>
          </w:p>
          <w:p w14:paraId="50584A1A" w14:textId="77777777" w:rsidR="00E423D4" w:rsidRPr="00AE0AD5" w:rsidRDefault="00E423D4" w:rsidP="00E423D4">
            <w:pPr>
              <w:pStyle w:val="ColumnHeading"/>
              <w:rPr>
                <w:szCs w:val="20"/>
              </w:rPr>
            </w:pPr>
            <w:r w:rsidRPr="00AE0AD5">
              <w:rPr>
                <w:szCs w:val="20"/>
              </w:rPr>
              <w:t>Anonymous</w:t>
            </w:r>
          </w:p>
        </w:tc>
        <w:tc>
          <w:tcPr>
            <w:tcW w:w="6804" w:type="dxa"/>
            <w:shd w:val="clear" w:color="auto" w:fill="E2EFD9" w:themeFill="accent6" w:themeFillTint="33"/>
          </w:tcPr>
          <w:p w14:paraId="661FB211" w14:textId="0F750055" w:rsidR="00E423D4" w:rsidRPr="00AE0AD5" w:rsidRDefault="0021338B" w:rsidP="00E423D4">
            <w:pPr>
              <w:pStyle w:val="BodyTextNoSpacing"/>
              <w:rPr>
                <w:b/>
                <w:szCs w:val="20"/>
              </w:rPr>
            </w:pPr>
            <w:r w:rsidRPr="00AE0AD5">
              <w:rPr>
                <w:b/>
                <w:szCs w:val="20"/>
                <w:lang w:val="en-GB"/>
              </w:rPr>
              <w:t xml:space="preserve">Q5: </w:t>
            </w:r>
            <w:r w:rsidR="00E423D4" w:rsidRPr="00AE0AD5">
              <w:rPr>
                <w:b/>
                <w:szCs w:val="20"/>
              </w:rPr>
              <w:t>Do you believe the Working Group should consider a different solution? If so, please provide your rationale.</w:t>
            </w:r>
          </w:p>
        </w:tc>
        <w:tc>
          <w:tcPr>
            <w:tcW w:w="3747" w:type="dxa"/>
            <w:shd w:val="clear" w:color="auto" w:fill="E2EFD9" w:themeFill="accent6" w:themeFillTint="33"/>
          </w:tcPr>
          <w:p w14:paraId="3A1A6DCD" w14:textId="1DEBDF6A" w:rsidR="00E423D4" w:rsidRPr="00AE0AD5" w:rsidRDefault="00E423D4" w:rsidP="00E423D4">
            <w:pPr>
              <w:pStyle w:val="BodyTextNoSpacing"/>
              <w:rPr>
                <w:b/>
                <w:szCs w:val="20"/>
                <w:lang w:val="en-GB"/>
              </w:rPr>
            </w:pPr>
            <w:r w:rsidRPr="00AE0AD5">
              <w:rPr>
                <w:b/>
                <w:szCs w:val="20"/>
                <w:lang w:val="en-GB"/>
              </w:rPr>
              <w:t>Working Group Comments</w:t>
            </w:r>
          </w:p>
        </w:tc>
      </w:tr>
      <w:tr w:rsidR="00E423D4" w:rsidRPr="00AE0AD5" w14:paraId="252E6CA2" w14:textId="22F32A91" w:rsidTr="00AE0AD5">
        <w:tc>
          <w:tcPr>
            <w:tcW w:w="1447" w:type="dxa"/>
          </w:tcPr>
          <w:p w14:paraId="1ED0BBB3" w14:textId="77777777" w:rsidR="00E423D4" w:rsidRPr="00AE0AD5" w:rsidRDefault="00E423D4" w:rsidP="00E423D4">
            <w:pPr>
              <w:pStyle w:val="BodyTextNoSpacing"/>
              <w:rPr>
                <w:szCs w:val="20"/>
              </w:rPr>
            </w:pPr>
            <w:r w:rsidRPr="00AE0AD5">
              <w:rPr>
                <w:szCs w:val="20"/>
              </w:rPr>
              <w:t>British Gas</w:t>
            </w:r>
          </w:p>
        </w:tc>
        <w:tc>
          <w:tcPr>
            <w:tcW w:w="1842" w:type="dxa"/>
          </w:tcPr>
          <w:p w14:paraId="48BD9772" w14:textId="77777777" w:rsidR="00E423D4" w:rsidRPr="00AE0AD5" w:rsidRDefault="00E423D4" w:rsidP="00E423D4">
            <w:pPr>
              <w:pStyle w:val="BodyTextNoSpacing"/>
              <w:rPr>
                <w:szCs w:val="20"/>
              </w:rPr>
            </w:pPr>
            <w:r w:rsidRPr="00AE0AD5">
              <w:rPr>
                <w:szCs w:val="20"/>
              </w:rPr>
              <w:t>Non-confidential</w:t>
            </w:r>
          </w:p>
        </w:tc>
        <w:tc>
          <w:tcPr>
            <w:tcW w:w="6804" w:type="dxa"/>
          </w:tcPr>
          <w:p w14:paraId="2C67CCF4" w14:textId="77777777" w:rsidR="00E423D4" w:rsidRPr="00AE0AD5" w:rsidRDefault="00E423D4" w:rsidP="00E423D4">
            <w:pPr>
              <w:pStyle w:val="BodyTextNoSpacing"/>
              <w:rPr>
                <w:szCs w:val="20"/>
              </w:rPr>
            </w:pPr>
            <w:r w:rsidRPr="00AE0AD5">
              <w:rPr>
                <w:szCs w:val="20"/>
              </w:rPr>
              <w:t>We have not identified any different solutions</w:t>
            </w:r>
          </w:p>
        </w:tc>
        <w:tc>
          <w:tcPr>
            <w:tcW w:w="3747" w:type="dxa"/>
            <w:shd w:val="clear" w:color="auto" w:fill="E2EFD9" w:themeFill="accent6" w:themeFillTint="33"/>
          </w:tcPr>
          <w:p w14:paraId="65B4AF07" w14:textId="74D3D7EC" w:rsidR="00E423D4" w:rsidRPr="001802AD" w:rsidRDefault="001802AD" w:rsidP="00E423D4">
            <w:pPr>
              <w:pStyle w:val="BodyTextNoSpacing"/>
              <w:rPr>
                <w:szCs w:val="20"/>
                <w:lang w:val="en-GB"/>
              </w:rPr>
            </w:pPr>
            <w:r>
              <w:rPr>
                <w:szCs w:val="20"/>
                <w:lang w:val="en-GB"/>
              </w:rPr>
              <w:t>Noted</w:t>
            </w:r>
          </w:p>
        </w:tc>
      </w:tr>
      <w:tr w:rsidR="00E423D4" w:rsidRPr="00AE0AD5" w14:paraId="5989634F" w14:textId="5FAB7BC7" w:rsidTr="00AE0AD5">
        <w:tc>
          <w:tcPr>
            <w:tcW w:w="1447" w:type="dxa"/>
          </w:tcPr>
          <w:p w14:paraId="010A3AFA" w14:textId="77777777" w:rsidR="00E423D4" w:rsidRPr="00AE0AD5" w:rsidRDefault="00E423D4" w:rsidP="00E423D4">
            <w:pPr>
              <w:pStyle w:val="BodyTextNoSpacing"/>
              <w:rPr>
                <w:szCs w:val="20"/>
              </w:rPr>
            </w:pPr>
            <w:r w:rsidRPr="00AE0AD5">
              <w:rPr>
                <w:szCs w:val="20"/>
              </w:rPr>
              <w:t>Electricity North West</w:t>
            </w:r>
          </w:p>
        </w:tc>
        <w:tc>
          <w:tcPr>
            <w:tcW w:w="1842" w:type="dxa"/>
          </w:tcPr>
          <w:p w14:paraId="00853E2C" w14:textId="77777777" w:rsidR="00E423D4" w:rsidRPr="00AE0AD5" w:rsidRDefault="00E423D4" w:rsidP="00E423D4">
            <w:pPr>
              <w:pStyle w:val="BodyTextNoSpacing"/>
              <w:rPr>
                <w:szCs w:val="20"/>
              </w:rPr>
            </w:pPr>
            <w:r w:rsidRPr="00AE0AD5">
              <w:rPr>
                <w:szCs w:val="20"/>
              </w:rPr>
              <w:t>Non-confidential</w:t>
            </w:r>
          </w:p>
        </w:tc>
        <w:tc>
          <w:tcPr>
            <w:tcW w:w="6804" w:type="dxa"/>
          </w:tcPr>
          <w:p w14:paraId="12AEDE0D" w14:textId="77777777" w:rsidR="00E423D4" w:rsidRPr="00AE0AD5" w:rsidRDefault="00E423D4" w:rsidP="00E423D4">
            <w:pPr>
              <w:pStyle w:val="BodyTextNoSpacing"/>
              <w:rPr>
                <w:szCs w:val="20"/>
              </w:rPr>
            </w:pPr>
            <w:r w:rsidRPr="00AE0AD5">
              <w:rPr>
                <w:szCs w:val="20"/>
              </w:rPr>
              <w:t>With the proposed solution meeting the intent of DCP 336 we do not believe the working group need to consider different solutions.</w:t>
            </w:r>
          </w:p>
        </w:tc>
        <w:tc>
          <w:tcPr>
            <w:tcW w:w="3747" w:type="dxa"/>
            <w:shd w:val="clear" w:color="auto" w:fill="E2EFD9" w:themeFill="accent6" w:themeFillTint="33"/>
          </w:tcPr>
          <w:p w14:paraId="50B87222" w14:textId="5D2C78A7" w:rsidR="00E423D4" w:rsidRPr="001802AD" w:rsidRDefault="001802AD" w:rsidP="00E423D4">
            <w:pPr>
              <w:pStyle w:val="BodyTextNoSpacing"/>
              <w:rPr>
                <w:szCs w:val="20"/>
                <w:lang w:val="en-GB"/>
              </w:rPr>
            </w:pPr>
            <w:r>
              <w:rPr>
                <w:szCs w:val="20"/>
                <w:lang w:val="en-GB"/>
              </w:rPr>
              <w:t>Noted</w:t>
            </w:r>
          </w:p>
        </w:tc>
      </w:tr>
      <w:tr w:rsidR="00E423D4" w:rsidRPr="00AE0AD5" w14:paraId="30202F7A" w14:textId="4EFF7152" w:rsidTr="00AE0AD5">
        <w:tc>
          <w:tcPr>
            <w:tcW w:w="1447" w:type="dxa"/>
          </w:tcPr>
          <w:p w14:paraId="06B3C34E" w14:textId="77777777" w:rsidR="00E423D4" w:rsidRPr="00AE0AD5" w:rsidRDefault="00E423D4" w:rsidP="00E423D4">
            <w:pPr>
              <w:pStyle w:val="BodyTextNoSpacing"/>
              <w:rPr>
                <w:szCs w:val="20"/>
              </w:rPr>
            </w:pPr>
            <w:r w:rsidRPr="00AE0AD5">
              <w:rPr>
                <w:szCs w:val="20"/>
              </w:rPr>
              <w:t>Haven Power</w:t>
            </w:r>
          </w:p>
        </w:tc>
        <w:tc>
          <w:tcPr>
            <w:tcW w:w="1842" w:type="dxa"/>
          </w:tcPr>
          <w:p w14:paraId="39582ADA" w14:textId="77777777" w:rsidR="00E423D4" w:rsidRPr="00AE0AD5" w:rsidRDefault="00E423D4" w:rsidP="00E423D4">
            <w:pPr>
              <w:pStyle w:val="BodyTextNoSpacing"/>
              <w:rPr>
                <w:szCs w:val="20"/>
              </w:rPr>
            </w:pPr>
            <w:r w:rsidRPr="00AE0AD5">
              <w:rPr>
                <w:szCs w:val="20"/>
              </w:rPr>
              <w:t>Non-confidential</w:t>
            </w:r>
          </w:p>
        </w:tc>
        <w:tc>
          <w:tcPr>
            <w:tcW w:w="6804" w:type="dxa"/>
          </w:tcPr>
          <w:p w14:paraId="0670CAC9" w14:textId="77777777" w:rsidR="00E423D4" w:rsidRPr="00AE0AD5" w:rsidRDefault="00E423D4" w:rsidP="00E423D4">
            <w:pPr>
              <w:pStyle w:val="BodyTextNoSpacing"/>
              <w:rPr>
                <w:szCs w:val="20"/>
              </w:rPr>
            </w:pPr>
            <w:r w:rsidRPr="00AE0AD5">
              <w:rPr>
                <w:szCs w:val="20"/>
              </w:rPr>
              <w:t>No</w:t>
            </w:r>
          </w:p>
        </w:tc>
        <w:tc>
          <w:tcPr>
            <w:tcW w:w="3747" w:type="dxa"/>
            <w:shd w:val="clear" w:color="auto" w:fill="E2EFD9" w:themeFill="accent6" w:themeFillTint="33"/>
          </w:tcPr>
          <w:p w14:paraId="38AB3101" w14:textId="61876937" w:rsidR="00E423D4" w:rsidRPr="001802AD" w:rsidRDefault="001802AD" w:rsidP="00E423D4">
            <w:pPr>
              <w:pStyle w:val="BodyTextNoSpacing"/>
              <w:rPr>
                <w:szCs w:val="20"/>
                <w:lang w:val="en-GB"/>
              </w:rPr>
            </w:pPr>
            <w:r>
              <w:rPr>
                <w:szCs w:val="20"/>
                <w:lang w:val="en-GB"/>
              </w:rPr>
              <w:t>Noted</w:t>
            </w:r>
          </w:p>
        </w:tc>
      </w:tr>
      <w:tr w:rsidR="00565F31" w:rsidRPr="00AE0AD5" w14:paraId="3BAB5D0A" w14:textId="77777777" w:rsidTr="00AE0AD5">
        <w:tc>
          <w:tcPr>
            <w:tcW w:w="1447" w:type="dxa"/>
          </w:tcPr>
          <w:p w14:paraId="40EF56D1" w14:textId="4BC6C8A9" w:rsidR="00565F31" w:rsidRPr="00AE0AD5" w:rsidRDefault="00565F31" w:rsidP="00E423D4">
            <w:pPr>
              <w:pStyle w:val="BodyTextNoSpacing"/>
              <w:rPr>
                <w:szCs w:val="20"/>
                <w:lang w:val="en-GB"/>
              </w:rPr>
            </w:pPr>
            <w:r w:rsidRPr="00AE0AD5">
              <w:rPr>
                <w:szCs w:val="20"/>
                <w:lang w:val="en-GB"/>
              </w:rPr>
              <w:lastRenderedPageBreak/>
              <w:t>Npower Ltd</w:t>
            </w:r>
          </w:p>
        </w:tc>
        <w:tc>
          <w:tcPr>
            <w:tcW w:w="1842" w:type="dxa"/>
          </w:tcPr>
          <w:p w14:paraId="38E269FE" w14:textId="31318767" w:rsidR="00565F31" w:rsidRPr="00AE0AD5" w:rsidRDefault="00565F31" w:rsidP="00E423D4">
            <w:pPr>
              <w:pStyle w:val="BodyTextNoSpacing"/>
              <w:rPr>
                <w:szCs w:val="20"/>
                <w:lang w:val="en-GB"/>
              </w:rPr>
            </w:pPr>
            <w:r w:rsidRPr="00AE0AD5">
              <w:rPr>
                <w:szCs w:val="20"/>
                <w:lang w:val="en-GB"/>
              </w:rPr>
              <w:t>Non-confidential</w:t>
            </w:r>
          </w:p>
        </w:tc>
        <w:tc>
          <w:tcPr>
            <w:tcW w:w="6804" w:type="dxa"/>
          </w:tcPr>
          <w:p w14:paraId="6108F57C" w14:textId="009C4CC3" w:rsidR="00565F31" w:rsidRPr="00AE0AD5" w:rsidRDefault="00565F31" w:rsidP="00E423D4">
            <w:pPr>
              <w:pStyle w:val="BodyTextNoSpacing"/>
              <w:rPr>
                <w:szCs w:val="20"/>
              </w:rPr>
            </w:pPr>
            <w:r w:rsidRPr="00AE0AD5">
              <w:rPr>
                <w:szCs w:val="20"/>
              </w:rPr>
              <w:t>We have no alternative suggestions to offer</w:t>
            </w:r>
          </w:p>
        </w:tc>
        <w:tc>
          <w:tcPr>
            <w:tcW w:w="3747" w:type="dxa"/>
            <w:shd w:val="clear" w:color="auto" w:fill="E2EFD9" w:themeFill="accent6" w:themeFillTint="33"/>
          </w:tcPr>
          <w:p w14:paraId="2FBE8970" w14:textId="6AEAD02C" w:rsidR="00565F31" w:rsidRPr="001802AD" w:rsidRDefault="001802AD" w:rsidP="00E423D4">
            <w:pPr>
              <w:pStyle w:val="BodyTextNoSpacing"/>
              <w:rPr>
                <w:szCs w:val="20"/>
                <w:lang w:val="en-GB"/>
              </w:rPr>
            </w:pPr>
            <w:r>
              <w:rPr>
                <w:szCs w:val="20"/>
                <w:lang w:val="en-GB"/>
              </w:rPr>
              <w:t>Noted</w:t>
            </w:r>
          </w:p>
        </w:tc>
      </w:tr>
      <w:tr w:rsidR="00E423D4" w:rsidRPr="00AE0AD5" w14:paraId="5B05E5A8" w14:textId="1A83C184" w:rsidTr="00AE0AD5">
        <w:tc>
          <w:tcPr>
            <w:tcW w:w="1447" w:type="dxa"/>
          </w:tcPr>
          <w:p w14:paraId="5DCA2679" w14:textId="77777777" w:rsidR="00E423D4" w:rsidRPr="00AE0AD5" w:rsidRDefault="00E423D4" w:rsidP="00E423D4">
            <w:pPr>
              <w:pStyle w:val="BodyTextNoSpacing"/>
              <w:rPr>
                <w:szCs w:val="20"/>
              </w:rPr>
            </w:pPr>
            <w:r w:rsidRPr="00AE0AD5">
              <w:rPr>
                <w:szCs w:val="20"/>
              </w:rPr>
              <w:t>Northern Powergrid on behalf of Northern Powergrid (Northeast) Ltd and Northern Powergrid (Yorkshire) plc</w:t>
            </w:r>
          </w:p>
        </w:tc>
        <w:tc>
          <w:tcPr>
            <w:tcW w:w="1842" w:type="dxa"/>
          </w:tcPr>
          <w:p w14:paraId="2F32D0EA" w14:textId="77777777" w:rsidR="00E423D4" w:rsidRPr="00AE0AD5" w:rsidRDefault="00E423D4" w:rsidP="00E423D4">
            <w:pPr>
              <w:pStyle w:val="BodyTextNoSpacing"/>
              <w:rPr>
                <w:szCs w:val="20"/>
              </w:rPr>
            </w:pPr>
            <w:r w:rsidRPr="00AE0AD5">
              <w:rPr>
                <w:szCs w:val="20"/>
              </w:rPr>
              <w:t>Non-confidential</w:t>
            </w:r>
          </w:p>
        </w:tc>
        <w:tc>
          <w:tcPr>
            <w:tcW w:w="6804" w:type="dxa"/>
          </w:tcPr>
          <w:p w14:paraId="4B857C7F" w14:textId="77777777" w:rsidR="00E423D4" w:rsidRPr="00AE0AD5" w:rsidRDefault="00E423D4" w:rsidP="00E423D4">
            <w:pPr>
              <w:pStyle w:val="BodyTextNoSpacing"/>
              <w:rPr>
                <w:szCs w:val="20"/>
              </w:rPr>
            </w:pPr>
            <w:r w:rsidRPr="00AE0AD5">
              <w:rPr>
                <w:szCs w:val="20"/>
              </w:rPr>
              <w:t>No</w:t>
            </w:r>
          </w:p>
        </w:tc>
        <w:tc>
          <w:tcPr>
            <w:tcW w:w="3747" w:type="dxa"/>
            <w:shd w:val="clear" w:color="auto" w:fill="E2EFD9" w:themeFill="accent6" w:themeFillTint="33"/>
          </w:tcPr>
          <w:p w14:paraId="4BA3A9BD" w14:textId="7FBE344F" w:rsidR="00E423D4" w:rsidRPr="001802AD" w:rsidRDefault="001802AD" w:rsidP="00E423D4">
            <w:pPr>
              <w:pStyle w:val="BodyTextNoSpacing"/>
              <w:rPr>
                <w:szCs w:val="20"/>
                <w:lang w:val="en-GB"/>
              </w:rPr>
            </w:pPr>
            <w:r>
              <w:rPr>
                <w:szCs w:val="20"/>
                <w:lang w:val="en-GB"/>
              </w:rPr>
              <w:t>Noted</w:t>
            </w:r>
          </w:p>
        </w:tc>
      </w:tr>
      <w:tr w:rsidR="00E423D4" w:rsidRPr="00AE0AD5" w14:paraId="1F6DCBD8" w14:textId="60B387C2" w:rsidTr="00AE0AD5">
        <w:tc>
          <w:tcPr>
            <w:tcW w:w="1447" w:type="dxa"/>
          </w:tcPr>
          <w:p w14:paraId="0C484FDA" w14:textId="77777777" w:rsidR="00E423D4" w:rsidRPr="00AE0AD5" w:rsidRDefault="00E423D4" w:rsidP="00E423D4">
            <w:pPr>
              <w:pStyle w:val="BodyTextNoSpacing"/>
              <w:rPr>
                <w:szCs w:val="20"/>
              </w:rPr>
            </w:pPr>
            <w:r w:rsidRPr="00AE0AD5">
              <w:rPr>
                <w:szCs w:val="20"/>
              </w:rPr>
              <w:t>Scottish and Southern Electricity Networks</w:t>
            </w:r>
          </w:p>
        </w:tc>
        <w:tc>
          <w:tcPr>
            <w:tcW w:w="1842" w:type="dxa"/>
          </w:tcPr>
          <w:p w14:paraId="4D2C0E4C" w14:textId="77777777" w:rsidR="00E423D4" w:rsidRPr="00AE0AD5" w:rsidRDefault="00E423D4" w:rsidP="00E423D4">
            <w:pPr>
              <w:pStyle w:val="BodyTextNoSpacing"/>
              <w:rPr>
                <w:szCs w:val="20"/>
              </w:rPr>
            </w:pPr>
            <w:r w:rsidRPr="00AE0AD5">
              <w:rPr>
                <w:szCs w:val="20"/>
              </w:rPr>
              <w:t>Non-confidential</w:t>
            </w:r>
          </w:p>
        </w:tc>
        <w:tc>
          <w:tcPr>
            <w:tcW w:w="6804" w:type="dxa"/>
          </w:tcPr>
          <w:p w14:paraId="2E2D6AFA" w14:textId="77777777" w:rsidR="00E423D4" w:rsidRPr="00AE0AD5" w:rsidRDefault="00E423D4" w:rsidP="00E423D4">
            <w:pPr>
              <w:pStyle w:val="BodyTextNoSpacing"/>
              <w:rPr>
                <w:szCs w:val="20"/>
              </w:rPr>
            </w:pPr>
            <w:r w:rsidRPr="00AE0AD5">
              <w:rPr>
                <w:szCs w:val="20"/>
              </w:rPr>
              <w:t>The solution proposed may be acceptable, but there is further work required to demonstrate that this is the case. The impact on current processes would also need to be assessed by those parties who would be affected (DCUSA Secretariat and Suppliers)</w:t>
            </w:r>
          </w:p>
        </w:tc>
        <w:tc>
          <w:tcPr>
            <w:tcW w:w="3747" w:type="dxa"/>
            <w:shd w:val="clear" w:color="auto" w:fill="E2EFD9" w:themeFill="accent6" w:themeFillTint="33"/>
          </w:tcPr>
          <w:p w14:paraId="626BFDFC" w14:textId="77777777" w:rsidR="00E423D4" w:rsidRPr="00AE0AD5" w:rsidRDefault="00E423D4" w:rsidP="00E423D4">
            <w:pPr>
              <w:pStyle w:val="BodyTextNoSpacing"/>
              <w:rPr>
                <w:szCs w:val="20"/>
              </w:rPr>
            </w:pPr>
          </w:p>
        </w:tc>
      </w:tr>
      <w:tr w:rsidR="00052C1E" w:rsidRPr="00AE0AD5" w14:paraId="1613335C" w14:textId="77777777" w:rsidTr="00AE0AD5">
        <w:tc>
          <w:tcPr>
            <w:tcW w:w="1447" w:type="dxa"/>
          </w:tcPr>
          <w:p w14:paraId="0C5FC253" w14:textId="0AD612F8" w:rsidR="00052C1E" w:rsidRPr="00AE0AD5" w:rsidRDefault="00052C1E" w:rsidP="00E423D4">
            <w:pPr>
              <w:pStyle w:val="BodyTextNoSpacing"/>
              <w:rPr>
                <w:szCs w:val="20"/>
                <w:lang w:val="en-GB"/>
              </w:rPr>
            </w:pPr>
            <w:r w:rsidRPr="00AE0AD5">
              <w:rPr>
                <w:szCs w:val="20"/>
                <w:lang w:val="en-GB"/>
              </w:rPr>
              <w:t xml:space="preserve">SP Distribution and SP </w:t>
            </w:r>
            <w:proofErr w:type="spellStart"/>
            <w:r w:rsidRPr="00AE0AD5">
              <w:rPr>
                <w:szCs w:val="20"/>
                <w:lang w:val="en-GB"/>
              </w:rPr>
              <w:t>Manweb</w:t>
            </w:r>
            <w:proofErr w:type="spellEnd"/>
          </w:p>
        </w:tc>
        <w:tc>
          <w:tcPr>
            <w:tcW w:w="1842" w:type="dxa"/>
          </w:tcPr>
          <w:p w14:paraId="50AEB3A8" w14:textId="2132B5CA" w:rsidR="00052C1E" w:rsidRPr="00AE0AD5" w:rsidRDefault="00052C1E" w:rsidP="00E423D4">
            <w:pPr>
              <w:pStyle w:val="BodyTextNoSpacing"/>
              <w:rPr>
                <w:szCs w:val="20"/>
                <w:lang w:val="en-GB"/>
              </w:rPr>
            </w:pPr>
            <w:r w:rsidRPr="00AE0AD5">
              <w:rPr>
                <w:szCs w:val="20"/>
                <w:lang w:val="en-GB"/>
              </w:rPr>
              <w:t>Non-confidential</w:t>
            </w:r>
          </w:p>
        </w:tc>
        <w:tc>
          <w:tcPr>
            <w:tcW w:w="6804" w:type="dxa"/>
          </w:tcPr>
          <w:p w14:paraId="592F1523" w14:textId="195F3E86" w:rsidR="00052C1E" w:rsidRPr="00AE0AD5" w:rsidRDefault="00052C1E" w:rsidP="00E423D4">
            <w:pPr>
              <w:pStyle w:val="BodyTextNoSpacing"/>
              <w:rPr>
                <w:szCs w:val="20"/>
                <w:lang w:val="en-GB"/>
              </w:rPr>
            </w:pPr>
            <w:r w:rsidRPr="00AE0AD5">
              <w:rPr>
                <w:szCs w:val="20"/>
                <w:lang w:val="en-GB"/>
              </w:rPr>
              <w:t>No</w:t>
            </w:r>
          </w:p>
        </w:tc>
        <w:tc>
          <w:tcPr>
            <w:tcW w:w="3747" w:type="dxa"/>
            <w:shd w:val="clear" w:color="auto" w:fill="E2EFD9" w:themeFill="accent6" w:themeFillTint="33"/>
          </w:tcPr>
          <w:p w14:paraId="7E4AC923" w14:textId="24E6FD1F" w:rsidR="00052C1E" w:rsidRPr="001802AD" w:rsidRDefault="001802AD" w:rsidP="00E423D4">
            <w:pPr>
              <w:pStyle w:val="BodyTextNoSpacing"/>
              <w:rPr>
                <w:szCs w:val="20"/>
                <w:lang w:val="en-GB"/>
              </w:rPr>
            </w:pPr>
            <w:r>
              <w:rPr>
                <w:szCs w:val="20"/>
                <w:lang w:val="en-GB"/>
              </w:rPr>
              <w:t>Noted</w:t>
            </w:r>
          </w:p>
        </w:tc>
      </w:tr>
      <w:tr w:rsidR="00E423D4" w:rsidRPr="00AE0AD5" w14:paraId="1F32BB18" w14:textId="63FB8496" w:rsidTr="00AE0AD5">
        <w:tc>
          <w:tcPr>
            <w:tcW w:w="1447" w:type="dxa"/>
          </w:tcPr>
          <w:p w14:paraId="5231DAD6" w14:textId="77777777" w:rsidR="00E423D4" w:rsidRPr="00AE0AD5" w:rsidRDefault="00E423D4" w:rsidP="00E423D4">
            <w:pPr>
              <w:pStyle w:val="BodyTextNoSpacing"/>
              <w:rPr>
                <w:szCs w:val="20"/>
              </w:rPr>
            </w:pPr>
            <w:r w:rsidRPr="00AE0AD5">
              <w:rPr>
                <w:szCs w:val="20"/>
              </w:rPr>
              <w:t>UK Power Networks</w:t>
            </w:r>
          </w:p>
        </w:tc>
        <w:tc>
          <w:tcPr>
            <w:tcW w:w="1842" w:type="dxa"/>
          </w:tcPr>
          <w:p w14:paraId="5DA51483" w14:textId="77777777" w:rsidR="00E423D4" w:rsidRPr="00AE0AD5" w:rsidRDefault="00E423D4" w:rsidP="00E423D4">
            <w:pPr>
              <w:pStyle w:val="BodyTextNoSpacing"/>
              <w:rPr>
                <w:szCs w:val="20"/>
              </w:rPr>
            </w:pPr>
            <w:r w:rsidRPr="00AE0AD5">
              <w:rPr>
                <w:szCs w:val="20"/>
              </w:rPr>
              <w:t>Non-confidential</w:t>
            </w:r>
          </w:p>
        </w:tc>
        <w:tc>
          <w:tcPr>
            <w:tcW w:w="6804" w:type="dxa"/>
          </w:tcPr>
          <w:p w14:paraId="2110DE74" w14:textId="77777777" w:rsidR="00E423D4" w:rsidRPr="00AE0AD5" w:rsidRDefault="00E423D4" w:rsidP="00E423D4">
            <w:pPr>
              <w:pStyle w:val="BodyTextNoSpacing"/>
              <w:rPr>
                <w:szCs w:val="20"/>
              </w:rPr>
            </w:pPr>
            <w:r w:rsidRPr="00AE0AD5">
              <w:rPr>
                <w:szCs w:val="20"/>
              </w:rPr>
              <w:t>No.</w:t>
            </w:r>
          </w:p>
        </w:tc>
        <w:tc>
          <w:tcPr>
            <w:tcW w:w="3747" w:type="dxa"/>
            <w:shd w:val="clear" w:color="auto" w:fill="E2EFD9" w:themeFill="accent6" w:themeFillTint="33"/>
          </w:tcPr>
          <w:p w14:paraId="431A58BE" w14:textId="14577BE4" w:rsidR="00E423D4" w:rsidRPr="001802AD" w:rsidRDefault="001802AD" w:rsidP="00E423D4">
            <w:pPr>
              <w:pStyle w:val="BodyTextNoSpacing"/>
              <w:rPr>
                <w:szCs w:val="20"/>
                <w:lang w:val="en-GB"/>
              </w:rPr>
            </w:pPr>
            <w:r>
              <w:rPr>
                <w:szCs w:val="20"/>
                <w:lang w:val="en-GB"/>
              </w:rPr>
              <w:t>Noted</w:t>
            </w:r>
          </w:p>
        </w:tc>
      </w:tr>
      <w:tr w:rsidR="00E423D4" w:rsidRPr="00AE0AD5" w14:paraId="669BE8D9" w14:textId="64CB3A3A" w:rsidTr="00AE0AD5">
        <w:tc>
          <w:tcPr>
            <w:tcW w:w="1447" w:type="dxa"/>
          </w:tcPr>
          <w:p w14:paraId="78404EF9" w14:textId="7EE5B9D5" w:rsidR="00E423D4" w:rsidRPr="00AE0AD5" w:rsidRDefault="00AE0AD5" w:rsidP="00E423D4">
            <w:pPr>
              <w:pStyle w:val="BodyTextNoSpacing"/>
              <w:rPr>
                <w:szCs w:val="20"/>
                <w:lang w:val="en-GB"/>
              </w:rPr>
            </w:pPr>
            <w:r>
              <w:rPr>
                <w:szCs w:val="20"/>
                <w:lang w:val="en-GB"/>
              </w:rPr>
              <w:t>Anonymous</w:t>
            </w:r>
          </w:p>
        </w:tc>
        <w:tc>
          <w:tcPr>
            <w:tcW w:w="1842" w:type="dxa"/>
          </w:tcPr>
          <w:p w14:paraId="56229CB1" w14:textId="77777777" w:rsidR="00E423D4" w:rsidRPr="00AE0AD5" w:rsidRDefault="00E423D4" w:rsidP="00E423D4">
            <w:pPr>
              <w:pStyle w:val="BodyTextNoSpacing"/>
              <w:rPr>
                <w:szCs w:val="20"/>
              </w:rPr>
            </w:pPr>
            <w:r w:rsidRPr="00AE0AD5">
              <w:rPr>
                <w:szCs w:val="20"/>
              </w:rPr>
              <w:t>Anonymous</w:t>
            </w:r>
          </w:p>
        </w:tc>
        <w:tc>
          <w:tcPr>
            <w:tcW w:w="6804" w:type="dxa"/>
          </w:tcPr>
          <w:p w14:paraId="08E2246C" w14:textId="77777777" w:rsidR="00E423D4" w:rsidRPr="00AE0AD5" w:rsidRDefault="00E423D4" w:rsidP="00E423D4">
            <w:pPr>
              <w:pStyle w:val="BodyTextNoSpacing"/>
              <w:rPr>
                <w:szCs w:val="20"/>
              </w:rPr>
            </w:pPr>
            <w:r w:rsidRPr="00AE0AD5">
              <w:rPr>
                <w:szCs w:val="20"/>
              </w:rPr>
              <w:t>No. Except to make sure that an update is communicated by email.</w:t>
            </w:r>
          </w:p>
        </w:tc>
        <w:tc>
          <w:tcPr>
            <w:tcW w:w="3747" w:type="dxa"/>
            <w:shd w:val="clear" w:color="auto" w:fill="E2EFD9" w:themeFill="accent6" w:themeFillTint="33"/>
          </w:tcPr>
          <w:p w14:paraId="6385AEAA" w14:textId="77777777" w:rsidR="00E423D4" w:rsidRPr="00AE0AD5" w:rsidRDefault="00E423D4" w:rsidP="00E423D4">
            <w:pPr>
              <w:pStyle w:val="BodyTextNoSpacing"/>
              <w:rPr>
                <w:szCs w:val="20"/>
              </w:rPr>
            </w:pPr>
          </w:p>
        </w:tc>
      </w:tr>
      <w:tr w:rsidR="00AE0AD5" w:rsidRPr="00AE0AD5" w14:paraId="7C528BA3" w14:textId="77777777" w:rsidTr="00AE0AD5">
        <w:tc>
          <w:tcPr>
            <w:tcW w:w="13840" w:type="dxa"/>
            <w:gridSpan w:val="4"/>
            <w:shd w:val="clear" w:color="auto" w:fill="E2EFD9" w:themeFill="accent6" w:themeFillTint="33"/>
          </w:tcPr>
          <w:p w14:paraId="14E04F65" w14:textId="58525D4C" w:rsidR="00AE0AD5" w:rsidRPr="00AE0AD5" w:rsidRDefault="00AE0AD5" w:rsidP="00E423D4">
            <w:pPr>
              <w:pStyle w:val="BodyTextNoSpacing"/>
              <w:rPr>
                <w:b/>
                <w:szCs w:val="20"/>
                <w:lang w:val="en-GB"/>
              </w:rPr>
            </w:pPr>
            <w:r>
              <w:rPr>
                <w:b/>
                <w:szCs w:val="20"/>
                <w:lang w:val="en-GB"/>
              </w:rPr>
              <w:t>Working Group Conclusions:</w:t>
            </w:r>
          </w:p>
        </w:tc>
      </w:tr>
      <w:bookmarkEnd w:id="4"/>
    </w:tbl>
    <w:p w14:paraId="4866BAB0" w14:textId="77777777" w:rsidR="00E423D4" w:rsidRPr="00AE0AD5" w:rsidRDefault="00E423D4">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47"/>
        <w:gridCol w:w="1842"/>
        <w:gridCol w:w="6804"/>
        <w:gridCol w:w="3747"/>
      </w:tblGrid>
      <w:tr w:rsidR="00E423D4" w:rsidRPr="00AE0AD5" w14:paraId="21FF569B" w14:textId="0C537059" w:rsidTr="00AE0AD5">
        <w:trPr>
          <w:cnfStyle w:val="100000000000" w:firstRow="1" w:lastRow="0" w:firstColumn="0" w:lastColumn="0" w:oddVBand="0" w:evenVBand="0" w:oddHBand="0" w:evenHBand="0" w:firstRowFirstColumn="0" w:firstRowLastColumn="0" w:lastRowFirstColumn="0" w:lastRowLastColumn="0"/>
        </w:trPr>
        <w:tc>
          <w:tcPr>
            <w:tcW w:w="1447" w:type="dxa"/>
            <w:shd w:val="clear" w:color="auto" w:fill="E2EFD9" w:themeFill="accent6" w:themeFillTint="33"/>
          </w:tcPr>
          <w:p w14:paraId="12849ED3" w14:textId="77777777" w:rsidR="00E423D4" w:rsidRPr="00AE0AD5" w:rsidRDefault="00E423D4" w:rsidP="00E423D4">
            <w:pPr>
              <w:pStyle w:val="ColumnHeading"/>
              <w:rPr>
                <w:szCs w:val="20"/>
              </w:rPr>
            </w:pPr>
            <w:bookmarkStart w:id="5" w:name="dcusa_response6"/>
            <w:r w:rsidRPr="00AE0AD5">
              <w:rPr>
                <w:szCs w:val="20"/>
              </w:rPr>
              <w:lastRenderedPageBreak/>
              <w:t>Company</w:t>
            </w:r>
          </w:p>
        </w:tc>
        <w:tc>
          <w:tcPr>
            <w:tcW w:w="1842" w:type="dxa"/>
            <w:shd w:val="clear" w:color="auto" w:fill="E2EFD9" w:themeFill="accent6" w:themeFillTint="33"/>
          </w:tcPr>
          <w:p w14:paraId="04CDC1DF" w14:textId="77777777" w:rsidR="00E423D4" w:rsidRPr="00AE0AD5" w:rsidRDefault="00E423D4" w:rsidP="00E423D4">
            <w:pPr>
              <w:pStyle w:val="ColumnHeading"/>
              <w:rPr>
                <w:szCs w:val="20"/>
              </w:rPr>
            </w:pPr>
            <w:r w:rsidRPr="00AE0AD5">
              <w:rPr>
                <w:szCs w:val="20"/>
              </w:rPr>
              <w:t>Confidential/</w:t>
            </w:r>
          </w:p>
          <w:p w14:paraId="64934AD9" w14:textId="77777777" w:rsidR="00E423D4" w:rsidRPr="00AE0AD5" w:rsidRDefault="00E423D4" w:rsidP="00E423D4">
            <w:pPr>
              <w:pStyle w:val="ColumnHeading"/>
              <w:rPr>
                <w:szCs w:val="20"/>
              </w:rPr>
            </w:pPr>
            <w:r w:rsidRPr="00AE0AD5">
              <w:rPr>
                <w:szCs w:val="20"/>
              </w:rPr>
              <w:t>Anonymous</w:t>
            </w:r>
          </w:p>
        </w:tc>
        <w:tc>
          <w:tcPr>
            <w:tcW w:w="6804" w:type="dxa"/>
            <w:shd w:val="clear" w:color="auto" w:fill="E2EFD9" w:themeFill="accent6" w:themeFillTint="33"/>
          </w:tcPr>
          <w:p w14:paraId="01AB4193" w14:textId="06A15CAD" w:rsidR="00E423D4" w:rsidRPr="00AE0AD5" w:rsidRDefault="0021338B" w:rsidP="00E423D4">
            <w:pPr>
              <w:pStyle w:val="BodyTextNoSpacing"/>
              <w:rPr>
                <w:b/>
                <w:szCs w:val="20"/>
                <w:lang w:val="en-GB"/>
              </w:rPr>
            </w:pPr>
            <w:r w:rsidRPr="00AE0AD5">
              <w:rPr>
                <w:b/>
                <w:szCs w:val="20"/>
                <w:lang w:val="en-GB"/>
              </w:rPr>
              <w:t xml:space="preserve">Q6: </w:t>
            </w:r>
            <w:r w:rsidR="00E423D4" w:rsidRPr="00AE0AD5">
              <w:rPr>
                <w:b/>
                <w:szCs w:val="20"/>
              </w:rPr>
              <w:t>Do you have any comments on the proposed legal text for DCP 336? Please provide your rationale.</w:t>
            </w:r>
          </w:p>
        </w:tc>
        <w:tc>
          <w:tcPr>
            <w:tcW w:w="3747" w:type="dxa"/>
            <w:shd w:val="clear" w:color="auto" w:fill="E2EFD9" w:themeFill="accent6" w:themeFillTint="33"/>
          </w:tcPr>
          <w:p w14:paraId="7809C38C" w14:textId="249DD35E" w:rsidR="00E423D4" w:rsidRPr="00AE0AD5" w:rsidRDefault="002A1660" w:rsidP="00E423D4">
            <w:pPr>
              <w:pStyle w:val="BodyTextNoSpacing"/>
              <w:rPr>
                <w:b/>
                <w:szCs w:val="20"/>
                <w:lang w:val="en-GB"/>
              </w:rPr>
            </w:pPr>
            <w:r w:rsidRPr="00AE0AD5">
              <w:rPr>
                <w:b/>
                <w:szCs w:val="20"/>
                <w:lang w:val="en-GB"/>
              </w:rPr>
              <w:t xml:space="preserve">Working Group Comments </w:t>
            </w:r>
          </w:p>
        </w:tc>
      </w:tr>
      <w:tr w:rsidR="00E423D4" w:rsidRPr="00AE0AD5" w14:paraId="7089438C" w14:textId="299FBB0F" w:rsidTr="00AE0AD5">
        <w:tc>
          <w:tcPr>
            <w:tcW w:w="1447" w:type="dxa"/>
          </w:tcPr>
          <w:p w14:paraId="5BAA469C" w14:textId="77777777" w:rsidR="00E423D4" w:rsidRPr="00AE0AD5" w:rsidRDefault="00E423D4" w:rsidP="00E423D4">
            <w:pPr>
              <w:pStyle w:val="BodyTextNoSpacing"/>
              <w:rPr>
                <w:szCs w:val="20"/>
              </w:rPr>
            </w:pPr>
            <w:r w:rsidRPr="00AE0AD5">
              <w:rPr>
                <w:szCs w:val="20"/>
              </w:rPr>
              <w:t>British Gas</w:t>
            </w:r>
          </w:p>
        </w:tc>
        <w:tc>
          <w:tcPr>
            <w:tcW w:w="1842" w:type="dxa"/>
          </w:tcPr>
          <w:p w14:paraId="2E63B866" w14:textId="77777777" w:rsidR="00E423D4" w:rsidRPr="00AE0AD5" w:rsidRDefault="00E423D4" w:rsidP="00E423D4">
            <w:pPr>
              <w:pStyle w:val="BodyTextNoSpacing"/>
              <w:rPr>
                <w:szCs w:val="20"/>
              </w:rPr>
            </w:pPr>
            <w:r w:rsidRPr="00AE0AD5">
              <w:rPr>
                <w:szCs w:val="20"/>
              </w:rPr>
              <w:t>Non-confidential</w:t>
            </w:r>
          </w:p>
        </w:tc>
        <w:tc>
          <w:tcPr>
            <w:tcW w:w="6804" w:type="dxa"/>
          </w:tcPr>
          <w:p w14:paraId="42A5DFD8" w14:textId="77777777" w:rsidR="00E423D4" w:rsidRPr="00AE0AD5" w:rsidRDefault="00E423D4" w:rsidP="00E423D4">
            <w:pPr>
              <w:pStyle w:val="BodyTextNoSpacing"/>
              <w:rPr>
                <w:szCs w:val="20"/>
              </w:rPr>
            </w:pPr>
            <w:r w:rsidRPr="00AE0AD5">
              <w:rPr>
                <w:szCs w:val="20"/>
              </w:rPr>
              <w:t>No comments</w:t>
            </w:r>
          </w:p>
        </w:tc>
        <w:tc>
          <w:tcPr>
            <w:tcW w:w="3747" w:type="dxa"/>
            <w:shd w:val="clear" w:color="auto" w:fill="E2EFD9" w:themeFill="accent6" w:themeFillTint="33"/>
          </w:tcPr>
          <w:p w14:paraId="6FD8092F" w14:textId="3A6B1F43" w:rsidR="00E423D4" w:rsidRPr="001802AD" w:rsidRDefault="001802AD" w:rsidP="00E423D4">
            <w:pPr>
              <w:pStyle w:val="BodyTextNoSpacing"/>
              <w:rPr>
                <w:szCs w:val="20"/>
                <w:lang w:val="en-GB"/>
              </w:rPr>
            </w:pPr>
            <w:r>
              <w:rPr>
                <w:szCs w:val="20"/>
                <w:lang w:val="en-GB"/>
              </w:rPr>
              <w:t>Noted</w:t>
            </w:r>
          </w:p>
        </w:tc>
      </w:tr>
      <w:tr w:rsidR="00E423D4" w:rsidRPr="00AE0AD5" w14:paraId="09B70DC9" w14:textId="4DE54F01" w:rsidTr="00AE0AD5">
        <w:tc>
          <w:tcPr>
            <w:tcW w:w="1447" w:type="dxa"/>
          </w:tcPr>
          <w:p w14:paraId="5CF14925" w14:textId="77777777" w:rsidR="00E423D4" w:rsidRPr="00AE0AD5" w:rsidRDefault="00E423D4" w:rsidP="00E423D4">
            <w:pPr>
              <w:pStyle w:val="BodyTextNoSpacing"/>
              <w:rPr>
                <w:szCs w:val="20"/>
              </w:rPr>
            </w:pPr>
            <w:r w:rsidRPr="00AE0AD5">
              <w:rPr>
                <w:szCs w:val="20"/>
              </w:rPr>
              <w:t>Electricity North West</w:t>
            </w:r>
          </w:p>
        </w:tc>
        <w:tc>
          <w:tcPr>
            <w:tcW w:w="1842" w:type="dxa"/>
          </w:tcPr>
          <w:p w14:paraId="2F8FF0E0" w14:textId="77777777" w:rsidR="00E423D4" w:rsidRPr="00AE0AD5" w:rsidRDefault="00E423D4" w:rsidP="00E423D4">
            <w:pPr>
              <w:pStyle w:val="BodyTextNoSpacing"/>
              <w:rPr>
                <w:szCs w:val="20"/>
              </w:rPr>
            </w:pPr>
            <w:r w:rsidRPr="00AE0AD5">
              <w:rPr>
                <w:szCs w:val="20"/>
              </w:rPr>
              <w:t>Non-confidential</w:t>
            </w:r>
          </w:p>
        </w:tc>
        <w:tc>
          <w:tcPr>
            <w:tcW w:w="6804" w:type="dxa"/>
          </w:tcPr>
          <w:p w14:paraId="40189273"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We would suggest to future proof the process that we limit the definition in 13.2 of the data, for example “</w:t>
            </w:r>
            <w:r w:rsidRPr="00AE0AD5">
              <w:rPr>
                <w:rFonts w:ascii="Verdana" w:hAnsi="Verdana"/>
                <w:i/>
                <w:sz w:val="20"/>
                <w:szCs w:val="20"/>
              </w:rPr>
              <w:t>The Secretariat will publish on the Website, a spreadsheet in csv. Format, that contains the collated information.”</w:t>
            </w:r>
            <w:r w:rsidRPr="00AE0AD5">
              <w:rPr>
                <w:rFonts w:ascii="Verdana" w:hAnsi="Verdana"/>
                <w:sz w:val="20"/>
                <w:szCs w:val="20"/>
              </w:rPr>
              <w:t xml:space="preserve"> Could be replaced with ‘</w:t>
            </w:r>
            <w:r w:rsidRPr="00AE0AD5">
              <w:rPr>
                <w:rFonts w:ascii="Verdana" w:hAnsi="Verdana"/>
                <w:i/>
                <w:sz w:val="20"/>
                <w:szCs w:val="20"/>
              </w:rPr>
              <w:t>The Secretariat will publish the collated data, free of charge, in an electronic format’</w:t>
            </w:r>
            <w:r w:rsidRPr="00AE0AD5">
              <w:rPr>
                <w:rFonts w:ascii="Verdana" w:hAnsi="Verdana"/>
                <w:sz w:val="20"/>
                <w:szCs w:val="20"/>
              </w:rPr>
              <w:t xml:space="preserve"> or alternatively </w:t>
            </w:r>
            <w:r w:rsidRPr="00AE0AD5">
              <w:rPr>
                <w:rFonts w:ascii="Verdana" w:hAnsi="Verdana"/>
                <w:i/>
                <w:sz w:val="20"/>
                <w:szCs w:val="20"/>
              </w:rPr>
              <w:t>“The Secretariat will publish the collated data on the Website”.</w:t>
            </w:r>
          </w:p>
        </w:tc>
        <w:tc>
          <w:tcPr>
            <w:tcW w:w="3747" w:type="dxa"/>
            <w:shd w:val="clear" w:color="auto" w:fill="E2EFD9" w:themeFill="accent6" w:themeFillTint="33"/>
          </w:tcPr>
          <w:p w14:paraId="7114A7CF" w14:textId="77777777" w:rsidR="00E423D4" w:rsidRPr="00AE0AD5" w:rsidRDefault="00E423D4" w:rsidP="00E423D4">
            <w:pPr>
              <w:pStyle w:val="BodyText"/>
              <w:rPr>
                <w:rFonts w:ascii="Verdana" w:hAnsi="Verdana"/>
                <w:sz w:val="20"/>
                <w:szCs w:val="20"/>
              </w:rPr>
            </w:pPr>
          </w:p>
        </w:tc>
      </w:tr>
      <w:tr w:rsidR="00E423D4" w:rsidRPr="00AE0AD5" w14:paraId="25C576DF" w14:textId="4076B738" w:rsidTr="00AE0AD5">
        <w:tc>
          <w:tcPr>
            <w:tcW w:w="1447" w:type="dxa"/>
          </w:tcPr>
          <w:p w14:paraId="4E98A0D9" w14:textId="77777777" w:rsidR="00E423D4" w:rsidRPr="00AE0AD5" w:rsidRDefault="00E423D4" w:rsidP="00E423D4">
            <w:pPr>
              <w:pStyle w:val="BodyTextNoSpacing"/>
              <w:rPr>
                <w:szCs w:val="20"/>
              </w:rPr>
            </w:pPr>
            <w:r w:rsidRPr="00AE0AD5">
              <w:rPr>
                <w:szCs w:val="20"/>
              </w:rPr>
              <w:t>Haven Power</w:t>
            </w:r>
          </w:p>
        </w:tc>
        <w:tc>
          <w:tcPr>
            <w:tcW w:w="1842" w:type="dxa"/>
          </w:tcPr>
          <w:p w14:paraId="505F93F3" w14:textId="77777777" w:rsidR="00E423D4" w:rsidRPr="00AE0AD5" w:rsidRDefault="00E423D4" w:rsidP="00E423D4">
            <w:pPr>
              <w:pStyle w:val="BodyTextNoSpacing"/>
              <w:rPr>
                <w:szCs w:val="20"/>
              </w:rPr>
            </w:pPr>
            <w:r w:rsidRPr="00AE0AD5">
              <w:rPr>
                <w:szCs w:val="20"/>
              </w:rPr>
              <w:t>Non-confidential</w:t>
            </w:r>
          </w:p>
        </w:tc>
        <w:tc>
          <w:tcPr>
            <w:tcW w:w="6804" w:type="dxa"/>
          </w:tcPr>
          <w:p w14:paraId="7DBBB96D" w14:textId="77777777" w:rsidR="00E423D4" w:rsidRPr="00AE0AD5" w:rsidRDefault="00E423D4" w:rsidP="00E423D4">
            <w:pPr>
              <w:pStyle w:val="BodyTextNoSpacing"/>
              <w:rPr>
                <w:szCs w:val="20"/>
              </w:rPr>
            </w:pPr>
            <w:r w:rsidRPr="00AE0AD5">
              <w:rPr>
                <w:szCs w:val="20"/>
              </w:rPr>
              <w:t>No</w:t>
            </w:r>
          </w:p>
        </w:tc>
        <w:tc>
          <w:tcPr>
            <w:tcW w:w="3747" w:type="dxa"/>
            <w:shd w:val="clear" w:color="auto" w:fill="E2EFD9" w:themeFill="accent6" w:themeFillTint="33"/>
          </w:tcPr>
          <w:p w14:paraId="255FC579" w14:textId="5C57DD87" w:rsidR="00E423D4" w:rsidRPr="001802AD" w:rsidRDefault="001802AD" w:rsidP="00E423D4">
            <w:pPr>
              <w:pStyle w:val="BodyTextNoSpacing"/>
              <w:rPr>
                <w:szCs w:val="20"/>
                <w:lang w:val="en-GB"/>
              </w:rPr>
            </w:pPr>
            <w:r>
              <w:rPr>
                <w:szCs w:val="20"/>
                <w:lang w:val="en-GB"/>
              </w:rPr>
              <w:t>Noted</w:t>
            </w:r>
          </w:p>
        </w:tc>
      </w:tr>
      <w:tr w:rsidR="00565F31" w:rsidRPr="00AE0AD5" w14:paraId="5BDE25FD" w14:textId="77777777" w:rsidTr="00AE0AD5">
        <w:tc>
          <w:tcPr>
            <w:tcW w:w="1447" w:type="dxa"/>
          </w:tcPr>
          <w:p w14:paraId="342A39EA" w14:textId="46FE1683" w:rsidR="00565F31" w:rsidRPr="00AE0AD5" w:rsidRDefault="00565F31" w:rsidP="00E423D4">
            <w:pPr>
              <w:pStyle w:val="BodyTextNoSpacing"/>
              <w:rPr>
                <w:szCs w:val="20"/>
                <w:lang w:val="en-GB"/>
              </w:rPr>
            </w:pPr>
            <w:r w:rsidRPr="00AE0AD5">
              <w:rPr>
                <w:szCs w:val="20"/>
                <w:lang w:val="en-GB"/>
              </w:rPr>
              <w:t>Npower Ltd</w:t>
            </w:r>
          </w:p>
        </w:tc>
        <w:tc>
          <w:tcPr>
            <w:tcW w:w="1842" w:type="dxa"/>
          </w:tcPr>
          <w:p w14:paraId="52FC8373" w14:textId="54F6A6F2" w:rsidR="00565F31" w:rsidRPr="00AE0AD5" w:rsidRDefault="00565F31" w:rsidP="00E423D4">
            <w:pPr>
              <w:pStyle w:val="BodyTextNoSpacing"/>
              <w:rPr>
                <w:szCs w:val="20"/>
                <w:lang w:val="en-GB"/>
              </w:rPr>
            </w:pPr>
            <w:r w:rsidRPr="00AE0AD5">
              <w:rPr>
                <w:szCs w:val="20"/>
                <w:lang w:val="en-GB"/>
              </w:rPr>
              <w:t>Non-confidential</w:t>
            </w:r>
          </w:p>
        </w:tc>
        <w:tc>
          <w:tcPr>
            <w:tcW w:w="6804" w:type="dxa"/>
          </w:tcPr>
          <w:p w14:paraId="3C4BAA85" w14:textId="65EE936F" w:rsidR="00565F31" w:rsidRPr="00AE0AD5" w:rsidRDefault="00565F31" w:rsidP="00E423D4">
            <w:pPr>
              <w:pStyle w:val="BodyTextNoSpacing"/>
              <w:rPr>
                <w:szCs w:val="20"/>
              </w:rPr>
            </w:pPr>
            <w:r w:rsidRPr="00AE0AD5">
              <w:rPr>
                <w:szCs w:val="20"/>
              </w:rPr>
              <w:t>We think that the legal text needs amending to make it clear that suppliers will not have to contribute to the costs arising from this work being done by the DCUSA Secretariat</w:t>
            </w:r>
          </w:p>
        </w:tc>
        <w:tc>
          <w:tcPr>
            <w:tcW w:w="3747" w:type="dxa"/>
            <w:shd w:val="clear" w:color="auto" w:fill="E2EFD9" w:themeFill="accent6" w:themeFillTint="33"/>
          </w:tcPr>
          <w:p w14:paraId="3DD97EB1" w14:textId="77777777" w:rsidR="00565F31" w:rsidRPr="00AE0AD5" w:rsidRDefault="00565F31" w:rsidP="00E423D4">
            <w:pPr>
              <w:pStyle w:val="BodyTextNoSpacing"/>
              <w:rPr>
                <w:szCs w:val="20"/>
              </w:rPr>
            </w:pPr>
          </w:p>
        </w:tc>
      </w:tr>
      <w:tr w:rsidR="00E423D4" w:rsidRPr="00AE0AD5" w14:paraId="09BFA31D" w14:textId="66277C89" w:rsidTr="00AE0AD5">
        <w:tc>
          <w:tcPr>
            <w:tcW w:w="1447" w:type="dxa"/>
          </w:tcPr>
          <w:p w14:paraId="236E0E9F" w14:textId="77777777" w:rsidR="00E423D4" w:rsidRPr="00AE0AD5" w:rsidRDefault="00E423D4" w:rsidP="00E423D4">
            <w:pPr>
              <w:pStyle w:val="BodyTextNoSpacing"/>
              <w:rPr>
                <w:szCs w:val="20"/>
              </w:rPr>
            </w:pPr>
            <w:r w:rsidRPr="00AE0AD5">
              <w:rPr>
                <w:szCs w:val="20"/>
              </w:rPr>
              <w:t>Northern Powergrid on behalf of Northern Powergrid (Northeast) Ltd and Northern Powergrid (Yorkshire) plc</w:t>
            </w:r>
          </w:p>
        </w:tc>
        <w:tc>
          <w:tcPr>
            <w:tcW w:w="1842" w:type="dxa"/>
          </w:tcPr>
          <w:p w14:paraId="5033B9C9" w14:textId="77777777" w:rsidR="00E423D4" w:rsidRPr="00AE0AD5" w:rsidRDefault="00E423D4" w:rsidP="00E423D4">
            <w:pPr>
              <w:pStyle w:val="BodyTextNoSpacing"/>
              <w:rPr>
                <w:szCs w:val="20"/>
              </w:rPr>
            </w:pPr>
            <w:r w:rsidRPr="00AE0AD5">
              <w:rPr>
                <w:szCs w:val="20"/>
              </w:rPr>
              <w:t>Non-confidential</w:t>
            </w:r>
          </w:p>
        </w:tc>
        <w:tc>
          <w:tcPr>
            <w:tcW w:w="6804" w:type="dxa"/>
          </w:tcPr>
          <w:p w14:paraId="6B6B2D8E"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Partially. At this stage we only support item 3 which is to change the definition of electronic format to remove the specific reference to DVD. While we understand the process does need modernising; at this stage the solution has not been developed therefore feel it is un-necessary to update the agreement to include specific transfer mediums (i.e. CSV).</w:t>
            </w:r>
          </w:p>
        </w:tc>
        <w:tc>
          <w:tcPr>
            <w:tcW w:w="3747" w:type="dxa"/>
            <w:shd w:val="clear" w:color="auto" w:fill="E2EFD9" w:themeFill="accent6" w:themeFillTint="33"/>
          </w:tcPr>
          <w:p w14:paraId="13E17BD9" w14:textId="77777777" w:rsidR="00E423D4" w:rsidRPr="00AE0AD5" w:rsidRDefault="00E423D4" w:rsidP="00E423D4">
            <w:pPr>
              <w:pStyle w:val="BodyText"/>
              <w:rPr>
                <w:rFonts w:ascii="Verdana" w:hAnsi="Verdana"/>
                <w:sz w:val="20"/>
                <w:szCs w:val="20"/>
              </w:rPr>
            </w:pPr>
          </w:p>
        </w:tc>
      </w:tr>
      <w:tr w:rsidR="00E423D4" w:rsidRPr="00AE0AD5" w14:paraId="155904C7" w14:textId="4C58F2C5" w:rsidTr="00AE0AD5">
        <w:tc>
          <w:tcPr>
            <w:tcW w:w="1447" w:type="dxa"/>
          </w:tcPr>
          <w:p w14:paraId="17E15333" w14:textId="77777777" w:rsidR="00E423D4" w:rsidRPr="00AE0AD5" w:rsidRDefault="00E423D4" w:rsidP="00E423D4">
            <w:pPr>
              <w:pStyle w:val="BodyTextNoSpacing"/>
              <w:rPr>
                <w:szCs w:val="20"/>
              </w:rPr>
            </w:pPr>
            <w:r w:rsidRPr="00AE0AD5">
              <w:rPr>
                <w:szCs w:val="20"/>
              </w:rPr>
              <w:lastRenderedPageBreak/>
              <w:t>Scottish and Southern Electricity Networks</w:t>
            </w:r>
          </w:p>
        </w:tc>
        <w:tc>
          <w:tcPr>
            <w:tcW w:w="1842" w:type="dxa"/>
          </w:tcPr>
          <w:p w14:paraId="3A417FD4" w14:textId="77777777" w:rsidR="00E423D4" w:rsidRPr="00AE0AD5" w:rsidRDefault="00E423D4" w:rsidP="00E423D4">
            <w:pPr>
              <w:pStyle w:val="BodyTextNoSpacing"/>
              <w:rPr>
                <w:szCs w:val="20"/>
              </w:rPr>
            </w:pPr>
            <w:r w:rsidRPr="00AE0AD5">
              <w:rPr>
                <w:szCs w:val="20"/>
              </w:rPr>
              <w:t>Non-confidential</w:t>
            </w:r>
          </w:p>
        </w:tc>
        <w:tc>
          <w:tcPr>
            <w:tcW w:w="6804" w:type="dxa"/>
          </w:tcPr>
          <w:p w14:paraId="7DD1B99C"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The proposed legal text is based on the premise of delivering a specific solution (use of DCUSA website) and changing the process of data collation, neither of which have been fully evaluated.</w:t>
            </w:r>
          </w:p>
          <w:p w14:paraId="71CA8E74"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I would prefer that the only change is to the definition of "electronic format", (currently at 13.4 (d)) which would read "a file containing the relevant information in ".csv" format.</w:t>
            </w:r>
          </w:p>
          <w:p w14:paraId="02C7F0DB"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This would allow flexibility should there be a need to use an alternative means of distributing the data.</w:t>
            </w:r>
          </w:p>
          <w:p w14:paraId="4B6FA6A6" w14:textId="77777777" w:rsidR="00E423D4" w:rsidRPr="00AE0AD5" w:rsidRDefault="00E423D4" w:rsidP="00E423D4">
            <w:pPr>
              <w:pStyle w:val="BodyTextNoSpacing"/>
              <w:rPr>
                <w:szCs w:val="20"/>
              </w:rPr>
            </w:pPr>
            <w:r w:rsidRPr="00AE0AD5">
              <w:rPr>
                <w:szCs w:val="20"/>
              </w:rPr>
              <w:t>Also, the reference in 13.2 to the data being ‘provided free of charge’ has been removed. This may have been the intention as the costs of distributing data have been removed, but it may be worth keeping a statement on these lines.</w:t>
            </w:r>
          </w:p>
        </w:tc>
        <w:tc>
          <w:tcPr>
            <w:tcW w:w="3747" w:type="dxa"/>
            <w:shd w:val="clear" w:color="auto" w:fill="E2EFD9" w:themeFill="accent6" w:themeFillTint="33"/>
          </w:tcPr>
          <w:p w14:paraId="0B665F96" w14:textId="77777777" w:rsidR="00E423D4" w:rsidRPr="00AE0AD5" w:rsidRDefault="00E423D4" w:rsidP="00E423D4">
            <w:pPr>
              <w:pStyle w:val="BodyText"/>
              <w:rPr>
                <w:rFonts w:ascii="Verdana" w:hAnsi="Verdana"/>
                <w:sz w:val="20"/>
                <w:szCs w:val="20"/>
              </w:rPr>
            </w:pPr>
          </w:p>
        </w:tc>
      </w:tr>
      <w:tr w:rsidR="00052C1E" w:rsidRPr="00AE0AD5" w14:paraId="355ACE9B" w14:textId="77777777" w:rsidTr="00AE0AD5">
        <w:tc>
          <w:tcPr>
            <w:tcW w:w="1447" w:type="dxa"/>
          </w:tcPr>
          <w:p w14:paraId="663549F2" w14:textId="0E803C30" w:rsidR="00052C1E" w:rsidRPr="00AE0AD5" w:rsidRDefault="00052C1E" w:rsidP="00E423D4">
            <w:pPr>
              <w:pStyle w:val="BodyTextNoSpacing"/>
              <w:rPr>
                <w:szCs w:val="20"/>
                <w:lang w:val="en-GB"/>
              </w:rPr>
            </w:pPr>
            <w:r w:rsidRPr="00AE0AD5">
              <w:rPr>
                <w:szCs w:val="20"/>
                <w:lang w:val="en-GB"/>
              </w:rPr>
              <w:t xml:space="preserve">SP Distribution and SP </w:t>
            </w:r>
            <w:proofErr w:type="spellStart"/>
            <w:r w:rsidRPr="00AE0AD5">
              <w:rPr>
                <w:szCs w:val="20"/>
                <w:lang w:val="en-GB"/>
              </w:rPr>
              <w:t>Manweb</w:t>
            </w:r>
            <w:proofErr w:type="spellEnd"/>
          </w:p>
        </w:tc>
        <w:tc>
          <w:tcPr>
            <w:tcW w:w="1842" w:type="dxa"/>
          </w:tcPr>
          <w:p w14:paraId="2562B962" w14:textId="57293E6A" w:rsidR="00052C1E" w:rsidRPr="00AE0AD5" w:rsidRDefault="00052C1E" w:rsidP="00E423D4">
            <w:pPr>
              <w:pStyle w:val="BodyTextNoSpacing"/>
              <w:rPr>
                <w:szCs w:val="20"/>
                <w:lang w:val="en-GB"/>
              </w:rPr>
            </w:pPr>
            <w:r w:rsidRPr="00AE0AD5">
              <w:rPr>
                <w:szCs w:val="20"/>
                <w:lang w:val="en-GB"/>
              </w:rPr>
              <w:t>Non-confidential</w:t>
            </w:r>
          </w:p>
        </w:tc>
        <w:tc>
          <w:tcPr>
            <w:tcW w:w="6804" w:type="dxa"/>
          </w:tcPr>
          <w:p w14:paraId="576EB0BA" w14:textId="65F41FA1" w:rsidR="00052C1E" w:rsidRPr="00AE0AD5" w:rsidRDefault="00052C1E" w:rsidP="00E423D4">
            <w:pPr>
              <w:pStyle w:val="BodyText"/>
              <w:rPr>
                <w:rFonts w:ascii="Verdana" w:hAnsi="Verdana"/>
                <w:sz w:val="20"/>
                <w:szCs w:val="20"/>
                <w:lang w:val="en-GB"/>
              </w:rPr>
            </w:pPr>
            <w:r w:rsidRPr="00AE0AD5">
              <w:rPr>
                <w:rFonts w:ascii="Verdana" w:hAnsi="Verdana"/>
                <w:sz w:val="20"/>
                <w:szCs w:val="20"/>
                <w:lang w:val="en-GB"/>
              </w:rPr>
              <w:t xml:space="preserve">No </w:t>
            </w:r>
          </w:p>
        </w:tc>
        <w:tc>
          <w:tcPr>
            <w:tcW w:w="3747" w:type="dxa"/>
            <w:shd w:val="clear" w:color="auto" w:fill="E2EFD9" w:themeFill="accent6" w:themeFillTint="33"/>
          </w:tcPr>
          <w:p w14:paraId="4C7EBE64" w14:textId="377B7E3C" w:rsidR="00052C1E" w:rsidRPr="001802AD" w:rsidRDefault="001802AD" w:rsidP="00E423D4">
            <w:pPr>
              <w:pStyle w:val="BodyText"/>
              <w:rPr>
                <w:rFonts w:ascii="Verdana" w:hAnsi="Verdana"/>
                <w:sz w:val="20"/>
                <w:szCs w:val="20"/>
                <w:lang w:val="en-GB"/>
              </w:rPr>
            </w:pPr>
            <w:r>
              <w:rPr>
                <w:rFonts w:ascii="Verdana" w:hAnsi="Verdana"/>
                <w:sz w:val="20"/>
                <w:szCs w:val="20"/>
                <w:lang w:val="en-GB"/>
              </w:rPr>
              <w:t>Noted</w:t>
            </w:r>
          </w:p>
        </w:tc>
      </w:tr>
      <w:tr w:rsidR="00E423D4" w:rsidRPr="00AE0AD5" w14:paraId="39A92A8D" w14:textId="716DC62C" w:rsidTr="00AE0AD5">
        <w:tc>
          <w:tcPr>
            <w:tcW w:w="1447" w:type="dxa"/>
          </w:tcPr>
          <w:p w14:paraId="131901F0" w14:textId="77777777" w:rsidR="00E423D4" w:rsidRPr="00AE0AD5" w:rsidRDefault="00E423D4" w:rsidP="00E423D4">
            <w:pPr>
              <w:pStyle w:val="BodyTextNoSpacing"/>
              <w:rPr>
                <w:szCs w:val="20"/>
              </w:rPr>
            </w:pPr>
            <w:r w:rsidRPr="00AE0AD5">
              <w:rPr>
                <w:szCs w:val="20"/>
              </w:rPr>
              <w:t>UK Power Networks</w:t>
            </w:r>
          </w:p>
        </w:tc>
        <w:tc>
          <w:tcPr>
            <w:tcW w:w="1842" w:type="dxa"/>
          </w:tcPr>
          <w:p w14:paraId="416C1E24" w14:textId="77777777" w:rsidR="00E423D4" w:rsidRPr="00AE0AD5" w:rsidRDefault="00E423D4" w:rsidP="00E423D4">
            <w:pPr>
              <w:pStyle w:val="BodyTextNoSpacing"/>
              <w:rPr>
                <w:szCs w:val="20"/>
              </w:rPr>
            </w:pPr>
            <w:r w:rsidRPr="00AE0AD5">
              <w:rPr>
                <w:szCs w:val="20"/>
              </w:rPr>
              <w:t>Non-confidential</w:t>
            </w:r>
          </w:p>
        </w:tc>
        <w:tc>
          <w:tcPr>
            <w:tcW w:w="6804" w:type="dxa"/>
          </w:tcPr>
          <w:p w14:paraId="6BCD2FA1" w14:textId="77777777" w:rsidR="00E423D4" w:rsidRPr="00AE0AD5" w:rsidRDefault="00E423D4" w:rsidP="00E423D4">
            <w:pPr>
              <w:pStyle w:val="BodyText"/>
              <w:rPr>
                <w:rFonts w:ascii="Verdana" w:hAnsi="Verdana"/>
                <w:sz w:val="20"/>
                <w:szCs w:val="20"/>
              </w:rPr>
            </w:pPr>
            <w:r w:rsidRPr="00AE0AD5">
              <w:rPr>
                <w:rFonts w:ascii="Verdana" w:hAnsi="Verdana"/>
                <w:sz w:val="20"/>
                <w:szCs w:val="20"/>
              </w:rPr>
              <w:t>We believe that the minimal changes to the legal text are appropriate.</w:t>
            </w:r>
          </w:p>
        </w:tc>
        <w:tc>
          <w:tcPr>
            <w:tcW w:w="3747" w:type="dxa"/>
            <w:shd w:val="clear" w:color="auto" w:fill="E2EFD9" w:themeFill="accent6" w:themeFillTint="33"/>
          </w:tcPr>
          <w:p w14:paraId="1B58672B" w14:textId="276F6FE6" w:rsidR="00E423D4" w:rsidRPr="001802AD" w:rsidRDefault="001802AD" w:rsidP="00E423D4">
            <w:pPr>
              <w:pStyle w:val="BodyText"/>
              <w:rPr>
                <w:rFonts w:ascii="Verdana" w:hAnsi="Verdana"/>
                <w:sz w:val="20"/>
                <w:szCs w:val="20"/>
                <w:lang w:val="en-GB"/>
              </w:rPr>
            </w:pPr>
            <w:r>
              <w:rPr>
                <w:rFonts w:ascii="Verdana" w:hAnsi="Verdana"/>
                <w:sz w:val="20"/>
                <w:szCs w:val="20"/>
                <w:lang w:val="en-GB"/>
              </w:rPr>
              <w:t>Noted</w:t>
            </w:r>
          </w:p>
        </w:tc>
      </w:tr>
      <w:tr w:rsidR="00E423D4" w:rsidRPr="00AE0AD5" w14:paraId="08896677" w14:textId="297AA6BA" w:rsidTr="00AE0AD5">
        <w:tc>
          <w:tcPr>
            <w:tcW w:w="1447" w:type="dxa"/>
          </w:tcPr>
          <w:p w14:paraId="29D22ED4" w14:textId="257C55E7" w:rsidR="00E423D4" w:rsidRPr="00AE0AD5" w:rsidRDefault="00AE0AD5" w:rsidP="00E423D4">
            <w:pPr>
              <w:pStyle w:val="BodyTextNoSpacing"/>
              <w:rPr>
                <w:szCs w:val="20"/>
                <w:lang w:val="en-GB"/>
              </w:rPr>
            </w:pPr>
            <w:r>
              <w:rPr>
                <w:szCs w:val="20"/>
                <w:lang w:val="en-GB"/>
              </w:rPr>
              <w:t>Anonymous</w:t>
            </w:r>
          </w:p>
        </w:tc>
        <w:tc>
          <w:tcPr>
            <w:tcW w:w="1842" w:type="dxa"/>
          </w:tcPr>
          <w:p w14:paraId="7F5B390D" w14:textId="77777777" w:rsidR="00E423D4" w:rsidRPr="00AE0AD5" w:rsidRDefault="00E423D4" w:rsidP="00E423D4">
            <w:pPr>
              <w:pStyle w:val="BodyTextNoSpacing"/>
              <w:rPr>
                <w:szCs w:val="20"/>
              </w:rPr>
            </w:pPr>
            <w:r w:rsidRPr="00AE0AD5">
              <w:rPr>
                <w:szCs w:val="20"/>
              </w:rPr>
              <w:t>Anonymous</w:t>
            </w:r>
          </w:p>
        </w:tc>
        <w:tc>
          <w:tcPr>
            <w:tcW w:w="6804" w:type="dxa"/>
          </w:tcPr>
          <w:p w14:paraId="69A8B735" w14:textId="77777777" w:rsidR="00E423D4" w:rsidRPr="00AE0AD5" w:rsidRDefault="00E423D4" w:rsidP="00E423D4">
            <w:pPr>
              <w:pStyle w:val="BodyTextNoSpacing"/>
              <w:rPr>
                <w:szCs w:val="20"/>
              </w:rPr>
            </w:pPr>
            <w:r w:rsidRPr="00AE0AD5">
              <w:rPr>
                <w:szCs w:val="20"/>
              </w:rPr>
              <w:t>None</w:t>
            </w:r>
          </w:p>
        </w:tc>
        <w:tc>
          <w:tcPr>
            <w:tcW w:w="3747" w:type="dxa"/>
            <w:shd w:val="clear" w:color="auto" w:fill="E2EFD9" w:themeFill="accent6" w:themeFillTint="33"/>
          </w:tcPr>
          <w:p w14:paraId="615AF9B2" w14:textId="4E6A1B1A" w:rsidR="00E423D4" w:rsidRPr="001802AD" w:rsidRDefault="001802AD" w:rsidP="00E423D4">
            <w:pPr>
              <w:pStyle w:val="BodyTextNoSpacing"/>
              <w:rPr>
                <w:szCs w:val="20"/>
                <w:lang w:val="en-GB"/>
              </w:rPr>
            </w:pPr>
            <w:r>
              <w:rPr>
                <w:szCs w:val="20"/>
                <w:lang w:val="en-GB"/>
              </w:rPr>
              <w:t>Noted</w:t>
            </w:r>
            <w:bookmarkStart w:id="6" w:name="_GoBack"/>
            <w:bookmarkEnd w:id="6"/>
          </w:p>
        </w:tc>
      </w:tr>
      <w:tr w:rsidR="00AE0AD5" w:rsidRPr="00AE0AD5" w14:paraId="10269247" w14:textId="77777777" w:rsidTr="00AE0AD5">
        <w:tc>
          <w:tcPr>
            <w:tcW w:w="13840" w:type="dxa"/>
            <w:gridSpan w:val="4"/>
            <w:shd w:val="clear" w:color="auto" w:fill="E2EFD9" w:themeFill="accent6" w:themeFillTint="33"/>
          </w:tcPr>
          <w:p w14:paraId="6B936214" w14:textId="669F297A" w:rsidR="00AE0AD5" w:rsidRPr="00AE0AD5" w:rsidRDefault="00AE0AD5" w:rsidP="00E423D4">
            <w:pPr>
              <w:pStyle w:val="BodyTextNoSpacing"/>
              <w:rPr>
                <w:b/>
                <w:szCs w:val="20"/>
                <w:lang w:val="en-GB"/>
              </w:rPr>
            </w:pPr>
            <w:r>
              <w:rPr>
                <w:b/>
                <w:szCs w:val="20"/>
                <w:lang w:val="en-GB"/>
              </w:rPr>
              <w:t>Working Group Conclusions:</w:t>
            </w:r>
          </w:p>
        </w:tc>
      </w:tr>
      <w:bookmarkEnd w:id="5"/>
    </w:tbl>
    <w:p w14:paraId="56EC6FBE" w14:textId="77777777" w:rsidR="00E423D4" w:rsidRPr="00AE0AD5" w:rsidRDefault="00E423D4">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47"/>
        <w:gridCol w:w="1842"/>
        <w:gridCol w:w="6804"/>
        <w:gridCol w:w="3747"/>
      </w:tblGrid>
      <w:tr w:rsidR="002A1660" w:rsidRPr="00AE0AD5" w14:paraId="6B89AEB4" w14:textId="3833B993" w:rsidTr="00AE0AD5">
        <w:trPr>
          <w:cnfStyle w:val="100000000000" w:firstRow="1" w:lastRow="0" w:firstColumn="0" w:lastColumn="0" w:oddVBand="0" w:evenVBand="0" w:oddHBand="0" w:evenHBand="0" w:firstRowFirstColumn="0" w:firstRowLastColumn="0" w:lastRowFirstColumn="0" w:lastRowLastColumn="0"/>
        </w:trPr>
        <w:tc>
          <w:tcPr>
            <w:tcW w:w="1447" w:type="dxa"/>
            <w:shd w:val="clear" w:color="auto" w:fill="E2EFD9" w:themeFill="accent6" w:themeFillTint="33"/>
          </w:tcPr>
          <w:p w14:paraId="76CF758E" w14:textId="77777777" w:rsidR="002A1660" w:rsidRPr="00AE0AD5" w:rsidRDefault="002A1660" w:rsidP="00E423D4">
            <w:pPr>
              <w:pStyle w:val="ColumnHeading"/>
              <w:rPr>
                <w:szCs w:val="20"/>
              </w:rPr>
            </w:pPr>
            <w:bookmarkStart w:id="7" w:name="dcusa_response7"/>
            <w:r w:rsidRPr="00AE0AD5">
              <w:rPr>
                <w:szCs w:val="20"/>
              </w:rPr>
              <w:t>Company</w:t>
            </w:r>
          </w:p>
        </w:tc>
        <w:tc>
          <w:tcPr>
            <w:tcW w:w="1842" w:type="dxa"/>
            <w:shd w:val="clear" w:color="auto" w:fill="E2EFD9" w:themeFill="accent6" w:themeFillTint="33"/>
          </w:tcPr>
          <w:p w14:paraId="0FDDB889" w14:textId="77777777" w:rsidR="002A1660" w:rsidRPr="00AE0AD5" w:rsidRDefault="002A1660" w:rsidP="00E423D4">
            <w:pPr>
              <w:pStyle w:val="ColumnHeading"/>
              <w:rPr>
                <w:szCs w:val="20"/>
              </w:rPr>
            </w:pPr>
            <w:r w:rsidRPr="00AE0AD5">
              <w:rPr>
                <w:szCs w:val="20"/>
              </w:rPr>
              <w:t>Confidential/</w:t>
            </w:r>
          </w:p>
          <w:p w14:paraId="47FD06A8" w14:textId="77777777" w:rsidR="002A1660" w:rsidRPr="00AE0AD5" w:rsidRDefault="002A1660" w:rsidP="00E423D4">
            <w:pPr>
              <w:pStyle w:val="ColumnHeading"/>
              <w:rPr>
                <w:szCs w:val="20"/>
              </w:rPr>
            </w:pPr>
            <w:r w:rsidRPr="00AE0AD5">
              <w:rPr>
                <w:szCs w:val="20"/>
              </w:rPr>
              <w:t>Anonymous</w:t>
            </w:r>
          </w:p>
        </w:tc>
        <w:tc>
          <w:tcPr>
            <w:tcW w:w="6804" w:type="dxa"/>
            <w:shd w:val="clear" w:color="auto" w:fill="E2EFD9" w:themeFill="accent6" w:themeFillTint="33"/>
          </w:tcPr>
          <w:p w14:paraId="50F53F49" w14:textId="2DD534A7" w:rsidR="002A1660" w:rsidRPr="00AE0AD5" w:rsidRDefault="0021338B" w:rsidP="00E423D4">
            <w:pPr>
              <w:pStyle w:val="BodyTextNoSpacing"/>
              <w:rPr>
                <w:b/>
                <w:szCs w:val="20"/>
              </w:rPr>
            </w:pPr>
            <w:r w:rsidRPr="00AE0AD5">
              <w:rPr>
                <w:b/>
                <w:szCs w:val="20"/>
                <w:lang w:val="en-GB"/>
              </w:rPr>
              <w:t xml:space="preserve">Q7: </w:t>
            </w:r>
            <w:r w:rsidR="002A1660" w:rsidRPr="00AE0AD5">
              <w:rPr>
                <w:b/>
                <w:szCs w:val="20"/>
              </w:rPr>
              <w:t>Which of the DCUSA General Objectives does this CP better facilitate? Please provide supporting comments.</w:t>
            </w:r>
          </w:p>
        </w:tc>
        <w:tc>
          <w:tcPr>
            <w:tcW w:w="3747" w:type="dxa"/>
            <w:shd w:val="clear" w:color="auto" w:fill="E2EFD9" w:themeFill="accent6" w:themeFillTint="33"/>
          </w:tcPr>
          <w:p w14:paraId="33631DBC" w14:textId="598C5A10" w:rsidR="002A1660" w:rsidRPr="00AE0AD5" w:rsidRDefault="00AE0AD5" w:rsidP="00E423D4">
            <w:pPr>
              <w:pStyle w:val="BodyTextNoSpacing"/>
              <w:rPr>
                <w:b/>
                <w:szCs w:val="20"/>
                <w:lang w:val="en-GB"/>
              </w:rPr>
            </w:pPr>
            <w:r>
              <w:rPr>
                <w:b/>
                <w:szCs w:val="20"/>
                <w:lang w:val="en-GB"/>
              </w:rPr>
              <w:t>Working Group Comments</w:t>
            </w:r>
          </w:p>
        </w:tc>
      </w:tr>
      <w:tr w:rsidR="002A1660" w:rsidRPr="00AE0AD5" w14:paraId="11501B2C" w14:textId="7C788D42" w:rsidTr="00AE0AD5">
        <w:tc>
          <w:tcPr>
            <w:tcW w:w="1447" w:type="dxa"/>
          </w:tcPr>
          <w:p w14:paraId="1C0031C5" w14:textId="77777777" w:rsidR="002A1660" w:rsidRPr="00AE0AD5" w:rsidRDefault="002A1660" w:rsidP="00E423D4">
            <w:pPr>
              <w:pStyle w:val="BodyTextNoSpacing"/>
              <w:rPr>
                <w:szCs w:val="20"/>
              </w:rPr>
            </w:pPr>
            <w:r w:rsidRPr="00AE0AD5">
              <w:rPr>
                <w:szCs w:val="20"/>
              </w:rPr>
              <w:t>British Gas</w:t>
            </w:r>
          </w:p>
        </w:tc>
        <w:tc>
          <w:tcPr>
            <w:tcW w:w="1842" w:type="dxa"/>
          </w:tcPr>
          <w:p w14:paraId="4E820824" w14:textId="77777777" w:rsidR="002A1660" w:rsidRPr="00AE0AD5" w:rsidRDefault="002A1660" w:rsidP="00E423D4">
            <w:pPr>
              <w:pStyle w:val="BodyTextNoSpacing"/>
              <w:rPr>
                <w:szCs w:val="20"/>
              </w:rPr>
            </w:pPr>
            <w:r w:rsidRPr="00AE0AD5">
              <w:rPr>
                <w:szCs w:val="20"/>
              </w:rPr>
              <w:t>Non-confidential</w:t>
            </w:r>
          </w:p>
        </w:tc>
        <w:tc>
          <w:tcPr>
            <w:tcW w:w="6804" w:type="dxa"/>
          </w:tcPr>
          <w:p w14:paraId="6D7F220B" w14:textId="77777777" w:rsidR="002A1660" w:rsidRPr="00AE0AD5" w:rsidRDefault="002A1660" w:rsidP="00E423D4">
            <w:pPr>
              <w:pStyle w:val="BodyText"/>
              <w:rPr>
                <w:rFonts w:ascii="Verdana" w:hAnsi="Verdana"/>
                <w:sz w:val="20"/>
                <w:szCs w:val="20"/>
              </w:rPr>
            </w:pPr>
            <w:r w:rsidRPr="00AE0AD5">
              <w:rPr>
                <w:rFonts w:ascii="Verdana" w:hAnsi="Verdana"/>
                <w:sz w:val="20"/>
                <w:szCs w:val="20"/>
              </w:rPr>
              <w:t>Case to be made that better facilitates the following:</w:t>
            </w:r>
          </w:p>
          <w:p w14:paraId="4149FF73" w14:textId="77777777" w:rsidR="002A1660" w:rsidRPr="00AE0AD5" w:rsidRDefault="002A1660" w:rsidP="00E423D4">
            <w:pPr>
              <w:pStyle w:val="Default"/>
              <w:rPr>
                <w:sz w:val="20"/>
                <w:szCs w:val="20"/>
              </w:rPr>
            </w:pPr>
            <w:r w:rsidRPr="00AE0AD5">
              <w:rPr>
                <w:sz w:val="20"/>
                <w:szCs w:val="20"/>
              </w:rPr>
              <w:lastRenderedPageBreak/>
              <w:t xml:space="preserve">1 The development, maintenance and operation by the DNO Parties and IDNO Parties of efficient, co-ordinated, and economical Distribution Networks </w:t>
            </w:r>
          </w:p>
          <w:p w14:paraId="4ED9B791" w14:textId="77777777" w:rsidR="002A1660" w:rsidRPr="00AE0AD5" w:rsidRDefault="002A1660" w:rsidP="00E423D4">
            <w:pPr>
              <w:pStyle w:val="Default"/>
              <w:rPr>
                <w:sz w:val="20"/>
                <w:szCs w:val="20"/>
              </w:rPr>
            </w:pPr>
          </w:p>
          <w:p w14:paraId="116418E2" w14:textId="77777777" w:rsidR="002A1660" w:rsidRPr="00AE0AD5" w:rsidRDefault="002A1660" w:rsidP="00E423D4">
            <w:pPr>
              <w:pStyle w:val="Default"/>
              <w:rPr>
                <w:sz w:val="20"/>
                <w:szCs w:val="20"/>
              </w:rPr>
            </w:pPr>
            <w:r w:rsidRPr="00AE0AD5">
              <w:rPr>
                <w:sz w:val="20"/>
                <w:szCs w:val="20"/>
              </w:rPr>
              <w:t xml:space="preserve">3 The efficient discharge by the DNO Parties and IDNO Parties of obligations imposed upon them in their Distribution Licences </w:t>
            </w:r>
          </w:p>
          <w:p w14:paraId="481B5C76" w14:textId="77777777" w:rsidR="002A1660" w:rsidRPr="00AE0AD5" w:rsidRDefault="002A1660" w:rsidP="00E423D4">
            <w:pPr>
              <w:pStyle w:val="Default"/>
              <w:rPr>
                <w:sz w:val="20"/>
                <w:szCs w:val="20"/>
              </w:rPr>
            </w:pPr>
            <w:r w:rsidRPr="00AE0AD5">
              <w:rPr>
                <w:sz w:val="20"/>
                <w:szCs w:val="20"/>
              </w:rPr>
              <w:t xml:space="preserve">4 The promotion of efficiency in the implementation and administration of this Agreement </w:t>
            </w:r>
          </w:p>
          <w:p w14:paraId="5CB6E3D9" w14:textId="77777777" w:rsidR="002A1660" w:rsidRPr="00AE0AD5" w:rsidRDefault="002A1660" w:rsidP="00E423D4">
            <w:pPr>
              <w:pStyle w:val="Default"/>
              <w:rPr>
                <w:sz w:val="20"/>
                <w:szCs w:val="20"/>
              </w:rPr>
            </w:pPr>
          </w:p>
          <w:p w14:paraId="6F4FD286" w14:textId="77777777" w:rsidR="002A1660" w:rsidRPr="00AE0AD5" w:rsidRDefault="002A1660" w:rsidP="00E423D4">
            <w:pPr>
              <w:pStyle w:val="BodyText"/>
              <w:rPr>
                <w:rFonts w:ascii="Verdana" w:hAnsi="Verdana"/>
                <w:sz w:val="20"/>
                <w:szCs w:val="20"/>
              </w:rPr>
            </w:pPr>
            <w:r w:rsidRPr="00AE0AD5">
              <w:rPr>
                <w:rFonts w:ascii="Verdana" w:hAnsi="Verdana"/>
                <w:sz w:val="20"/>
                <w:szCs w:val="20"/>
              </w:rPr>
              <w:t>By moving to a solution whereby Suppliers can access the rota block code data from the DCUSA website will:</w:t>
            </w:r>
          </w:p>
          <w:p w14:paraId="644C3E96" w14:textId="77777777" w:rsidR="002A1660" w:rsidRPr="00AE0AD5" w:rsidRDefault="002A1660" w:rsidP="00E423D4">
            <w:pPr>
              <w:pStyle w:val="BodyText"/>
              <w:numPr>
                <w:ilvl w:val="0"/>
                <w:numId w:val="9"/>
              </w:numPr>
              <w:spacing w:after="200" w:line="240" w:lineRule="atLeast"/>
              <w:rPr>
                <w:rFonts w:ascii="Verdana" w:hAnsi="Verdana"/>
                <w:sz w:val="20"/>
                <w:szCs w:val="20"/>
              </w:rPr>
            </w:pPr>
            <w:r w:rsidRPr="00AE0AD5">
              <w:rPr>
                <w:rFonts w:ascii="Verdana" w:hAnsi="Verdana"/>
                <w:sz w:val="20"/>
                <w:szCs w:val="20"/>
              </w:rPr>
              <w:t>Make a more efficient process as individual DVD’s will not need to be posted out</w:t>
            </w:r>
          </w:p>
          <w:p w14:paraId="5C09ED83" w14:textId="77777777" w:rsidR="002A1660" w:rsidRPr="00AE0AD5" w:rsidRDefault="002A1660" w:rsidP="00E423D4">
            <w:pPr>
              <w:pStyle w:val="BodyText"/>
              <w:numPr>
                <w:ilvl w:val="0"/>
                <w:numId w:val="9"/>
              </w:numPr>
              <w:spacing w:after="200" w:line="240" w:lineRule="atLeast"/>
              <w:rPr>
                <w:rFonts w:ascii="Verdana" w:hAnsi="Verdana"/>
                <w:sz w:val="20"/>
                <w:szCs w:val="20"/>
              </w:rPr>
            </w:pPr>
            <w:r w:rsidRPr="00AE0AD5">
              <w:rPr>
                <w:rFonts w:ascii="Verdana" w:hAnsi="Verdana"/>
                <w:sz w:val="20"/>
                <w:szCs w:val="20"/>
              </w:rPr>
              <w:t>Enable DNO’s to meet their licence conditions concerning maintaining consumers Suppliers</w:t>
            </w:r>
          </w:p>
          <w:p w14:paraId="03E99F73" w14:textId="77777777" w:rsidR="002A1660" w:rsidRPr="00AE0AD5" w:rsidRDefault="002A1660" w:rsidP="00E423D4">
            <w:pPr>
              <w:pStyle w:val="BodyText"/>
              <w:ind w:left="360"/>
              <w:rPr>
                <w:rFonts w:ascii="Verdana" w:hAnsi="Verdana"/>
                <w:sz w:val="20"/>
                <w:szCs w:val="20"/>
              </w:rPr>
            </w:pPr>
          </w:p>
          <w:p w14:paraId="34969E9F" w14:textId="77777777" w:rsidR="002A1660" w:rsidRPr="00AE0AD5" w:rsidRDefault="002A1660" w:rsidP="00E423D4">
            <w:pPr>
              <w:pStyle w:val="BodyTextNoSpacing"/>
              <w:rPr>
                <w:szCs w:val="20"/>
              </w:rPr>
            </w:pPr>
          </w:p>
        </w:tc>
        <w:tc>
          <w:tcPr>
            <w:tcW w:w="3747" w:type="dxa"/>
            <w:shd w:val="clear" w:color="auto" w:fill="E2EFD9" w:themeFill="accent6" w:themeFillTint="33"/>
          </w:tcPr>
          <w:p w14:paraId="37D0269F" w14:textId="77777777" w:rsidR="002A1660" w:rsidRPr="00AE0AD5" w:rsidRDefault="002A1660" w:rsidP="00E423D4">
            <w:pPr>
              <w:pStyle w:val="BodyText"/>
              <w:rPr>
                <w:rFonts w:ascii="Verdana" w:hAnsi="Verdana"/>
                <w:sz w:val="20"/>
                <w:szCs w:val="20"/>
              </w:rPr>
            </w:pPr>
          </w:p>
        </w:tc>
      </w:tr>
      <w:tr w:rsidR="002A1660" w:rsidRPr="00AE0AD5" w14:paraId="484C3DB1" w14:textId="47666F2A" w:rsidTr="00AE0AD5">
        <w:tc>
          <w:tcPr>
            <w:tcW w:w="1447" w:type="dxa"/>
          </w:tcPr>
          <w:p w14:paraId="492F1F8E" w14:textId="77777777" w:rsidR="002A1660" w:rsidRPr="00AE0AD5" w:rsidRDefault="002A1660" w:rsidP="00E423D4">
            <w:pPr>
              <w:pStyle w:val="BodyTextNoSpacing"/>
              <w:rPr>
                <w:szCs w:val="20"/>
              </w:rPr>
            </w:pPr>
            <w:r w:rsidRPr="00AE0AD5">
              <w:rPr>
                <w:szCs w:val="20"/>
              </w:rPr>
              <w:t>Electricity North West</w:t>
            </w:r>
          </w:p>
        </w:tc>
        <w:tc>
          <w:tcPr>
            <w:tcW w:w="1842" w:type="dxa"/>
          </w:tcPr>
          <w:p w14:paraId="2FDA69BF" w14:textId="77777777" w:rsidR="002A1660" w:rsidRPr="00AE0AD5" w:rsidRDefault="002A1660" w:rsidP="00E423D4">
            <w:pPr>
              <w:pStyle w:val="BodyTextNoSpacing"/>
              <w:rPr>
                <w:szCs w:val="20"/>
              </w:rPr>
            </w:pPr>
            <w:r w:rsidRPr="00AE0AD5">
              <w:rPr>
                <w:szCs w:val="20"/>
              </w:rPr>
              <w:t>Non-confidential</w:t>
            </w:r>
          </w:p>
        </w:tc>
        <w:tc>
          <w:tcPr>
            <w:tcW w:w="6804" w:type="dxa"/>
          </w:tcPr>
          <w:p w14:paraId="69179216" w14:textId="77777777" w:rsidR="002A1660" w:rsidRPr="00AE0AD5" w:rsidRDefault="002A1660" w:rsidP="00E423D4">
            <w:pPr>
              <w:pStyle w:val="BodyText"/>
              <w:rPr>
                <w:rFonts w:ascii="Verdana" w:hAnsi="Verdana"/>
                <w:sz w:val="20"/>
                <w:szCs w:val="20"/>
              </w:rPr>
            </w:pPr>
            <w:r w:rsidRPr="00AE0AD5">
              <w:rPr>
                <w:rFonts w:ascii="Verdana" w:hAnsi="Verdana"/>
                <w:sz w:val="20"/>
                <w:szCs w:val="20"/>
              </w:rPr>
              <w:t>We believe that the increased efficiency through ease of access, availability would positively impact General Objectives 1, 3 and 4.</w:t>
            </w:r>
          </w:p>
        </w:tc>
        <w:tc>
          <w:tcPr>
            <w:tcW w:w="3747" w:type="dxa"/>
            <w:shd w:val="clear" w:color="auto" w:fill="E2EFD9" w:themeFill="accent6" w:themeFillTint="33"/>
          </w:tcPr>
          <w:p w14:paraId="3FC36A16" w14:textId="77777777" w:rsidR="002A1660" w:rsidRPr="00AE0AD5" w:rsidRDefault="002A1660" w:rsidP="00E423D4">
            <w:pPr>
              <w:pStyle w:val="BodyText"/>
              <w:rPr>
                <w:rFonts w:ascii="Verdana" w:hAnsi="Verdana"/>
                <w:sz w:val="20"/>
                <w:szCs w:val="20"/>
              </w:rPr>
            </w:pPr>
          </w:p>
        </w:tc>
      </w:tr>
      <w:tr w:rsidR="002A1660" w:rsidRPr="00AE0AD5" w14:paraId="7521B1DB" w14:textId="46C9A0F0" w:rsidTr="00AE0AD5">
        <w:tc>
          <w:tcPr>
            <w:tcW w:w="1447" w:type="dxa"/>
          </w:tcPr>
          <w:p w14:paraId="2FE79820" w14:textId="77777777" w:rsidR="002A1660" w:rsidRPr="00AE0AD5" w:rsidRDefault="002A1660" w:rsidP="00E423D4">
            <w:pPr>
              <w:pStyle w:val="BodyTextNoSpacing"/>
              <w:rPr>
                <w:szCs w:val="20"/>
              </w:rPr>
            </w:pPr>
            <w:r w:rsidRPr="00AE0AD5">
              <w:rPr>
                <w:szCs w:val="20"/>
              </w:rPr>
              <w:t>Haven Power</w:t>
            </w:r>
          </w:p>
        </w:tc>
        <w:tc>
          <w:tcPr>
            <w:tcW w:w="1842" w:type="dxa"/>
          </w:tcPr>
          <w:p w14:paraId="62C3E1E2" w14:textId="77777777" w:rsidR="002A1660" w:rsidRPr="00AE0AD5" w:rsidRDefault="002A1660" w:rsidP="00E423D4">
            <w:pPr>
              <w:pStyle w:val="BodyTextNoSpacing"/>
              <w:rPr>
                <w:szCs w:val="20"/>
              </w:rPr>
            </w:pPr>
            <w:r w:rsidRPr="00AE0AD5">
              <w:rPr>
                <w:szCs w:val="20"/>
              </w:rPr>
              <w:t>Non-confidential</w:t>
            </w:r>
          </w:p>
        </w:tc>
        <w:tc>
          <w:tcPr>
            <w:tcW w:w="6804" w:type="dxa"/>
          </w:tcPr>
          <w:p w14:paraId="0FBD8846" w14:textId="77777777" w:rsidR="002A1660" w:rsidRPr="00AE0AD5" w:rsidRDefault="002A1660" w:rsidP="00E423D4">
            <w:pPr>
              <w:pStyle w:val="BodyText"/>
              <w:rPr>
                <w:rFonts w:ascii="Verdana" w:hAnsi="Verdana"/>
                <w:sz w:val="20"/>
                <w:szCs w:val="20"/>
              </w:rPr>
            </w:pPr>
            <w:r w:rsidRPr="00AE0AD5">
              <w:rPr>
                <w:rFonts w:ascii="Verdana" w:hAnsi="Verdana"/>
                <w:sz w:val="20"/>
                <w:szCs w:val="20"/>
              </w:rPr>
              <w:t>We agree with the Workgroup that Objectives 1, 3 and 4 are better facilitated by DCP 336 for the reasons stated in the consultation document.</w:t>
            </w:r>
          </w:p>
        </w:tc>
        <w:tc>
          <w:tcPr>
            <w:tcW w:w="3747" w:type="dxa"/>
            <w:shd w:val="clear" w:color="auto" w:fill="E2EFD9" w:themeFill="accent6" w:themeFillTint="33"/>
          </w:tcPr>
          <w:p w14:paraId="402FF3F3" w14:textId="77777777" w:rsidR="002A1660" w:rsidRPr="00AE0AD5" w:rsidRDefault="002A1660" w:rsidP="00E423D4">
            <w:pPr>
              <w:pStyle w:val="BodyText"/>
              <w:rPr>
                <w:rFonts w:ascii="Verdana" w:hAnsi="Verdana"/>
                <w:sz w:val="20"/>
                <w:szCs w:val="20"/>
              </w:rPr>
            </w:pPr>
          </w:p>
        </w:tc>
      </w:tr>
      <w:tr w:rsidR="00565F31" w:rsidRPr="00AE0AD5" w14:paraId="1EBC5F1C" w14:textId="77777777" w:rsidTr="00AE0AD5">
        <w:tc>
          <w:tcPr>
            <w:tcW w:w="1447" w:type="dxa"/>
          </w:tcPr>
          <w:p w14:paraId="0263815D" w14:textId="20A0BBEF" w:rsidR="00565F31" w:rsidRPr="00AE0AD5" w:rsidRDefault="00565F31" w:rsidP="00E423D4">
            <w:pPr>
              <w:pStyle w:val="BodyTextNoSpacing"/>
              <w:rPr>
                <w:szCs w:val="20"/>
                <w:lang w:val="en-GB"/>
              </w:rPr>
            </w:pPr>
            <w:r w:rsidRPr="00AE0AD5">
              <w:rPr>
                <w:szCs w:val="20"/>
                <w:lang w:val="en-GB"/>
              </w:rPr>
              <w:t>Npower Ltd</w:t>
            </w:r>
          </w:p>
        </w:tc>
        <w:tc>
          <w:tcPr>
            <w:tcW w:w="1842" w:type="dxa"/>
          </w:tcPr>
          <w:p w14:paraId="3E6680F0" w14:textId="3535B64B" w:rsidR="00565F31" w:rsidRPr="00AE0AD5" w:rsidRDefault="00565F31" w:rsidP="00E423D4">
            <w:pPr>
              <w:pStyle w:val="BodyTextNoSpacing"/>
              <w:rPr>
                <w:szCs w:val="20"/>
                <w:lang w:val="en-GB"/>
              </w:rPr>
            </w:pPr>
            <w:r w:rsidRPr="00AE0AD5">
              <w:rPr>
                <w:szCs w:val="20"/>
                <w:lang w:val="en-GB"/>
              </w:rPr>
              <w:t>Non-confidential</w:t>
            </w:r>
          </w:p>
        </w:tc>
        <w:tc>
          <w:tcPr>
            <w:tcW w:w="6804" w:type="dxa"/>
          </w:tcPr>
          <w:p w14:paraId="7D6D3AD9" w14:textId="06FD4DFA" w:rsidR="00565F31" w:rsidRPr="00AE0AD5" w:rsidRDefault="00565F31" w:rsidP="00E423D4">
            <w:pPr>
              <w:pStyle w:val="BodyText"/>
              <w:rPr>
                <w:rFonts w:ascii="Verdana" w:hAnsi="Verdana"/>
                <w:sz w:val="20"/>
                <w:szCs w:val="20"/>
              </w:rPr>
            </w:pPr>
            <w:r w:rsidRPr="00AE0AD5">
              <w:rPr>
                <w:rFonts w:ascii="Verdana" w:hAnsi="Verdana"/>
                <w:sz w:val="20"/>
                <w:szCs w:val="20"/>
              </w:rPr>
              <w:t xml:space="preserve">I agree that DCUSA General Objectives 1 and 3 are met. I am unable to comment on DCUSA General Objective 4, as it is unclear whether any costs will be incurred by supplier parties, </w:t>
            </w:r>
            <w:r w:rsidRPr="00AE0AD5">
              <w:rPr>
                <w:rFonts w:ascii="Verdana" w:hAnsi="Verdana"/>
                <w:sz w:val="20"/>
                <w:szCs w:val="20"/>
              </w:rPr>
              <w:lastRenderedPageBreak/>
              <w:t>and the costs of this work being done by the DCUSA Secretariat are unknown</w:t>
            </w:r>
          </w:p>
        </w:tc>
        <w:tc>
          <w:tcPr>
            <w:tcW w:w="3747" w:type="dxa"/>
            <w:shd w:val="clear" w:color="auto" w:fill="E2EFD9" w:themeFill="accent6" w:themeFillTint="33"/>
          </w:tcPr>
          <w:p w14:paraId="6277887F" w14:textId="77777777" w:rsidR="00565F31" w:rsidRPr="00AE0AD5" w:rsidRDefault="00565F31" w:rsidP="00E423D4">
            <w:pPr>
              <w:pStyle w:val="BodyText"/>
              <w:rPr>
                <w:rFonts w:ascii="Verdana" w:hAnsi="Verdana"/>
                <w:sz w:val="20"/>
                <w:szCs w:val="20"/>
              </w:rPr>
            </w:pPr>
          </w:p>
        </w:tc>
      </w:tr>
      <w:tr w:rsidR="002A1660" w:rsidRPr="00AE0AD5" w14:paraId="23C60BDF" w14:textId="0AAE862D" w:rsidTr="00AE0AD5">
        <w:tc>
          <w:tcPr>
            <w:tcW w:w="1447" w:type="dxa"/>
          </w:tcPr>
          <w:p w14:paraId="28B102E4" w14:textId="77777777" w:rsidR="002A1660" w:rsidRPr="00AE0AD5" w:rsidRDefault="002A1660" w:rsidP="00E423D4">
            <w:pPr>
              <w:pStyle w:val="BodyTextNoSpacing"/>
              <w:rPr>
                <w:szCs w:val="20"/>
              </w:rPr>
            </w:pPr>
            <w:r w:rsidRPr="00AE0AD5">
              <w:rPr>
                <w:szCs w:val="20"/>
              </w:rPr>
              <w:t>Northern Powergrid on behalf of Northern Powergrid (Northeast) Ltd and Northern Powergrid (Yorkshire) plc</w:t>
            </w:r>
          </w:p>
        </w:tc>
        <w:tc>
          <w:tcPr>
            <w:tcW w:w="1842" w:type="dxa"/>
          </w:tcPr>
          <w:p w14:paraId="29C8A0B3" w14:textId="77777777" w:rsidR="002A1660" w:rsidRPr="00AE0AD5" w:rsidRDefault="002A1660" w:rsidP="00E423D4">
            <w:pPr>
              <w:pStyle w:val="BodyTextNoSpacing"/>
              <w:rPr>
                <w:szCs w:val="20"/>
              </w:rPr>
            </w:pPr>
            <w:r w:rsidRPr="00AE0AD5">
              <w:rPr>
                <w:szCs w:val="20"/>
              </w:rPr>
              <w:t>Non-confidential</w:t>
            </w:r>
          </w:p>
        </w:tc>
        <w:tc>
          <w:tcPr>
            <w:tcW w:w="6804" w:type="dxa"/>
          </w:tcPr>
          <w:p w14:paraId="10C9AB87" w14:textId="77777777" w:rsidR="002A1660" w:rsidRPr="00AE0AD5" w:rsidRDefault="002A1660" w:rsidP="00E423D4">
            <w:pPr>
              <w:pStyle w:val="BodyText"/>
              <w:rPr>
                <w:rFonts w:ascii="Verdana" w:hAnsi="Verdana"/>
                <w:sz w:val="20"/>
                <w:szCs w:val="20"/>
              </w:rPr>
            </w:pPr>
            <w:r w:rsidRPr="00AE0AD5">
              <w:rPr>
                <w:rFonts w:ascii="Verdana" w:hAnsi="Verdana"/>
                <w:sz w:val="20"/>
                <w:szCs w:val="20"/>
              </w:rPr>
              <w:t xml:space="preserve">No material change. The change we are proposing (definition change only) would better facilitate general objective 4, the promotion of efficiency in the implementation and administration of the DCUSA. It will also allow the DNO/Suppliers to work on developing the detail of a solution which is fit for the current Cyber Security Climate. </w:t>
            </w:r>
          </w:p>
        </w:tc>
        <w:tc>
          <w:tcPr>
            <w:tcW w:w="3747" w:type="dxa"/>
            <w:shd w:val="clear" w:color="auto" w:fill="E2EFD9" w:themeFill="accent6" w:themeFillTint="33"/>
          </w:tcPr>
          <w:p w14:paraId="645E181B" w14:textId="77777777" w:rsidR="002A1660" w:rsidRPr="00AE0AD5" w:rsidRDefault="002A1660" w:rsidP="00E423D4">
            <w:pPr>
              <w:pStyle w:val="BodyText"/>
              <w:rPr>
                <w:rFonts w:ascii="Verdana" w:hAnsi="Verdana"/>
                <w:sz w:val="20"/>
                <w:szCs w:val="20"/>
              </w:rPr>
            </w:pPr>
          </w:p>
        </w:tc>
      </w:tr>
      <w:tr w:rsidR="002A1660" w:rsidRPr="00AE0AD5" w14:paraId="5DC63908" w14:textId="08CFA0A6" w:rsidTr="00AE0AD5">
        <w:tc>
          <w:tcPr>
            <w:tcW w:w="1447" w:type="dxa"/>
          </w:tcPr>
          <w:p w14:paraId="7FC23BD4" w14:textId="77777777" w:rsidR="002A1660" w:rsidRPr="00AE0AD5" w:rsidRDefault="002A1660" w:rsidP="00E423D4">
            <w:pPr>
              <w:pStyle w:val="BodyTextNoSpacing"/>
              <w:rPr>
                <w:szCs w:val="20"/>
              </w:rPr>
            </w:pPr>
            <w:r w:rsidRPr="00AE0AD5">
              <w:rPr>
                <w:szCs w:val="20"/>
              </w:rPr>
              <w:t>Scottish and Southern Electricity Networks</w:t>
            </w:r>
          </w:p>
        </w:tc>
        <w:tc>
          <w:tcPr>
            <w:tcW w:w="1842" w:type="dxa"/>
          </w:tcPr>
          <w:p w14:paraId="597E41B4" w14:textId="77777777" w:rsidR="002A1660" w:rsidRPr="00AE0AD5" w:rsidRDefault="002A1660" w:rsidP="00E423D4">
            <w:pPr>
              <w:pStyle w:val="BodyTextNoSpacing"/>
              <w:rPr>
                <w:szCs w:val="20"/>
              </w:rPr>
            </w:pPr>
            <w:r w:rsidRPr="00AE0AD5">
              <w:rPr>
                <w:szCs w:val="20"/>
              </w:rPr>
              <w:t>Non-confidential</w:t>
            </w:r>
          </w:p>
        </w:tc>
        <w:tc>
          <w:tcPr>
            <w:tcW w:w="6804" w:type="dxa"/>
          </w:tcPr>
          <w:p w14:paraId="5BAB82CF" w14:textId="77777777" w:rsidR="002A1660" w:rsidRPr="00AE0AD5" w:rsidRDefault="002A1660" w:rsidP="00E423D4">
            <w:pPr>
              <w:pStyle w:val="BodyText"/>
              <w:rPr>
                <w:rFonts w:ascii="Verdana" w:hAnsi="Verdana"/>
                <w:sz w:val="20"/>
                <w:szCs w:val="20"/>
              </w:rPr>
            </w:pPr>
            <w:r w:rsidRPr="00AE0AD5">
              <w:rPr>
                <w:rFonts w:ascii="Verdana" w:hAnsi="Verdana"/>
                <w:sz w:val="20"/>
                <w:szCs w:val="20"/>
              </w:rPr>
              <w:t>DCUSA general objectives 1, 3, 4 could be facilitated by improvements in the process described in Schedule 8 Clause 13, but this CP may not achieve this if the above concerns are not addressed.</w:t>
            </w:r>
          </w:p>
        </w:tc>
        <w:tc>
          <w:tcPr>
            <w:tcW w:w="3747" w:type="dxa"/>
            <w:shd w:val="clear" w:color="auto" w:fill="E2EFD9" w:themeFill="accent6" w:themeFillTint="33"/>
          </w:tcPr>
          <w:p w14:paraId="2052B5CE" w14:textId="77777777" w:rsidR="002A1660" w:rsidRPr="00AE0AD5" w:rsidRDefault="002A1660" w:rsidP="00E423D4">
            <w:pPr>
              <w:pStyle w:val="BodyText"/>
              <w:rPr>
                <w:rFonts w:ascii="Verdana" w:hAnsi="Verdana"/>
                <w:sz w:val="20"/>
                <w:szCs w:val="20"/>
              </w:rPr>
            </w:pPr>
          </w:p>
        </w:tc>
      </w:tr>
      <w:tr w:rsidR="00052C1E" w:rsidRPr="00AE0AD5" w14:paraId="0EEE3EB8" w14:textId="77777777" w:rsidTr="00AE0AD5">
        <w:tc>
          <w:tcPr>
            <w:tcW w:w="1447" w:type="dxa"/>
          </w:tcPr>
          <w:p w14:paraId="448469D7" w14:textId="178E52EC" w:rsidR="00052C1E" w:rsidRPr="00AE0AD5" w:rsidRDefault="00052C1E" w:rsidP="00E423D4">
            <w:pPr>
              <w:pStyle w:val="BodyTextNoSpacing"/>
              <w:rPr>
                <w:szCs w:val="20"/>
                <w:lang w:val="en-GB"/>
              </w:rPr>
            </w:pPr>
            <w:r w:rsidRPr="00AE0AD5">
              <w:rPr>
                <w:szCs w:val="20"/>
                <w:lang w:val="en-GB"/>
              </w:rPr>
              <w:t xml:space="preserve">SP Distribution and SP </w:t>
            </w:r>
            <w:proofErr w:type="spellStart"/>
            <w:r w:rsidRPr="00AE0AD5">
              <w:rPr>
                <w:szCs w:val="20"/>
                <w:lang w:val="en-GB"/>
              </w:rPr>
              <w:t>Manweb</w:t>
            </w:r>
            <w:proofErr w:type="spellEnd"/>
          </w:p>
        </w:tc>
        <w:tc>
          <w:tcPr>
            <w:tcW w:w="1842" w:type="dxa"/>
          </w:tcPr>
          <w:p w14:paraId="26DD312D" w14:textId="433F065D" w:rsidR="00052C1E" w:rsidRPr="00AE0AD5" w:rsidRDefault="00052C1E" w:rsidP="00E423D4">
            <w:pPr>
              <w:pStyle w:val="BodyTextNoSpacing"/>
              <w:rPr>
                <w:szCs w:val="20"/>
                <w:lang w:val="en-GB"/>
              </w:rPr>
            </w:pPr>
            <w:r w:rsidRPr="00AE0AD5">
              <w:rPr>
                <w:szCs w:val="20"/>
                <w:lang w:val="en-GB"/>
              </w:rPr>
              <w:t>Non-confidential</w:t>
            </w:r>
          </w:p>
        </w:tc>
        <w:tc>
          <w:tcPr>
            <w:tcW w:w="6804" w:type="dxa"/>
          </w:tcPr>
          <w:p w14:paraId="0EB45D8C" w14:textId="7CBC9532" w:rsidR="00052C1E" w:rsidRPr="00AE0AD5" w:rsidRDefault="00052C1E" w:rsidP="00E423D4">
            <w:pPr>
              <w:pStyle w:val="BodyText"/>
              <w:rPr>
                <w:rFonts w:ascii="Verdana" w:hAnsi="Verdana"/>
                <w:sz w:val="20"/>
                <w:szCs w:val="20"/>
              </w:rPr>
            </w:pPr>
            <w:r w:rsidRPr="00AE0AD5">
              <w:rPr>
                <w:rFonts w:ascii="Verdana" w:hAnsi="Verdana"/>
                <w:sz w:val="20"/>
                <w:szCs w:val="20"/>
              </w:rPr>
              <w:t>General Objectives 1, 3 and 4 are better facilitated.  This change will ensure the continued visibility of this information and allow obligations to be met efficiently</w:t>
            </w:r>
          </w:p>
        </w:tc>
        <w:tc>
          <w:tcPr>
            <w:tcW w:w="3747" w:type="dxa"/>
            <w:shd w:val="clear" w:color="auto" w:fill="E2EFD9" w:themeFill="accent6" w:themeFillTint="33"/>
          </w:tcPr>
          <w:p w14:paraId="3875814D" w14:textId="77777777" w:rsidR="00052C1E" w:rsidRPr="00AE0AD5" w:rsidRDefault="00052C1E" w:rsidP="00E423D4">
            <w:pPr>
              <w:pStyle w:val="BodyText"/>
              <w:rPr>
                <w:rFonts w:ascii="Verdana" w:hAnsi="Verdana"/>
                <w:sz w:val="20"/>
                <w:szCs w:val="20"/>
              </w:rPr>
            </w:pPr>
          </w:p>
        </w:tc>
      </w:tr>
      <w:tr w:rsidR="002A1660" w:rsidRPr="00AE0AD5" w14:paraId="07A9006D" w14:textId="20156DD7" w:rsidTr="00AE0AD5">
        <w:tc>
          <w:tcPr>
            <w:tcW w:w="1447" w:type="dxa"/>
          </w:tcPr>
          <w:p w14:paraId="1886CF16" w14:textId="77777777" w:rsidR="002A1660" w:rsidRPr="00AE0AD5" w:rsidRDefault="002A1660" w:rsidP="00E423D4">
            <w:pPr>
              <w:pStyle w:val="BodyTextNoSpacing"/>
              <w:rPr>
                <w:szCs w:val="20"/>
              </w:rPr>
            </w:pPr>
            <w:r w:rsidRPr="00AE0AD5">
              <w:rPr>
                <w:szCs w:val="20"/>
              </w:rPr>
              <w:t>UK Power Networks</w:t>
            </w:r>
          </w:p>
        </w:tc>
        <w:tc>
          <w:tcPr>
            <w:tcW w:w="1842" w:type="dxa"/>
          </w:tcPr>
          <w:p w14:paraId="06C3370B" w14:textId="77777777" w:rsidR="002A1660" w:rsidRPr="00AE0AD5" w:rsidRDefault="002A1660" w:rsidP="00E423D4">
            <w:pPr>
              <w:pStyle w:val="BodyTextNoSpacing"/>
              <w:rPr>
                <w:szCs w:val="20"/>
              </w:rPr>
            </w:pPr>
            <w:r w:rsidRPr="00AE0AD5">
              <w:rPr>
                <w:szCs w:val="20"/>
              </w:rPr>
              <w:t>Non-confidential</w:t>
            </w:r>
          </w:p>
        </w:tc>
        <w:tc>
          <w:tcPr>
            <w:tcW w:w="6804" w:type="dxa"/>
          </w:tcPr>
          <w:p w14:paraId="0A234F61" w14:textId="77777777" w:rsidR="002A1660" w:rsidRPr="00AE0AD5" w:rsidRDefault="002A1660" w:rsidP="00E423D4">
            <w:pPr>
              <w:pStyle w:val="BodyText"/>
              <w:rPr>
                <w:rFonts w:ascii="Verdana" w:hAnsi="Verdana"/>
                <w:sz w:val="20"/>
                <w:szCs w:val="20"/>
              </w:rPr>
            </w:pPr>
            <w:r w:rsidRPr="00AE0AD5">
              <w:rPr>
                <w:rFonts w:ascii="Verdana" w:hAnsi="Verdana"/>
                <w:sz w:val="20"/>
                <w:szCs w:val="20"/>
              </w:rPr>
              <w:t>As the proposer of this change we believe that it will better facilitate DCUSA General Objectives one, three and four as a result of revising the arrangements for the communication of the rota disconnection data. By having this data made available to Parties through a website download rather than using a DVD, as a result of modern PCs no longer utilising a DVD format, it will ensure that all Parties have sufficient visibility of this data.</w:t>
            </w:r>
          </w:p>
        </w:tc>
        <w:tc>
          <w:tcPr>
            <w:tcW w:w="3747" w:type="dxa"/>
            <w:shd w:val="clear" w:color="auto" w:fill="E2EFD9" w:themeFill="accent6" w:themeFillTint="33"/>
          </w:tcPr>
          <w:p w14:paraId="712387F3" w14:textId="77777777" w:rsidR="002A1660" w:rsidRPr="00AE0AD5" w:rsidRDefault="002A1660" w:rsidP="00E423D4">
            <w:pPr>
              <w:pStyle w:val="BodyText"/>
              <w:rPr>
                <w:rFonts w:ascii="Verdana" w:hAnsi="Verdana"/>
                <w:sz w:val="20"/>
                <w:szCs w:val="20"/>
              </w:rPr>
            </w:pPr>
          </w:p>
        </w:tc>
      </w:tr>
      <w:tr w:rsidR="002A1660" w:rsidRPr="00AE0AD5" w14:paraId="1A2E3F64" w14:textId="7B2373FA" w:rsidTr="00AE0AD5">
        <w:tc>
          <w:tcPr>
            <w:tcW w:w="1447" w:type="dxa"/>
          </w:tcPr>
          <w:p w14:paraId="7982144F" w14:textId="60120FAB" w:rsidR="002A1660" w:rsidRPr="00AE0AD5" w:rsidRDefault="00AE0AD5" w:rsidP="00E423D4">
            <w:pPr>
              <w:pStyle w:val="BodyTextNoSpacing"/>
              <w:rPr>
                <w:szCs w:val="20"/>
                <w:lang w:val="en-GB"/>
              </w:rPr>
            </w:pPr>
            <w:r>
              <w:rPr>
                <w:szCs w:val="20"/>
                <w:lang w:val="en-GB"/>
              </w:rPr>
              <w:lastRenderedPageBreak/>
              <w:t>Anonymous</w:t>
            </w:r>
          </w:p>
        </w:tc>
        <w:tc>
          <w:tcPr>
            <w:tcW w:w="1842" w:type="dxa"/>
          </w:tcPr>
          <w:p w14:paraId="0E521C2E" w14:textId="77777777" w:rsidR="002A1660" w:rsidRPr="00AE0AD5" w:rsidRDefault="002A1660" w:rsidP="00E423D4">
            <w:pPr>
              <w:pStyle w:val="BodyTextNoSpacing"/>
              <w:rPr>
                <w:szCs w:val="20"/>
              </w:rPr>
            </w:pPr>
            <w:r w:rsidRPr="00AE0AD5">
              <w:rPr>
                <w:szCs w:val="20"/>
              </w:rPr>
              <w:t>Anonymous</w:t>
            </w:r>
          </w:p>
        </w:tc>
        <w:tc>
          <w:tcPr>
            <w:tcW w:w="6804" w:type="dxa"/>
          </w:tcPr>
          <w:p w14:paraId="7F0FBF63" w14:textId="77777777" w:rsidR="002A1660" w:rsidRPr="00AE0AD5" w:rsidRDefault="002A1660" w:rsidP="00E423D4">
            <w:pPr>
              <w:pStyle w:val="BodyText"/>
              <w:rPr>
                <w:rFonts w:ascii="Verdana" w:hAnsi="Verdana"/>
                <w:sz w:val="20"/>
                <w:szCs w:val="20"/>
              </w:rPr>
            </w:pPr>
            <w:r w:rsidRPr="00AE0AD5">
              <w:rPr>
                <w:rFonts w:ascii="Verdana" w:hAnsi="Verdana"/>
                <w:sz w:val="20"/>
                <w:szCs w:val="20"/>
              </w:rPr>
              <w:t>N/A</w:t>
            </w:r>
          </w:p>
        </w:tc>
        <w:tc>
          <w:tcPr>
            <w:tcW w:w="3747" w:type="dxa"/>
            <w:shd w:val="clear" w:color="auto" w:fill="E2EFD9" w:themeFill="accent6" w:themeFillTint="33"/>
          </w:tcPr>
          <w:p w14:paraId="1A254405" w14:textId="4863EA36" w:rsidR="002A1660" w:rsidRPr="001802AD" w:rsidRDefault="001802AD" w:rsidP="00E423D4">
            <w:pPr>
              <w:pStyle w:val="BodyText"/>
              <w:rPr>
                <w:rFonts w:ascii="Verdana" w:hAnsi="Verdana"/>
                <w:sz w:val="20"/>
                <w:szCs w:val="20"/>
                <w:lang w:val="en-GB"/>
              </w:rPr>
            </w:pPr>
            <w:r>
              <w:rPr>
                <w:rFonts w:ascii="Verdana" w:hAnsi="Verdana"/>
                <w:sz w:val="20"/>
                <w:szCs w:val="20"/>
                <w:lang w:val="en-GB"/>
              </w:rPr>
              <w:t>Noted</w:t>
            </w:r>
          </w:p>
        </w:tc>
      </w:tr>
      <w:tr w:rsidR="00AE0AD5" w:rsidRPr="00AE0AD5" w14:paraId="10D7F254" w14:textId="77777777" w:rsidTr="00AE0AD5">
        <w:tc>
          <w:tcPr>
            <w:tcW w:w="13840" w:type="dxa"/>
            <w:gridSpan w:val="4"/>
            <w:shd w:val="clear" w:color="auto" w:fill="E2EFD9" w:themeFill="accent6" w:themeFillTint="33"/>
          </w:tcPr>
          <w:p w14:paraId="5FFD3B47" w14:textId="784278EE" w:rsidR="00AE0AD5" w:rsidRPr="00AE0AD5" w:rsidRDefault="00AE0AD5" w:rsidP="00E423D4">
            <w:pPr>
              <w:pStyle w:val="BodyText"/>
              <w:rPr>
                <w:rFonts w:ascii="Verdana" w:hAnsi="Verdana"/>
                <w:b/>
                <w:sz w:val="20"/>
                <w:szCs w:val="20"/>
                <w:lang w:val="en-GB"/>
              </w:rPr>
            </w:pPr>
            <w:r>
              <w:rPr>
                <w:rFonts w:ascii="Verdana" w:hAnsi="Verdana"/>
                <w:b/>
                <w:sz w:val="20"/>
                <w:szCs w:val="20"/>
                <w:lang w:val="en-GB"/>
              </w:rPr>
              <w:t>Working Group Conclusions:</w:t>
            </w:r>
          </w:p>
        </w:tc>
      </w:tr>
      <w:bookmarkEnd w:id="7"/>
    </w:tbl>
    <w:p w14:paraId="59CF57B5" w14:textId="77777777" w:rsidR="00E423D4" w:rsidRPr="00AE0AD5" w:rsidRDefault="00E423D4">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47"/>
        <w:gridCol w:w="1842"/>
        <w:gridCol w:w="6804"/>
        <w:gridCol w:w="3747"/>
      </w:tblGrid>
      <w:tr w:rsidR="002A1660" w:rsidRPr="00AE0AD5" w14:paraId="4208B7C0" w14:textId="0BA254EB" w:rsidTr="00AE0AD5">
        <w:trPr>
          <w:cnfStyle w:val="100000000000" w:firstRow="1" w:lastRow="0" w:firstColumn="0" w:lastColumn="0" w:oddVBand="0" w:evenVBand="0" w:oddHBand="0" w:evenHBand="0" w:firstRowFirstColumn="0" w:firstRowLastColumn="0" w:lastRowFirstColumn="0" w:lastRowLastColumn="0"/>
        </w:trPr>
        <w:tc>
          <w:tcPr>
            <w:tcW w:w="1447" w:type="dxa"/>
            <w:shd w:val="clear" w:color="auto" w:fill="E2EFD9" w:themeFill="accent6" w:themeFillTint="33"/>
          </w:tcPr>
          <w:p w14:paraId="35F7ABEA" w14:textId="77777777" w:rsidR="002A1660" w:rsidRPr="00AE0AD5" w:rsidRDefault="002A1660" w:rsidP="00E423D4">
            <w:pPr>
              <w:pStyle w:val="ColumnHeading"/>
              <w:rPr>
                <w:szCs w:val="20"/>
              </w:rPr>
            </w:pPr>
            <w:bookmarkStart w:id="8" w:name="dcusa_response8"/>
            <w:r w:rsidRPr="00AE0AD5">
              <w:rPr>
                <w:szCs w:val="20"/>
              </w:rPr>
              <w:t>Company</w:t>
            </w:r>
          </w:p>
        </w:tc>
        <w:tc>
          <w:tcPr>
            <w:tcW w:w="1842" w:type="dxa"/>
            <w:shd w:val="clear" w:color="auto" w:fill="E2EFD9" w:themeFill="accent6" w:themeFillTint="33"/>
          </w:tcPr>
          <w:p w14:paraId="798AF35D" w14:textId="77777777" w:rsidR="002A1660" w:rsidRPr="00AE0AD5" w:rsidRDefault="002A1660" w:rsidP="00E423D4">
            <w:pPr>
              <w:pStyle w:val="ColumnHeading"/>
              <w:rPr>
                <w:szCs w:val="20"/>
              </w:rPr>
            </w:pPr>
            <w:r w:rsidRPr="00AE0AD5">
              <w:rPr>
                <w:szCs w:val="20"/>
              </w:rPr>
              <w:t>Confidential/</w:t>
            </w:r>
          </w:p>
          <w:p w14:paraId="62A7424D" w14:textId="77777777" w:rsidR="002A1660" w:rsidRPr="00AE0AD5" w:rsidRDefault="002A1660" w:rsidP="00E423D4">
            <w:pPr>
              <w:pStyle w:val="ColumnHeading"/>
              <w:rPr>
                <w:szCs w:val="20"/>
              </w:rPr>
            </w:pPr>
            <w:r w:rsidRPr="00AE0AD5">
              <w:rPr>
                <w:szCs w:val="20"/>
              </w:rPr>
              <w:t>Anonymous</w:t>
            </w:r>
          </w:p>
        </w:tc>
        <w:tc>
          <w:tcPr>
            <w:tcW w:w="6804" w:type="dxa"/>
            <w:shd w:val="clear" w:color="auto" w:fill="E2EFD9" w:themeFill="accent6" w:themeFillTint="33"/>
          </w:tcPr>
          <w:p w14:paraId="45A76634" w14:textId="6CC3357E" w:rsidR="002A1660" w:rsidRPr="00AE0AD5" w:rsidRDefault="0021338B" w:rsidP="00E423D4">
            <w:pPr>
              <w:pStyle w:val="BodyTextNoSpacing"/>
              <w:rPr>
                <w:b/>
                <w:szCs w:val="20"/>
              </w:rPr>
            </w:pPr>
            <w:r w:rsidRPr="00AE0AD5">
              <w:rPr>
                <w:b/>
                <w:szCs w:val="20"/>
                <w:lang w:val="en-GB"/>
              </w:rPr>
              <w:t xml:space="preserve">Q8: </w:t>
            </w:r>
            <w:r w:rsidR="002A1660" w:rsidRPr="00AE0AD5">
              <w:rPr>
                <w:b/>
                <w:szCs w:val="20"/>
              </w:rPr>
              <w:t>Are you aware of any wider industry developments that may impact upon or be impacted by this CP?</w:t>
            </w:r>
          </w:p>
        </w:tc>
        <w:tc>
          <w:tcPr>
            <w:tcW w:w="3747" w:type="dxa"/>
            <w:shd w:val="clear" w:color="auto" w:fill="E2EFD9" w:themeFill="accent6" w:themeFillTint="33"/>
          </w:tcPr>
          <w:p w14:paraId="6DA069C0" w14:textId="3F0B69ED" w:rsidR="002A1660" w:rsidRPr="00AE0AD5" w:rsidRDefault="00AE0AD5" w:rsidP="00E423D4">
            <w:pPr>
              <w:pStyle w:val="BodyTextNoSpacing"/>
              <w:rPr>
                <w:b/>
                <w:szCs w:val="20"/>
                <w:lang w:val="en-GB"/>
              </w:rPr>
            </w:pPr>
            <w:r>
              <w:rPr>
                <w:b/>
                <w:szCs w:val="20"/>
                <w:lang w:val="en-GB"/>
              </w:rPr>
              <w:t>Working Group Comments</w:t>
            </w:r>
          </w:p>
        </w:tc>
      </w:tr>
      <w:tr w:rsidR="002A1660" w:rsidRPr="00AE0AD5" w14:paraId="024FD42B" w14:textId="3E05D54C" w:rsidTr="00AE0AD5">
        <w:tc>
          <w:tcPr>
            <w:tcW w:w="1447" w:type="dxa"/>
          </w:tcPr>
          <w:p w14:paraId="637E18F0" w14:textId="77777777" w:rsidR="002A1660" w:rsidRPr="00AE0AD5" w:rsidRDefault="002A1660" w:rsidP="00E423D4">
            <w:pPr>
              <w:pStyle w:val="BodyTextNoSpacing"/>
              <w:rPr>
                <w:szCs w:val="20"/>
              </w:rPr>
            </w:pPr>
            <w:r w:rsidRPr="00AE0AD5">
              <w:rPr>
                <w:szCs w:val="20"/>
              </w:rPr>
              <w:t>British Gas</w:t>
            </w:r>
          </w:p>
        </w:tc>
        <w:tc>
          <w:tcPr>
            <w:tcW w:w="1842" w:type="dxa"/>
          </w:tcPr>
          <w:p w14:paraId="778FA75F" w14:textId="77777777" w:rsidR="002A1660" w:rsidRPr="00AE0AD5" w:rsidRDefault="002A1660" w:rsidP="00E423D4">
            <w:pPr>
              <w:pStyle w:val="BodyTextNoSpacing"/>
              <w:rPr>
                <w:szCs w:val="20"/>
              </w:rPr>
            </w:pPr>
            <w:r w:rsidRPr="00AE0AD5">
              <w:rPr>
                <w:szCs w:val="20"/>
              </w:rPr>
              <w:t>Non-confidential</w:t>
            </w:r>
          </w:p>
        </w:tc>
        <w:tc>
          <w:tcPr>
            <w:tcW w:w="6804" w:type="dxa"/>
          </w:tcPr>
          <w:p w14:paraId="5D14CED6" w14:textId="77777777" w:rsidR="002A1660" w:rsidRPr="00AE0AD5" w:rsidRDefault="002A1660" w:rsidP="00E423D4">
            <w:pPr>
              <w:pStyle w:val="BodyTextNoSpacing"/>
              <w:rPr>
                <w:szCs w:val="20"/>
              </w:rPr>
            </w:pPr>
            <w:r w:rsidRPr="00AE0AD5">
              <w:rPr>
                <w:szCs w:val="20"/>
              </w:rPr>
              <w:t>No</w:t>
            </w:r>
          </w:p>
        </w:tc>
        <w:tc>
          <w:tcPr>
            <w:tcW w:w="3747" w:type="dxa"/>
            <w:shd w:val="clear" w:color="auto" w:fill="E2EFD9" w:themeFill="accent6" w:themeFillTint="33"/>
          </w:tcPr>
          <w:p w14:paraId="00D4A9D7" w14:textId="6CE808A0" w:rsidR="002A1660" w:rsidRPr="001802AD" w:rsidRDefault="001802AD" w:rsidP="00E423D4">
            <w:pPr>
              <w:pStyle w:val="BodyTextNoSpacing"/>
              <w:rPr>
                <w:szCs w:val="20"/>
                <w:lang w:val="en-GB"/>
              </w:rPr>
            </w:pPr>
            <w:r>
              <w:rPr>
                <w:szCs w:val="20"/>
                <w:lang w:val="en-GB"/>
              </w:rPr>
              <w:t>Noted</w:t>
            </w:r>
          </w:p>
        </w:tc>
      </w:tr>
      <w:tr w:rsidR="002A1660" w:rsidRPr="00AE0AD5" w14:paraId="7EB76826" w14:textId="79845FCA" w:rsidTr="00AE0AD5">
        <w:tc>
          <w:tcPr>
            <w:tcW w:w="1447" w:type="dxa"/>
          </w:tcPr>
          <w:p w14:paraId="4B8B22BA" w14:textId="77777777" w:rsidR="002A1660" w:rsidRPr="00AE0AD5" w:rsidRDefault="002A1660" w:rsidP="00E423D4">
            <w:pPr>
              <w:pStyle w:val="BodyTextNoSpacing"/>
              <w:rPr>
                <w:szCs w:val="20"/>
              </w:rPr>
            </w:pPr>
            <w:r w:rsidRPr="00AE0AD5">
              <w:rPr>
                <w:szCs w:val="20"/>
              </w:rPr>
              <w:t>Electricity North West</w:t>
            </w:r>
          </w:p>
        </w:tc>
        <w:tc>
          <w:tcPr>
            <w:tcW w:w="1842" w:type="dxa"/>
          </w:tcPr>
          <w:p w14:paraId="33C020C0" w14:textId="77777777" w:rsidR="002A1660" w:rsidRPr="00AE0AD5" w:rsidRDefault="002A1660" w:rsidP="00E423D4">
            <w:pPr>
              <w:pStyle w:val="BodyTextNoSpacing"/>
              <w:rPr>
                <w:szCs w:val="20"/>
              </w:rPr>
            </w:pPr>
            <w:r w:rsidRPr="00AE0AD5">
              <w:rPr>
                <w:szCs w:val="20"/>
              </w:rPr>
              <w:t>Non-confidential</w:t>
            </w:r>
          </w:p>
        </w:tc>
        <w:tc>
          <w:tcPr>
            <w:tcW w:w="6804" w:type="dxa"/>
          </w:tcPr>
          <w:p w14:paraId="6CB534CC" w14:textId="77777777" w:rsidR="002A1660" w:rsidRPr="00AE0AD5" w:rsidRDefault="002A1660" w:rsidP="00E423D4">
            <w:pPr>
              <w:pStyle w:val="BodyTextNoSpacing"/>
              <w:rPr>
                <w:szCs w:val="20"/>
              </w:rPr>
            </w:pPr>
            <w:r w:rsidRPr="00AE0AD5">
              <w:rPr>
                <w:szCs w:val="20"/>
              </w:rPr>
              <w:t>No.</w:t>
            </w:r>
          </w:p>
        </w:tc>
        <w:tc>
          <w:tcPr>
            <w:tcW w:w="3747" w:type="dxa"/>
            <w:shd w:val="clear" w:color="auto" w:fill="E2EFD9" w:themeFill="accent6" w:themeFillTint="33"/>
          </w:tcPr>
          <w:p w14:paraId="665BBB8C" w14:textId="013236CE" w:rsidR="002A1660" w:rsidRPr="001802AD" w:rsidRDefault="001802AD" w:rsidP="00E423D4">
            <w:pPr>
              <w:pStyle w:val="BodyTextNoSpacing"/>
              <w:rPr>
                <w:szCs w:val="20"/>
                <w:lang w:val="en-GB"/>
              </w:rPr>
            </w:pPr>
            <w:r>
              <w:rPr>
                <w:szCs w:val="20"/>
                <w:lang w:val="en-GB"/>
              </w:rPr>
              <w:t xml:space="preserve">Noted </w:t>
            </w:r>
          </w:p>
        </w:tc>
      </w:tr>
      <w:tr w:rsidR="002A1660" w:rsidRPr="00AE0AD5" w14:paraId="66D61F90" w14:textId="6836D647" w:rsidTr="00AE0AD5">
        <w:tc>
          <w:tcPr>
            <w:tcW w:w="1447" w:type="dxa"/>
          </w:tcPr>
          <w:p w14:paraId="5D236553" w14:textId="77777777" w:rsidR="002A1660" w:rsidRPr="00AE0AD5" w:rsidRDefault="002A1660" w:rsidP="00E423D4">
            <w:pPr>
              <w:pStyle w:val="BodyTextNoSpacing"/>
              <w:rPr>
                <w:szCs w:val="20"/>
              </w:rPr>
            </w:pPr>
            <w:r w:rsidRPr="00AE0AD5">
              <w:rPr>
                <w:szCs w:val="20"/>
              </w:rPr>
              <w:t>Haven Power</w:t>
            </w:r>
          </w:p>
        </w:tc>
        <w:tc>
          <w:tcPr>
            <w:tcW w:w="1842" w:type="dxa"/>
          </w:tcPr>
          <w:p w14:paraId="31F3142B" w14:textId="77777777" w:rsidR="002A1660" w:rsidRPr="00AE0AD5" w:rsidRDefault="002A1660" w:rsidP="00E423D4">
            <w:pPr>
              <w:pStyle w:val="BodyTextNoSpacing"/>
              <w:rPr>
                <w:szCs w:val="20"/>
              </w:rPr>
            </w:pPr>
            <w:r w:rsidRPr="00AE0AD5">
              <w:rPr>
                <w:szCs w:val="20"/>
              </w:rPr>
              <w:t>Non-confidential</w:t>
            </w:r>
          </w:p>
        </w:tc>
        <w:tc>
          <w:tcPr>
            <w:tcW w:w="6804" w:type="dxa"/>
          </w:tcPr>
          <w:p w14:paraId="5559887E" w14:textId="77777777" w:rsidR="002A1660" w:rsidRPr="00AE0AD5" w:rsidRDefault="002A1660" w:rsidP="00E423D4">
            <w:pPr>
              <w:pStyle w:val="BodyTextNoSpacing"/>
              <w:rPr>
                <w:szCs w:val="20"/>
              </w:rPr>
            </w:pPr>
            <w:r w:rsidRPr="00AE0AD5">
              <w:rPr>
                <w:szCs w:val="20"/>
              </w:rPr>
              <w:t>No</w:t>
            </w:r>
          </w:p>
        </w:tc>
        <w:tc>
          <w:tcPr>
            <w:tcW w:w="3747" w:type="dxa"/>
            <w:shd w:val="clear" w:color="auto" w:fill="E2EFD9" w:themeFill="accent6" w:themeFillTint="33"/>
          </w:tcPr>
          <w:p w14:paraId="1AC75BA1" w14:textId="4BB52589" w:rsidR="002A1660" w:rsidRPr="001802AD" w:rsidRDefault="001802AD" w:rsidP="00E423D4">
            <w:pPr>
              <w:pStyle w:val="BodyTextNoSpacing"/>
              <w:rPr>
                <w:szCs w:val="20"/>
                <w:lang w:val="en-GB"/>
              </w:rPr>
            </w:pPr>
            <w:r>
              <w:rPr>
                <w:szCs w:val="20"/>
                <w:lang w:val="en-GB"/>
              </w:rPr>
              <w:t>Noted</w:t>
            </w:r>
          </w:p>
        </w:tc>
      </w:tr>
      <w:tr w:rsidR="00565F31" w:rsidRPr="00AE0AD5" w14:paraId="118EE092" w14:textId="77777777" w:rsidTr="00AE0AD5">
        <w:tc>
          <w:tcPr>
            <w:tcW w:w="1447" w:type="dxa"/>
          </w:tcPr>
          <w:p w14:paraId="3F472F8C" w14:textId="6F5194BD" w:rsidR="00565F31" w:rsidRPr="00AE0AD5" w:rsidRDefault="00565F31" w:rsidP="00E423D4">
            <w:pPr>
              <w:pStyle w:val="BodyTextNoSpacing"/>
              <w:rPr>
                <w:szCs w:val="20"/>
                <w:lang w:val="en-GB"/>
              </w:rPr>
            </w:pPr>
            <w:r w:rsidRPr="00AE0AD5">
              <w:rPr>
                <w:szCs w:val="20"/>
                <w:lang w:val="en-GB"/>
              </w:rPr>
              <w:t>Npower Ltd</w:t>
            </w:r>
          </w:p>
        </w:tc>
        <w:tc>
          <w:tcPr>
            <w:tcW w:w="1842" w:type="dxa"/>
          </w:tcPr>
          <w:p w14:paraId="28F7E42E" w14:textId="2373F062" w:rsidR="00565F31" w:rsidRPr="00AE0AD5" w:rsidRDefault="00565F31" w:rsidP="00E423D4">
            <w:pPr>
              <w:pStyle w:val="BodyTextNoSpacing"/>
              <w:rPr>
                <w:szCs w:val="20"/>
                <w:lang w:val="en-GB"/>
              </w:rPr>
            </w:pPr>
            <w:r w:rsidRPr="00AE0AD5">
              <w:rPr>
                <w:szCs w:val="20"/>
                <w:lang w:val="en-GB"/>
              </w:rPr>
              <w:t>Non-confidential</w:t>
            </w:r>
          </w:p>
        </w:tc>
        <w:tc>
          <w:tcPr>
            <w:tcW w:w="6804" w:type="dxa"/>
          </w:tcPr>
          <w:p w14:paraId="48F975C7" w14:textId="04CF2237" w:rsidR="00565F31" w:rsidRPr="00AE0AD5" w:rsidRDefault="00565F31" w:rsidP="00E423D4">
            <w:pPr>
              <w:pStyle w:val="BodyTextNoSpacing"/>
              <w:rPr>
                <w:szCs w:val="20"/>
                <w:lang w:val="en-GB"/>
              </w:rPr>
            </w:pPr>
            <w:r w:rsidRPr="00AE0AD5">
              <w:rPr>
                <w:szCs w:val="20"/>
                <w:lang w:val="en-GB"/>
              </w:rPr>
              <w:t>No</w:t>
            </w:r>
          </w:p>
        </w:tc>
        <w:tc>
          <w:tcPr>
            <w:tcW w:w="3747" w:type="dxa"/>
            <w:shd w:val="clear" w:color="auto" w:fill="E2EFD9" w:themeFill="accent6" w:themeFillTint="33"/>
          </w:tcPr>
          <w:p w14:paraId="25282E8F" w14:textId="1550FEEF" w:rsidR="00565F31" w:rsidRPr="001802AD" w:rsidRDefault="001802AD" w:rsidP="00E423D4">
            <w:pPr>
              <w:pStyle w:val="BodyTextNoSpacing"/>
              <w:rPr>
                <w:szCs w:val="20"/>
                <w:lang w:val="en-GB"/>
              </w:rPr>
            </w:pPr>
            <w:r>
              <w:rPr>
                <w:szCs w:val="20"/>
                <w:lang w:val="en-GB"/>
              </w:rPr>
              <w:t>Noted</w:t>
            </w:r>
          </w:p>
        </w:tc>
      </w:tr>
      <w:tr w:rsidR="002A1660" w:rsidRPr="00AE0AD5" w14:paraId="51AE1EF2" w14:textId="6D12F04D" w:rsidTr="00AE0AD5">
        <w:tc>
          <w:tcPr>
            <w:tcW w:w="1447" w:type="dxa"/>
          </w:tcPr>
          <w:p w14:paraId="3F85D6B1" w14:textId="77777777" w:rsidR="002A1660" w:rsidRPr="00AE0AD5" w:rsidRDefault="002A1660" w:rsidP="00E423D4">
            <w:pPr>
              <w:pStyle w:val="BodyTextNoSpacing"/>
              <w:rPr>
                <w:szCs w:val="20"/>
              </w:rPr>
            </w:pPr>
            <w:r w:rsidRPr="00AE0AD5">
              <w:rPr>
                <w:szCs w:val="20"/>
              </w:rPr>
              <w:t>Northern Powergrid on behalf of Northern Powergrid (Northeast) Ltd and Northern Powergrid (Yorkshire) plc</w:t>
            </w:r>
          </w:p>
        </w:tc>
        <w:tc>
          <w:tcPr>
            <w:tcW w:w="1842" w:type="dxa"/>
          </w:tcPr>
          <w:p w14:paraId="0C8A160D" w14:textId="77777777" w:rsidR="002A1660" w:rsidRPr="00AE0AD5" w:rsidRDefault="002A1660" w:rsidP="00E423D4">
            <w:pPr>
              <w:pStyle w:val="BodyTextNoSpacing"/>
              <w:rPr>
                <w:szCs w:val="20"/>
              </w:rPr>
            </w:pPr>
            <w:r w:rsidRPr="00AE0AD5">
              <w:rPr>
                <w:szCs w:val="20"/>
              </w:rPr>
              <w:t>Non-confidential</w:t>
            </w:r>
          </w:p>
        </w:tc>
        <w:tc>
          <w:tcPr>
            <w:tcW w:w="6804" w:type="dxa"/>
          </w:tcPr>
          <w:p w14:paraId="287CAAB8" w14:textId="77777777" w:rsidR="002A1660" w:rsidRPr="00AE0AD5" w:rsidRDefault="002A1660" w:rsidP="00E423D4">
            <w:pPr>
              <w:pStyle w:val="BodyTextNoSpacing"/>
              <w:rPr>
                <w:szCs w:val="20"/>
              </w:rPr>
            </w:pPr>
            <w:r w:rsidRPr="00AE0AD5">
              <w:rPr>
                <w:szCs w:val="20"/>
              </w:rPr>
              <w:t>No</w:t>
            </w:r>
          </w:p>
        </w:tc>
        <w:tc>
          <w:tcPr>
            <w:tcW w:w="3747" w:type="dxa"/>
            <w:shd w:val="clear" w:color="auto" w:fill="E2EFD9" w:themeFill="accent6" w:themeFillTint="33"/>
          </w:tcPr>
          <w:p w14:paraId="0A999863" w14:textId="1EC35E13" w:rsidR="002A1660" w:rsidRPr="001802AD" w:rsidRDefault="001802AD" w:rsidP="00E423D4">
            <w:pPr>
              <w:pStyle w:val="BodyTextNoSpacing"/>
              <w:rPr>
                <w:szCs w:val="20"/>
                <w:lang w:val="en-GB"/>
              </w:rPr>
            </w:pPr>
            <w:r>
              <w:rPr>
                <w:szCs w:val="20"/>
                <w:lang w:val="en-GB"/>
              </w:rPr>
              <w:t>Noted</w:t>
            </w:r>
          </w:p>
        </w:tc>
      </w:tr>
      <w:tr w:rsidR="002A1660" w:rsidRPr="00AE0AD5" w14:paraId="09C02915" w14:textId="4177BC58" w:rsidTr="00AE0AD5">
        <w:tc>
          <w:tcPr>
            <w:tcW w:w="1447" w:type="dxa"/>
          </w:tcPr>
          <w:p w14:paraId="1FE61C68" w14:textId="77777777" w:rsidR="002A1660" w:rsidRPr="00AE0AD5" w:rsidRDefault="002A1660" w:rsidP="00E423D4">
            <w:pPr>
              <w:pStyle w:val="BodyTextNoSpacing"/>
              <w:rPr>
                <w:szCs w:val="20"/>
              </w:rPr>
            </w:pPr>
            <w:r w:rsidRPr="00AE0AD5">
              <w:rPr>
                <w:szCs w:val="20"/>
              </w:rPr>
              <w:lastRenderedPageBreak/>
              <w:t>Scottish and Southern Electricity Networks</w:t>
            </w:r>
          </w:p>
        </w:tc>
        <w:tc>
          <w:tcPr>
            <w:tcW w:w="1842" w:type="dxa"/>
          </w:tcPr>
          <w:p w14:paraId="59DC8A3C" w14:textId="77777777" w:rsidR="002A1660" w:rsidRPr="00AE0AD5" w:rsidRDefault="002A1660" w:rsidP="00E423D4">
            <w:pPr>
              <w:pStyle w:val="BodyTextNoSpacing"/>
              <w:rPr>
                <w:szCs w:val="20"/>
              </w:rPr>
            </w:pPr>
            <w:r w:rsidRPr="00AE0AD5">
              <w:rPr>
                <w:szCs w:val="20"/>
              </w:rPr>
              <w:t>Non-confidential</w:t>
            </w:r>
          </w:p>
        </w:tc>
        <w:tc>
          <w:tcPr>
            <w:tcW w:w="6804" w:type="dxa"/>
          </w:tcPr>
          <w:p w14:paraId="7CB0126F" w14:textId="77777777" w:rsidR="002A1660" w:rsidRPr="00AE0AD5" w:rsidRDefault="002A1660" w:rsidP="00E423D4">
            <w:pPr>
              <w:pStyle w:val="BodyTextNoSpacing"/>
              <w:rPr>
                <w:szCs w:val="20"/>
              </w:rPr>
            </w:pPr>
            <w:r w:rsidRPr="00AE0AD5">
              <w:rPr>
                <w:szCs w:val="20"/>
              </w:rPr>
              <w:t>The data is currently collated by the "Nominated Central Source" (NCS). This gives DNOs control over the compiled data, and they can then use it for other purposes e.g. single emergency number 105, "who is my network operator" website look-ups. The process for achieving this under the terms of this CP has not been considered.</w:t>
            </w:r>
          </w:p>
        </w:tc>
        <w:tc>
          <w:tcPr>
            <w:tcW w:w="3747" w:type="dxa"/>
            <w:shd w:val="clear" w:color="auto" w:fill="E2EFD9" w:themeFill="accent6" w:themeFillTint="33"/>
          </w:tcPr>
          <w:p w14:paraId="29816685" w14:textId="77777777" w:rsidR="002A1660" w:rsidRPr="00AE0AD5" w:rsidRDefault="002A1660" w:rsidP="00E423D4">
            <w:pPr>
              <w:pStyle w:val="BodyTextNoSpacing"/>
              <w:rPr>
                <w:szCs w:val="20"/>
              </w:rPr>
            </w:pPr>
          </w:p>
        </w:tc>
      </w:tr>
      <w:tr w:rsidR="00052C1E" w:rsidRPr="00AE0AD5" w14:paraId="03F0F155" w14:textId="77777777" w:rsidTr="00AE0AD5">
        <w:tc>
          <w:tcPr>
            <w:tcW w:w="1447" w:type="dxa"/>
          </w:tcPr>
          <w:p w14:paraId="4E42B7FB" w14:textId="1791C057" w:rsidR="00052C1E" w:rsidRPr="00AE0AD5" w:rsidRDefault="00052C1E" w:rsidP="00E423D4">
            <w:pPr>
              <w:pStyle w:val="BodyTextNoSpacing"/>
              <w:rPr>
                <w:szCs w:val="20"/>
                <w:lang w:val="en-GB"/>
              </w:rPr>
            </w:pPr>
            <w:r w:rsidRPr="00AE0AD5">
              <w:rPr>
                <w:szCs w:val="20"/>
                <w:lang w:val="en-GB"/>
              </w:rPr>
              <w:t xml:space="preserve">SP Distribution and SP </w:t>
            </w:r>
            <w:proofErr w:type="spellStart"/>
            <w:r w:rsidRPr="00AE0AD5">
              <w:rPr>
                <w:szCs w:val="20"/>
                <w:lang w:val="en-GB"/>
              </w:rPr>
              <w:t>Manweb</w:t>
            </w:r>
            <w:proofErr w:type="spellEnd"/>
          </w:p>
        </w:tc>
        <w:tc>
          <w:tcPr>
            <w:tcW w:w="1842" w:type="dxa"/>
          </w:tcPr>
          <w:p w14:paraId="7098F072" w14:textId="45939E4D" w:rsidR="00052C1E" w:rsidRPr="00AE0AD5" w:rsidRDefault="00052C1E" w:rsidP="00E423D4">
            <w:pPr>
              <w:pStyle w:val="BodyTextNoSpacing"/>
              <w:rPr>
                <w:szCs w:val="20"/>
                <w:lang w:val="en-GB"/>
              </w:rPr>
            </w:pPr>
            <w:r w:rsidRPr="00AE0AD5">
              <w:rPr>
                <w:szCs w:val="20"/>
                <w:lang w:val="en-GB"/>
              </w:rPr>
              <w:t>Non-confidential</w:t>
            </w:r>
          </w:p>
        </w:tc>
        <w:tc>
          <w:tcPr>
            <w:tcW w:w="6804" w:type="dxa"/>
          </w:tcPr>
          <w:p w14:paraId="364D4491" w14:textId="0FD9C727" w:rsidR="00052C1E" w:rsidRPr="00AE0AD5" w:rsidRDefault="00052C1E" w:rsidP="00E423D4">
            <w:pPr>
              <w:pStyle w:val="BodyTextNoSpacing"/>
              <w:rPr>
                <w:szCs w:val="20"/>
                <w:lang w:val="en-GB"/>
              </w:rPr>
            </w:pPr>
            <w:r w:rsidRPr="00AE0AD5">
              <w:rPr>
                <w:szCs w:val="20"/>
                <w:lang w:val="en-GB"/>
              </w:rPr>
              <w:t>No</w:t>
            </w:r>
          </w:p>
        </w:tc>
        <w:tc>
          <w:tcPr>
            <w:tcW w:w="3747" w:type="dxa"/>
            <w:shd w:val="clear" w:color="auto" w:fill="E2EFD9" w:themeFill="accent6" w:themeFillTint="33"/>
          </w:tcPr>
          <w:p w14:paraId="4D4C51F5" w14:textId="1B3C4833" w:rsidR="00052C1E" w:rsidRPr="001802AD" w:rsidRDefault="001802AD" w:rsidP="00E423D4">
            <w:pPr>
              <w:pStyle w:val="BodyTextNoSpacing"/>
              <w:rPr>
                <w:szCs w:val="20"/>
                <w:lang w:val="en-GB"/>
              </w:rPr>
            </w:pPr>
            <w:r>
              <w:rPr>
                <w:szCs w:val="20"/>
                <w:lang w:val="en-GB"/>
              </w:rPr>
              <w:t>Noted</w:t>
            </w:r>
          </w:p>
        </w:tc>
      </w:tr>
      <w:tr w:rsidR="002A1660" w:rsidRPr="00AE0AD5" w14:paraId="36E89724" w14:textId="6446BB08" w:rsidTr="00AE0AD5">
        <w:tc>
          <w:tcPr>
            <w:tcW w:w="1447" w:type="dxa"/>
          </w:tcPr>
          <w:p w14:paraId="2BF4CEBE" w14:textId="77777777" w:rsidR="002A1660" w:rsidRPr="00AE0AD5" w:rsidRDefault="002A1660" w:rsidP="00E423D4">
            <w:pPr>
              <w:pStyle w:val="BodyTextNoSpacing"/>
              <w:rPr>
                <w:szCs w:val="20"/>
              </w:rPr>
            </w:pPr>
            <w:r w:rsidRPr="00AE0AD5">
              <w:rPr>
                <w:szCs w:val="20"/>
              </w:rPr>
              <w:t>UK Power Networks</w:t>
            </w:r>
          </w:p>
        </w:tc>
        <w:tc>
          <w:tcPr>
            <w:tcW w:w="1842" w:type="dxa"/>
          </w:tcPr>
          <w:p w14:paraId="69AC06C5" w14:textId="77777777" w:rsidR="002A1660" w:rsidRPr="00AE0AD5" w:rsidRDefault="002A1660" w:rsidP="00E423D4">
            <w:pPr>
              <w:pStyle w:val="BodyTextNoSpacing"/>
              <w:rPr>
                <w:szCs w:val="20"/>
              </w:rPr>
            </w:pPr>
            <w:r w:rsidRPr="00AE0AD5">
              <w:rPr>
                <w:szCs w:val="20"/>
              </w:rPr>
              <w:t>Non-confidential</w:t>
            </w:r>
          </w:p>
        </w:tc>
        <w:tc>
          <w:tcPr>
            <w:tcW w:w="6804" w:type="dxa"/>
          </w:tcPr>
          <w:p w14:paraId="078C92CE" w14:textId="77777777" w:rsidR="002A1660" w:rsidRPr="00AE0AD5" w:rsidRDefault="002A1660" w:rsidP="00E423D4">
            <w:pPr>
              <w:pStyle w:val="BodyTextNoSpacing"/>
              <w:rPr>
                <w:szCs w:val="20"/>
              </w:rPr>
            </w:pPr>
            <w:r w:rsidRPr="00AE0AD5">
              <w:rPr>
                <w:szCs w:val="20"/>
              </w:rPr>
              <w:t>No.</w:t>
            </w:r>
          </w:p>
        </w:tc>
        <w:tc>
          <w:tcPr>
            <w:tcW w:w="3747" w:type="dxa"/>
            <w:shd w:val="clear" w:color="auto" w:fill="E2EFD9" w:themeFill="accent6" w:themeFillTint="33"/>
          </w:tcPr>
          <w:p w14:paraId="0881FD06" w14:textId="08337C03" w:rsidR="002A1660" w:rsidRPr="001802AD" w:rsidRDefault="001802AD" w:rsidP="00E423D4">
            <w:pPr>
              <w:pStyle w:val="BodyTextNoSpacing"/>
              <w:rPr>
                <w:szCs w:val="20"/>
                <w:lang w:val="en-GB"/>
              </w:rPr>
            </w:pPr>
            <w:r>
              <w:rPr>
                <w:szCs w:val="20"/>
                <w:lang w:val="en-GB"/>
              </w:rPr>
              <w:t>Noted</w:t>
            </w:r>
          </w:p>
        </w:tc>
      </w:tr>
      <w:tr w:rsidR="002A1660" w:rsidRPr="00AE0AD5" w14:paraId="73C60F8C" w14:textId="7DD47DDB" w:rsidTr="00AE0AD5">
        <w:tc>
          <w:tcPr>
            <w:tcW w:w="1447" w:type="dxa"/>
          </w:tcPr>
          <w:p w14:paraId="13FB23A9" w14:textId="117454E2" w:rsidR="002A1660" w:rsidRPr="00AE0AD5" w:rsidRDefault="00AE0AD5" w:rsidP="00E423D4">
            <w:pPr>
              <w:pStyle w:val="BodyTextNoSpacing"/>
              <w:rPr>
                <w:szCs w:val="20"/>
                <w:lang w:val="en-GB"/>
              </w:rPr>
            </w:pPr>
            <w:r>
              <w:rPr>
                <w:szCs w:val="20"/>
                <w:lang w:val="en-GB"/>
              </w:rPr>
              <w:t>Anonymous</w:t>
            </w:r>
          </w:p>
        </w:tc>
        <w:tc>
          <w:tcPr>
            <w:tcW w:w="1842" w:type="dxa"/>
          </w:tcPr>
          <w:p w14:paraId="2493CD3C" w14:textId="77777777" w:rsidR="002A1660" w:rsidRPr="00AE0AD5" w:rsidRDefault="002A1660" w:rsidP="00E423D4">
            <w:pPr>
              <w:pStyle w:val="BodyTextNoSpacing"/>
              <w:rPr>
                <w:szCs w:val="20"/>
              </w:rPr>
            </w:pPr>
            <w:r w:rsidRPr="00AE0AD5">
              <w:rPr>
                <w:szCs w:val="20"/>
              </w:rPr>
              <w:t>Anonymous</w:t>
            </w:r>
          </w:p>
        </w:tc>
        <w:tc>
          <w:tcPr>
            <w:tcW w:w="6804" w:type="dxa"/>
          </w:tcPr>
          <w:p w14:paraId="55352B2C" w14:textId="77777777" w:rsidR="002A1660" w:rsidRPr="00AE0AD5" w:rsidRDefault="002A1660" w:rsidP="00E423D4">
            <w:pPr>
              <w:pStyle w:val="BodyTextNoSpacing"/>
              <w:rPr>
                <w:szCs w:val="20"/>
              </w:rPr>
            </w:pPr>
            <w:r w:rsidRPr="00AE0AD5">
              <w:rPr>
                <w:szCs w:val="20"/>
              </w:rPr>
              <w:t>None</w:t>
            </w:r>
          </w:p>
        </w:tc>
        <w:tc>
          <w:tcPr>
            <w:tcW w:w="3747" w:type="dxa"/>
            <w:shd w:val="clear" w:color="auto" w:fill="E2EFD9" w:themeFill="accent6" w:themeFillTint="33"/>
          </w:tcPr>
          <w:p w14:paraId="5BED40FB" w14:textId="39DD0B7C" w:rsidR="002A1660" w:rsidRPr="001802AD" w:rsidRDefault="001802AD" w:rsidP="00E423D4">
            <w:pPr>
              <w:pStyle w:val="BodyTextNoSpacing"/>
              <w:rPr>
                <w:szCs w:val="20"/>
                <w:lang w:val="en-GB"/>
              </w:rPr>
            </w:pPr>
            <w:r>
              <w:rPr>
                <w:szCs w:val="20"/>
                <w:lang w:val="en-GB"/>
              </w:rPr>
              <w:t>Noted</w:t>
            </w:r>
          </w:p>
        </w:tc>
      </w:tr>
      <w:tr w:rsidR="00AE0AD5" w:rsidRPr="00AE0AD5" w14:paraId="72EF3EEE" w14:textId="77777777" w:rsidTr="00AE0AD5">
        <w:tc>
          <w:tcPr>
            <w:tcW w:w="13840" w:type="dxa"/>
            <w:gridSpan w:val="4"/>
            <w:shd w:val="clear" w:color="auto" w:fill="E2EFD9" w:themeFill="accent6" w:themeFillTint="33"/>
          </w:tcPr>
          <w:p w14:paraId="1E385A5C" w14:textId="18241C07" w:rsidR="00AE0AD5" w:rsidRPr="00AE0AD5" w:rsidRDefault="00AE0AD5" w:rsidP="00E423D4">
            <w:pPr>
              <w:pStyle w:val="BodyTextNoSpacing"/>
              <w:rPr>
                <w:b/>
                <w:szCs w:val="20"/>
                <w:lang w:val="en-GB"/>
              </w:rPr>
            </w:pPr>
            <w:r>
              <w:rPr>
                <w:b/>
                <w:szCs w:val="20"/>
                <w:lang w:val="en-GB"/>
              </w:rPr>
              <w:t xml:space="preserve">Working Group Conclusions: </w:t>
            </w:r>
          </w:p>
        </w:tc>
      </w:tr>
      <w:bookmarkEnd w:id="8"/>
    </w:tbl>
    <w:p w14:paraId="1E0631C8" w14:textId="77777777" w:rsidR="00E423D4" w:rsidRPr="00AE0AD5" w:rsidRDefault="00E423D4">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64"/>
        <w:gridCol w:w="1825"/>
        <w:gridCol w:w="6804"/>
        <w:gridCol w:w="3747"/>
      </w:tblGrid>
      <w:tr w:rsidR="002A1660" w:rsidRPr="00AE0AD5" w14:paraId="34C4AE7C" w14:textId="0FFA6AB5" w:rsidTr="00AE0AD5">
        <w:trPr>
          <w:cnfStyle w:val="100000000000" w:firstRow="1" w:lastRow="0" w:firstColumn="0" w:lastColumn="0" w:oddVBand="0" w:evenVBand="0" w:oddHBand="0" w:evenHBand="0" w:firstRowFirstColumn="0" w:firstRowLastColumn="0" w:lastRowFirstColumn="0" w:lastRowLastColumn="0"/>
        </w:trPr>
        <w:tc>
          <w:tcPr>
            <w:tcW w:w="1464" w:type="dxa"/>
            <w:shd w:val="clear" w:color="auto" w:fill="E2EFD9" w:themeFill="accent6" w:themeFillTint="33"/>
          </w:tcPr>
          <w:p w14:paraId="0EBEABD8" w14:textId="77777777" w:rsidR="002A1660" w:rsidRPr="00AE0AD5" w:rsidRDefault="002A1660" w:rsidP="00E423D4">
            <w:pPr>
              <w:pStyle w:val="ColumnHeading"/>
              <w:rPr>
                <w:szCs w:val="20"/>
              </w:rPr>
            </w:pPr>
            <w:bookmarkStart w:id="9" w:name="dcusa_response9"/>
            <w:r w:rsidRPr="00AE0AD5">
              <w:rPr>
                <w:szCs w:val="20"/>
              </w:rPr>
              <w:t>Company</w:t>
            </w:r>
          </w:p>
        </w:tc>
        <w:tc>
          <w:tcPr>
            <w:tcW w:w="1825" w:type="dxa"/>
            <w:shd w:val="clear" w:color="auto" w:fill="E2EFD9" w:themeFill="accent6" w:themeFillTint="33"/>
          </w:tcPr>
          <w:p w14:paraId="43D32A5A" w14:textId="77777777" w:rsidR="002A1660" w:rsidRPr="00AE0AD5" w:rsidRDefault="002A1660" w:rsidP="00E423D4">
            <w:pPr>
              <w:pStyle w:val="ColumnHeading"/>
              <w:rPr>
                <w:szCs w:val="20"/>
              </w:rPr>
            </w:pPr>
            <w:r w:rsidRPr="00AE0AD5">
              <w:rPr>
                <w:szCs w:val="20"/>
              </w:rPr>
              <w:t>Confidential/</w:t>
            </w:r>
          </w:p>
          <w:p w14:paraId="170C90F8" w14:textId="77777777" w:rsidR="002A1660" w:rsidRPr="00AE0AD5" w:rsidRDefault="002A1660" w:rsidP="00E423D4">
            <w:pPr>
              <w:pStyle w:val="ColumnHeading"/>
              <w:rPr>
                <w:szCs w:val="20"/>
              </w:rPr>
            </w:pPr>
            <w:r w:rsidRPr="00AE0AD5">
              <w:rPr>
                <w:szCs w:val="20"/>
              </w:rPr>
              <w:t>Anonymous</w:t>
            </w:r>
          </w:p>
        </w:tc>
        <w:tc>
          <w:tcPr>
            <w:tcW w:w="6804" w:type="dxa"/>
            <w:shd w:val="clear" w:color="auto" w:fill="E2EFD9" w:themeFill="accent6" w:themeFillTint="33"/>
          </w:tcPr>
          <w:p w14:paraId="58223E81" w14:textId="3B6A7F07" w:rsidR="002A1660" w:rsidRPr="00AE0AD5" w:rsidRDefault="0021338B" w:rsidP="00E423D4">
            <w:pPr>
              <w:pStyle w:val="BodyTextNoSpacing"/>
              <w:rPr>
                <w:b/>
                <w:szCs w:val="20"/>
              </w:rPr>
            </w:pPr>
            <w:r w:rsidRPr="00AE0AD5">
              <w:rPr>
                <w:b/>
                <w:szCs w:val="20"/>
                <w:lang w:val="en-GB"/>
              </w:rPr>
              <w:t xml:space="preserve">Q9: </w:t>
            </w:r>
            <w:r w:rsidR="002A1660" w:rsidRPr="00AE0AD5">
              <w:rPr>
                <w:b/>
                <w:szCs w:val="20"/>
              </w:rPr>
              <w:t>The proposed implementation date for DCP 336 is the first DCUSA Release following Party approval. Do you agree with the proposed implementation date? Please provide your rationale.</w:t>
            </w:r>
          </w:p>
        </w:tc>
        <w:tc>
          <w:tcPr>
            <w:tcW w:w="3747" w:type="dxa"/>
            <w:shd w:val="clear" w:color="auto" w:fill="E2EFD9" w:themeFill="accent6" w:themeFillTint="33"/>
          </w:tcPr>
          <w:p w14:paraId="14DC60D9" w14:textId="1125A35B" w:rsidR="002A1660" w:rsidRPr="00AE0AD5" w:rsidRDefault="00AE0AD5" w:rsidP="00E423D4">
            <w:pPr>
              <w:pStyle w:val="BodyTextNoSpacing"/>
              <w:rPr>
                <w:b/>
                <w:szCs w:val="20"/>
                <w:lang w:val="en-GB"/>
              </w:rPr>
            </w:pPr>
            <w:r>
              <w:rPr>
                <w:b/>
                <w:szCs w:val="20"/>
                <w:lang w:val="en-GB"/>
              </w:rPr>
              <w:t xml:space="preserve">Working Group Comments </w:t>
            </w:r>
          </w:p>
        </w:tc>
      </w:tr>
      <w:tr w:rsidR="002A1660" w:rsidRPr="00AE0AD5" w14:paraId="04002DC5" w14:textId="657C160F" w:rsidTr="00AE0AD5">
        <w:tc>
          <w:tcPr>
            <w:tcW w:w="1464" w:type="dxa"/>
          </w:tcPr>
          <w:p w14:paraId="786699CB" w14:textId="77777777" w:rsidR="002A1660" w:rsidRPr="00AE0AD5" w:rsidRDefault="002A1660" w:rsidP="00E423D4">
            <w:pPr>
              <w:pStyle w:val="BodyTextNoSpacing"/>
              <w:rPr>
                <w:szCs w:val="20"/>
              </w:rPr>
            </w:pPr>
            <w:r w:rsidRPr="00AE0AD5">
              <w:rPr>
                <w:szCs w:val="20"/>
              </w:rPr>
              <w:t>British Gas</w:t>
            </w:r>
          </w:p>
        </w:tc>
        <w:tc>
          <w:tcPr>
            <w:tcW w:w="1825" w:type="dxa"/>
          </w:tcPr>
          <w:p w14:paraId="1326FD48" w14:textId="77777777" w:rsidR="002A1660" w:rsidRPr="00AE0AD5" w:rsidRDefault="002A1660" w:rsidP="00E423D4">
            <w:pPr>
              <w:pStyle w:val="BodyTextNoSpacing"/>
              <w:rPr>
                <w:szCs w:val="20"/>
              </w:rPr>
            </w:pPr>
            <w:r w:rsidRPr="00AE0AD5">
              <w:rPr>
                <w:szCs w:val="20"/>
              </w:rPr>
              <w:t>Non-confidential</w:t>
            </w:r>
          </w:p>
        </w:tc>
        <w:tc>
          <w:tcPr>
            <w:tcW w:w="6804" w:type="dxa"/>
          </w:tcPr>
          <w:p w14:paraId="59CF626F" w14:textId="77777777" w:rsidR="002A1660" w:rsidRPr="00AE0AD5" w:rsidRDefault="002A1660" w:rsidP="00E423D4">
            <w:pPr>
              <w:pStyle w:val="BodyTextNoSpacing"/>
              <w:rPr>
                <w:szCs w:val="20"/>
              </w:rPr>
            </w:pPr>
            <w:r w:rsidRPr="00AE0AD5">
              <w:rPr>
                <w:szCs w:val="20"/>
              </w:rPr>
              <w:t>We agree with the proposed implementation date</w:t>
            </w:r>
          </w:p>
        </w:tc>
        <w:tc>
          <w:tcPr>
            <w:tcW w:w="3747" w:type="dxa"/>
            <w:shd w:val="clear" w:color="auto" w:fill="E2EFD9" w:themeFill="accent6" w:themeFillTint="33"/>
          </w:tcPr>
          <w:p w14:paraId="64672440" w14:textId="5556F179" w:rsidR="002A1660" w:rsidRPr="001802AD" w:rsidRDefault="001802AD" w:rsidP="00E423D4">
            <w:pPr>
              <w:pStyle w:val="BodyTextNoSpacing"/>
              <w:rPr>
                <w:szCs w:val="20"/>
                <w:lang w:val="en-GB"/>
              </w:rPr>
            </w:pPr>
            <w:r>
              <w:rPr>
                <w:szCs w:val="20"/>
                <w:lang w:val="en-GB"/>
              </w:rPr>
              <w:t>Noted</w:t>
            </w:r>
          </w:p>
        </w:tc>
      </w:tr>
      <w:tr w:rsidR="002A1660" w:rsidRPr="00AE0AD5" w14:paraId="5F7A4E38" w14:textId="63E68D2E" w:rsidTr="00AE0AD5">
        <w:tc>
          <w:tcPr>
            <w:tcW w:w="1464" w:type="dxa"/>
          </w:tcPr>
          <w:p w14:paraId="15E89232" w14:textId="77777777" w:rsidR="002A1660" w:rsidRPr="00AE0AD5" w:rsidRDefault="002A1660" w:rsidP="00E423D4">
            <w:pPr>
              <w:pStyle w:val="BodyTextNoSpacing"/>
              <w:rPr>
                <w:szCs w:val="20"/>
              </w:rPr>
            </w:pPr>
            <w:r w:rsidRPr="00AE0AD5">
              <w:rPr>
                <w:szCs w:val="20"/>
              </w:rPr>
              <w:t>Electricity North West</w:t>
            </w:r>
          </w:p>
        </w:tc>
        <w:tc>
          <w:tcPr>
            <w:tcW w:w="1825" w:type="dxa"/>
          </w:tcPr>
          <w:p w14:paraId="163D416A" w14:textId="77777777" w:rsidR="002A1660" w:rsidRPr="00AE0AD5" w:rsidRDefault="002A1660" w:rsidP="00E423D4">
            <w:pPr>
              <w:pStyle w:val="BodyTextNoSpacing"/>
              <w:rPr>
                <w:szCs w:val="20"/>
              </w:rPr>
            </w:pPr>
            <w:r w:rsidRPr="00AE0AD5">
              <w:rPr>
                <w:szCs w:val="20"/>
              </w:rPr>
              <w:t>Non-confidential</w:t>
            </w:r>
          </w:p>
        </w:tc>
        <w:tc>
          <w:tcPr>
            <w:tcW w:w="6804" w:type="dxa"/>
          </w:tcPr>
          <w:p w14:paraId="47032A4B" w14:textId="77777777" w:rsidR="002A1660" w:rsidRPr="00AE0AD5" w:rsidRDefault="002A1660" w:rsidP="00E423D4">
            <w:pPr>
              <w:pStyle w:val="BodyTextNoSpacing"/>
              <w:rPr>
                <w:szCs w:val="20"/>
              </w:rPr>
            </w:pPr>
            <w:r w:rsidRPr="00AE0AD5">
              <w:rPr>
                <w:szCs w:val="20"/>
              </w:rPr>
              <w:t>The proposed implementation date seems appropriate, taking into consideration that the information is due to be produced soon, so the method used could be changed from 2020 onwards.</w:t>
            </w:r>
          </w:p>
        </w:tc>
        <w:tc>
          <w:tcPr>
            <w:tcW w:w="3747" w:type="dxa"/>
            <w:shd w:val="clear" w:color="auto" w:fill="E2EFD9" w:themeFill="accent6" w:themeFillTint="33"/>
          </w:tcPr>
          <w:p w14:paraId="1EC30710" w14:textId="4F94BFBC" w:rsidR="002A1660" w:rsidRPr="001802AD" w:rsidRDefault="001802AD" w:rsidP="00E423D4">
            <w:pPr>
              <w:pStyle w:val="BodyTextNoSpacing"/>
              <w:rPr>
                <w:szCs w:val="20"/>
                <w:lang w:val="en-GB"/>
              </w:rPr>
            </w:pPr>
            <w:r>
              <w:rPr>
                <w:szCs w:val="20"/>
                <w:lang w:val="en-GB"/>
              </w:rPr>
              <w:t>Noted</w:t>
            </w:r>
          </w:p>
        </w:tc>
      </w:tr>
      <w:tr w:rsidR="002A1660" w:rsidRPr="00AE0AD5" w14:paraId="49B4E727" w14:textId="3AF2B320" w:rsidTr="00AE0AD5">
        <w:tc>
          <w:tcPr>
            <w:tcW w:w="1464" w:type="dxa"/>
          </w:tcPr>
          <w:p w14:paraId="7217A56A" w14:textId="77777777" w:rsidR="002A1660" w:rsidRPr="00AE0AD5" w:rsidRDefault="002A1660" w:rsidP="00E423D4">
            <w:pPr>
              <w:pStyle w:val="BodyTextNoSpacing"/>
              <w:rPr>
                <w:szCs w:val="20"/>
              </w:rPr>
            </w:pPr>
            <w:r w:rsidRPr="00AE0AD5">
              <w:rPr>
                <w:szCs w:val="20"/>
              </w:rPr>
              <w:t>Haven Power</w:t>
            </w:r>
          </w:p>
        </w:tc>
        <w:tc>
          <w:tcPr>
            <w:tcW w:w="1825" w:type="dxa"/>
          </w:tcPr>
          <w:p w14:paraId="1031C301" w14:textId="77777777" w:rsidR="002A1660" w:rsidRPr="00AE0AD5" w:rsidRDefault="002A1660" w:rsidP="00E423D4">
            <w:pPr>
              <w:pStyle w:val="BodyTextNoSpacing"/>
              <w:rPr>
                <w:szCs w:val="20"/>
              </w:rPr>
            </w:pPr>
            <w:r w:rsidRPr="00AE0AD5">
              <w:rPr>
                <w:szCs w:val="20"/>
              </w:rPr>
              <w:t>Non-confidential</w:t>
            </w:r>
          </w:p>
        </w:tc>
        <w:tc>
          <w:tcPr>
            <w:tcW w:w="6804" w:type="dxa"/>
          </w:tcPr>
          <w:p w14:paraId="6012BBA1" w14:textId="77777777" w:rsidR="002A1660" w:rsidRPr="00AE0AD5" w:rsidRDefault="002A1660" w:rsidP="00E423D4">
            <w:pPr>
              <w:pStyle w:val="BodyTextNoSpacing"/>
              <w:rPr>
                <w:szCs w:val="20"/>
              </w:rPr>
            </w:pPr>
            <w:r w:rsidRPr="00AE0AD5">
              <w:rPr>
                <w:szCs w:val="20"/>
              </w:rPr>
              <w:t>Yes</w:t>
            </w:r>
          </w:p>
        </w:tc>
        <w:tc>
          <w:tcPr>
            <w:tcW w:w="3747" w:type="dxa"/>
            <w:shd w:val="clear" w:color="auto" w:fill="E2EFD9" w:themeFill="accent6" w:themeFillTint="33"/>
          </w:tcPr>
          <w:p w14:paraId="0BCEA2F4" w14:textId="7C908748" w:rsidR="002A1660" w:rsidRPr="001802AD" w:rsidRDefault="001802AD" w:rsidP="00E423D4">
            <w:pPr>
              <w:pStyle w:val="BodyTextNoSpacing"/>
              <w:rPr>
                <w:szCs w:val="20"/>
                <w:lang w:val="en-GB"/>
              </w:rPr>
            </w:pPr>
            <w:r>
              <w:rPr>
                <w:szCs w:val="20"/>
                <w:lang w:val="en-GB"/>
              </w:rPr>
              <w:t>Noted</w:t>
            </w:r>
          </w:p>
        </w:tc>
      </w:tr>
      <w:tr w:rsidR="00565F31" w:rsidRPr="00AE0AD5" w14:paraId="02DC0242" w14:textId="77777777" w:rsidTr="00AE0AD5">
        <w:tc>
          <w:tcPr>
            <w:tcW w:w="1464" w:type="dxa"/>
          </w:tcPr>
          <w:p w14:paraId="11D99B37" w14:textId="1A17B099" w:rsidR="00565F31" w:rsidRPr="00AE0AD5" w:rsidRDefault="00565F31" w:rsidP="00E423D4">
            <w:pPr>
              <w:pStyle w:val="BodyTextNoSpacing"/>
              <w:rPr>
                <w:szCs w:val="20"/>
                <w:lang w:val="en-GB"/>
              </w:rPr>
            </w:pPr>
            <w:r w:rsidRPr="00AE0AD5">
              <w:rPr>
                <w:szCs w:val="20"/>
                <w:lang w:val="en-GB"/>
              </w:rPr>
              <w:lastRenderedPageBreak/>
              <w:t>Npower Ltd</w:t>
            </w:r>
          </w:p>
        </w:tc>
        <w:tc>
          <w:tcPr>
            <w:tcW w:w="1825" w:type="dxa"/>
          </w:tcPr>
          <w:p w14:paraId="64244506" w14:textId="6BE12292" w:rsidR="00565F31" w:rsidRPr="00AE0AD5" w:rsidRDefault="00565F31" w:rsidP="00E423D4">
            <w:pPr>
              <w:pStyle w:val="BodyTextNoSpacing"/>
              <w:rPr>
                <w:szCs w:val="20"/>
                <w:lang w:val="en-GB"/>
              </w:rPr>
            </w:pPr>
            <w:r w:rsidRPr="00AE0AD5">
              <w:rPr>
                <w:szCs w:val="20"/>
                <w:lang w:val="en-GB"/>
              </w:rPr>
              <w:t>Non-confidential</w:t>
            </w:r>
          </w:p>
        </w:tc>
        <w:tc>
          <w:tcPr>
            <w:tcW w:w="6804" w:type="dxa"/>
          </w:tcPr>
          <w:p w14:paraId="5E78F249" w14:textId="25E60D42" w:rsidR="00565F31" w:rsidRPr="00AE0AD5" w:rsidRDefault="00565F31" w:rsidP="00E423D4">
            <w:pPr>
              <w:pStyle w:val="BodyTextNoSpacing"/>
              <w:rPr>
                <w:szCs w:val="20"/>
                <w:lang w:val="en-GB"/>
              </w:rPr>
            </w:pPr>
            <w:r w:rsidRPr="00AE0AD5">
              <w:rPr>
                <w:szCs w:val="20"/>
                <w:lang w:val="en-GB"/>
              </w:rPr>
              <w:t>Yes</w:t>
            </w:r>
          </w:p>
        </w:tc>
        <w:tc>
          <w:tcPr>
            <w:tcW w:w="3747" w:type="dxa"/>
            <w:shd w:val="clear" w:color="auto" w:fill="E2EFD9" w:themeFill="accent6" w:themeFillTint="33"/>
          </w:tcPr>
          <w:p w14:paraId="60F3C511" w14:textId="17A72446" w:rsidR="00565F31" w:rsidRPr="001802AD" w:rsidRDefault="001802AD" w:rsidP="00E423D4">
            <w:pPr>
              <w:pStyle w:val="BodyTextNoSpacing"/>
              <w:rPr>
                <w:szCs w:val="20"/>
                <w:lang w:val="en-GB"/>
              </w:rPr>
            </w:pPr>
            <w:r>
              <w:rPr>
                <w:szCs w:val="20"/>
                <w:lang w:val="en-GB"/>
              </w:rPr>
              <w:t>Noted</w:t>
            </w:r>
          </w:p>
        </w:tc>
      </w:tr>
      <w:tr w:rsidR="002A1660" w:rsidRPr="00AE0AD5" w14:paraId="0B2F3294" w14:textId="114E1354" w:rsidTr="00AE0AD5">
        <w:tc>
          <w:tcPr>
            <w:tcW w:w="1464" w:type="dxa"/>
          </w:tcPr>
          <w:p w14:paraId="3C14B0F0" w14:textId="77777777" w:rsidR="002A1660" w:rsidRPr="00AE0AD5" w:rsidRDefault="002A1660" w:rsidP="00E423D4">
            <w:pPr>
              <w:pStyle w:val="BodyTextNoSpacing"/>
              <w:rPr>
                <w:szCs w:val="20"/>
              </w:rPr>
            </w:pPr>
            <w:r w:rsidRPr="00AE0AD5">
              <w:rPr>
                <w:szCs w:val="20"/>
              </w:rPr>
              <w:t>Northern Powergrid on behalf of Northern Powergrid (Northeast) Ltd and Northern Powergrid (Yorkshire) plc</w:t>
            </w:r>
          </w:p>
        </w:tc>
        <w:tc>
          <w:tcPr>
            <w:tcW w:w="1825" w:type="dxa"/>
          </w:tcPr>
          <w:p w14:paraId="00D4C500" w14:textId="77777777" w:rsidR="002A1660" w:rsidRPr="00AE0AD5" w:rsidRDefault="002A1660" w:rsidP="00E423D4">
            <w:pPr>
              <w:pStyle w:val="BodyTextNoSpacing"/>
              <w:rPr>
                <w:szCs w:val="20"/>
              </w:rPr>
            </w:pPr>
            <w:r w:rsidRPr="00AE0AD5">
              <w:rPr>
                <w:szCs w:val="20"/>
              </w:rPr>
              <w:t>Non-confidential</w:t>
            </w:r>
          </w:p>
        </w:tc>
        <w:tc>
          <w:tcPr>
            <w:tcW w:w="6804" w:type="dxa"/>
          </w:tcPr>
          <w:p w14:paraId="7D96545B" w14:textId="77777777" w:rsidR="002A1660" w:rsidRPr="00AE0AD5" w:rsidRDefault="002A1660" w:rsidP="00E423D4">
            <w:pPr>
              <w:pStyle w:val="BodyTextNoSpacing"/>
              <w:rPr>
                <w:szCs w:val="20"/>
              </w:rPr>
            </w:pPr>
            <w:r w:rsidRPr="00AE0AD5">
              <w:rPr>
                <w:szCs w:val="20"/>
              </w:rPr>
              <w:t>Yes.  In reality, there is no material change required to the process.</w:t>
            </w:r>
          </w:p>
        </w:tc>
        <w:tc>
          <w:tcPr>
            <w:tcW w:w="3747" w:type="dxa"/>
            <w:shd w:val="clear" w:color="auto" w:fill="E2EFD9" w:themeFill="accent6" w:themeFillTint="33"/>
          </w:tcPr>
          <w:p w14:paraId="7B484931" w14:textId="3CBE8C29" w:rsidR="002A1660" w:rsidRPr="001802AD" w:rsidRDefault="001802AD" w:rsidP="00E423D4">
            <w:pPr>
              <w:pStyle w:val="BodyTextNoSpacing"/>
              <w:rPr>
                <w:szCs w:val="20"/>
                <w:lang w:val="en-GB"/>
              </w:rPr>
            </w:pPr>
            <w:r>
              <w:rPr>
                <w:szCs w:val="20"/>
                <w:lang w:val="en-GB"/>
              </w:rPr>
              <w:t>Noted</w:t>
            </w:r>
          </w:p>
        </w:tc>
      </w:tr>
      <w:tr w:rsidR="002A1660" w:rsidRPr="00AE0AD5" w14:paraId="71469957" w14:textId="1F2CC82D" w:rsidTr="00AE0AD5">
        <w:tc>
          <w:tcPr>
            <w:tcW w:w="1464" w:type="dxa"/>
          </w:tcPr>
          <w:p w14:paraId="2CB41F06" w14:textId="77777777" w:rsidR="002A1660" w:rsidRPr="00AE0AD5" w:rsidRDefault="002A1660" w:rsidP="00E423D4">
            <w:pPr>
              <w:pStyle w:val="BodyTextNoSpacing"/>
              <w:rPr>
                <w:szCs w:val="20"/>
              </w:rPr>
            </w:pPr>
            <w:r w:rsidRPr="00AE0AD5">
              <w:rPr>
                <w:szCs w:val="20"/>
              </w:rPr>
              <w:t>Scottish and Southern Electricity Networks</w:t>
            </w:r>
          </w:p>
        </w:tc>
        <w:tc>
          <w:tcPr>
            <w:tcW w:w="1825" w:type="dxa"/>
          </w:tcPr>
          <w:p w14:paraId="1516F90E" w14:textId="77777777" w:rsidR="002A1660" w:rsidRPr="00AE0AD5" w:rsidRDefault="002A1660" w:rsidP="00E423D4">
            <w:pPr>
              <w:pStyle w:val="BodyTextNoSpacing"/>
              <w:rPr>
                <w:szCs w:val="20"/>
              </w:rPr>
            </w:pPr>
            <w:r w:rsidRPr="00AE0AD5">
              <w:rPr>
                <w:szCs w:val="20"/>
              </w:rPr>
              <w:t>Non-confidential</w:t>
            </w:r>
          </w:p>
        </w:tc>
        <w:tc>
          <w:tcPr>
            <w:tcW w:w="6804" w:type="dxa"/>
          </w:tcPr>
          <w:p w14:paraId="2D5D59B1" w14:textId="77777777" w:rsidR="002A1660" w:rsidRPr="00AE0AD5" w:rsidRDefault="002A1660" w:rsidP="00E423D4">
            <w:pPr>
              <w:pStyle w:val="BodyTextNoSpacing"/>
              <w:rPr>
                <w:szCs w:val="20"/>
              </w:rPr>
            </w:pPr>
            <w:r w:rsidRPr="00AE0AD5">
              <w:rPr>
                <w:szCs w:val="20"/>
              </w:rPr>
              <w:t>The implementation of any change to this process needs to be timed to avoid the annual data gathering cycle. This has already begun for 2019.</w:t>
            </w:r>
          </w:p>
        </w:tc>
        <w:tc>
          <w:tcPr>
            <w:tcW w:w="3747" w:type="dxa"/>
            <w:shd w:val="clear" w:color="auto" w:fill="E2EFD9" w:themeFill="accent6" w:themeFillTint="33"/>
          </w:tcPr>
          <w:p w14:paraId="14082511" w14:textId="6A3EAE85" w:rsidR="002A1660" w:rsidRPr="001802AD" w:rsidRDefault="001802AD" w:rsidP="00E423D4">
            <w:pPr>
              <w:pStyle w:val="BodyTextNoSpacing"/>
              <w:rPr>
                <w:szCs w:val="20"/>
                <w:lang w:val="en-GB"/>
              </w:rPr>
            </w:pPr>
            <w:r>
              <w:rPr>
                <w:szCs w:val="20"/>
                <w:lang w:val="en-GB"/>
              </w:rPr>
              <w:t>Noted</w:t>
            </w:r>
          </w:p>
        </w:tc>
      </w:tr>
      <w:tr w:rsidR="00052C1E" w:rsidRPr="00AE0AD5" w14:paraId="67734AEA" w14:textId="77777777" w:rsidTr="00AE0AD5">
        <w:tc>
          <w:tcPr>
            <w:tcW w:w="1464" w:type="dxa"/>
          </w:tcPr>
          <w:p w14:paraId="3B2737B0" w14:textId="2AE33BFA" w:rsidR="00052C1E" w:rsidRPr="00AE0AD5" w:rsidRDefault="00052C1E" w:rsidP="00E423D4">
            <w:pPr>
              <w:pStyle w:val="BodyTextNoSpacing"/>
              <w:rPr>
                <w:szCs w:val="20"/>
                <w:lang w:val="en-GB"/>
              </w:rPr>
            </w:pPr>
            <w:r w:rsidRPr="00AE0AD5">
              <w:rPr>
                <w:szCs w:val="20"/>
                <w:lang w:val="en-GB"/>
              </w:rPr>
              <w:t xml:space="preserve">SP Distribution and SP </w:t>
            </w:r>
            <w:proofErr w:type="spellStart"/>
            <w:r w:rsidRPr="00AE0AD5">
              <w:rPr>
                <w:szCs w:val="20"/>
                <w:lang w:val="en-GB"/>
              </w:rPr>
              <w:t>Manweb</w:t>
            </w:r>
            <w:proofErr w:type="spellEnd"/>
          </w:p>
        </w:tc>
        <w:tc>
          <w:tcPr>
            <w:tcW w:w="1825" w:type="dxa"/>
          </w:tcPr>
          <w:p w14:paraId="6A904063" w14:textId="14F91B68" w:rsidR="00052C1E" w:rsidRPr="00AE0AD5" w:rsidRDefault="00052C1E" w:rsidP="00E423D4">
            <w:pPr>
              <w:pStyle w:val="BodyTextNoSpacing"/>
              <w:rPr>
                <w:szCs w:val="20"/>
                <w:lang w:val="en-GB"/>
              </w:rPr>
            </w:pPr>
            <w:r w:rsidRPr="00AE0AD5">
              <w:rPr>
                <w:szCs w:val="20"/>
                <w:lang w:val="en-GB"/>
              </w:rPr>
              <w:t>Non-confidential</w:t>
            </w:r>
          </w:p>
        </w:tc>
        <w:tc>
          <w:tcPr>
            <w:tcW w:w="6804" w:type="dxa"/>
          </w:tcPr>
          <w:p w14:paraId="3B0313EC" w14:textId="498A7334" w:rsidR="00052C1E" w:rsidRPr="00AE0AD5" w:rsidRDefault="00052C1E" w:rsidP="00E423D4">
            <w:pPr>
              <w:pStyle w:val="BodyTextNoSpacing"/>
              <w:rPr>
                <w:szCs w:val="20"/>
                <w:lang w:val="en-GB"/>
              </w:rPr>
            </w:pPr>
            <w:r w:rsidRPr="00AE0AD5">
              <w:rPr>
                <w:szCs w:val="20"/>
                <w:lang w:val="en-GB"/>
              </w:rPr>
              <w:t>Yes</w:t>
            </w:r>
          </w:p>
        </w:tc>
        <w:tc>
          <w:tcPr>
            <w:tcW w:w="3747" w:type="dxa"/>
            <w:shd w:val="clear" w:color="auto" w:fill="E2EFD9" w:themeFill="accent6" w:themeFillTint="33"/>
          </w:tcPr>
          <w:p w14:paraId="0020052D" w14:textId="164651EF" w:rsidR="00052C1E" w:rsidRPr="001802AD" w:rsidRDefault="001802AD" w:rsidP="00E423D4">
            <w:pPr>
              <w:pStyle w:val="BodyTextNoSpacing"/>
              <w:rPr>
                <w:szCs w:val="20"/>
                <w:lang w:val="en-GB"/>
              </w:rPr>
            </w:pPr>
            <w:r>
              <w:rPr>
                <w:szCs w:val="20"/>
                <w:lang w:val="en-GB"/>
              </w:rPr>
              <w:t>Noted</w:t>
            </w:r>
          </w:p>
        </w:tc>
      </w:tr>
      <w:tr w:rsidR="002A1660" w:rsidRPr="00AE0AD5" w14:paraId="779DF914" w14:textId="1782B1EE" w:rsidTr="00AE0AD5">
        <w:tc>
          <w:tcPr>
            <w:tcW w:w="1464" w:type="dxa"/>
          </w:tcPr>
          <w:p w14:paraId="3C7587BB" w14:textId="77777777" w:rsidR="002A1660" w:rsidRPr="00AE0AD5" w:rsidRDefault="002A1660" w:rsidP="00E423D4">
            <w:pPr>
              <w:pStyle w:val="BodyTextNoSpacing"/>
              <w:rPr>
                <w:szCs w:val="20"/>
              </w:rPr>
            </w:pPr>
            <w:r w:rsidRPr="00AE0AD5">
              <w:rPr>
                <w:szCs w:val="20"/>
              </w:rPr>
              <w:t>UK Power Networks</w:t>
            </w:r>
          </w:p>
        </w:tc>
        <w:tc>
          <w:tcPr>
            <w:tcW w:w="1825" w:type="dxa"/>
          </w:tcPr>
          <w:p w14:paraId="03E4E4C8" w14:textId="77777777" w:rsidR="002A1660" w:rsidRPr="00AE0AD5" w:rsidRDefault="002A1660" w:rsidP="00E423D4">
            <w:pPr>
              <w:pStyle w:val="BodyTextNoSpacing"/>
              <w:rPr>
                <w:szCs w:val="20"/>
              </w:rPr>
            </w:pPr>
            <w:r w:rsidRPr="00AE0AD5">
              <w:rPr>
                <w:szCs w:val="20"/>
              </w:rPr>
              <w:t>Non-confidential</w:t>
            </w:r>
          </w:p>
        </w:tc>
        <w:tc>
          <w:tcPr>
            <w:tcW w:w="6804" w:type="dxa"/>
          </w:tcPr>
          <w:p w14:paraId="7F2989F2" w14:textId="77777777" w:rsidR="002A1660" w:rsidRPr="00AE0AD5" w:rsidRDefault="002A1660" w:rsidP="00E423D4">
            <w:pPr>
              <w:pStyle w:val="BodyTextNoSpacing"/>
              <w:rPr>
                <w:szCs w:val="20"/>
              </w:rPr>
            </w:pPr>
            <w:r w:rsidRPr="00AE0AD5">
              <w:rPr>
                <w:szCs w:val="20"/>
              </w:rPr>
              <w:t>Yes, it would be useful to revise these arrangements ASAP to ensure that this data is viewable by all.</w:t>
            </w:r>
          </w:p>
        </w:tc>
        <w:tc>
          <w:tcPr>
            <w:tcW w:w="3747" w:type="dxa"/>
            <w:shd w:val="clear" w:color="auto" w:fill="E2EFD9" w:themeFill="accent6" w:themeFillTint="33"/>
          </w:tcPr>
          <w:p w14:paraId="0BF0A625" w14:textId="4F7976AD" w:rsidR="002A1660" w:rsidRPr="001802AD" w:rsidRDefault="001802AD" w:rsidP="00E423D4">
            <w:pPr>
              <w:pStyle w:val="BodyTextNoSpacing"/>
              <w:rPr>
                <w:szCs w:val="20"/>
                <w:lang w:val="en-GB"/>
              </w:rPr>
            </w:pPr>
            <w:r>
              <w:rPr>
                <w:szCs w:val="20"/>
                <w:lang w:val="en-GB"/>
              </w:rPr>
              <w:t>Noted</w:t>
            </w:r>
          </w:p>
        </w:tc>
      </w:tr>
      <w:tr w:rsidR="002A1660" w:rsidRPr="00AE0AD5" w14:paraId="47E39A52" w14:textId="2A229323" w:rsidTr="00AE0AD5">
        <w:tc>
          <w:tcPr>
            <w:tcW w:w="1464" w:type="dxa"/>
          </w:tcPr>
          <w:p w14:paraId="02697153" w14:textId="183C9923" w:rsidR="002A1660" w:rsidRPr="00AE0AD5" w:rsidRDefault="00AE0AD5" w:rsidP="00E423D4">
            <w:pPr>
              <w:pStyle w:val="BodyTextNoSpacing"/>
              <w:rPr>
                <w:szCs w:val="20"/>
                <w:lang w:val="en-GB"/>
              </w:rPr>
            </w:pPr>
            <w:r>
              <w:rPr>
                <w:szCs w:val="20"/>
                <w:lang w:val="en-GB"/>
              </w:rPr>
              <w:t>Anonymous</w:t>
            </w:r>
          </w:p>
        </w:tc>
        <w:tc>
          <w:tcPr>
            <w:tcW w:w="1825" w:type="dxa"/>
          </w:tcPr>
          <w:p w14:paraId="222D36C6" w14:textId="77777777" w:rsidR="002A1660" w:rsidRPr="00AE0AD5" w:rsidRDefault="002A1660" w:rsidP="00E423D4">
            <w:pPr>
              <w:pStyle w:val="BodyTextNoSpacing"/>
              <w:rPr>
                <w:szCs w:val="20"/>
              </w:rPr>
            </w:pPr>
            <w:r w:rsidRPr="00AE0AD5">
              <w:rPr>
                <w:szCs w:val="20"/>
              </w:rPr>
              <w:t>Anonymous</w:t>
            </w:r>
          </w:p>
        </w:tc>
        <w:tc>
          <w:tcPr>
            <w:tcW w:w="6804" w:type="dxa"/>
          </w:tcPr>
          <w:p w14:paraId="3B9B178F" w14:textId="77777777" w:rsidR="002A1660" w:rsidRPr="00AE0AD5" w:rsidRDefault="002A1660" w:rsidP="00E423D4">
            <w:pPr>
              <w:pStyle w:val="BodyTextNoSpacing"/>
              <w:rPr>
                <w:szCs w:val="20"/>
              </w:rPr>
            </w:pPr>
            <w:r w:rsidRPr="00AE0AD5">
              <w:rPr>
                <w:szCs w:val="20"/>
              </w:rPr>
              <w:t>Agreed. No real change, just a different source</w:t>
            </w:r>
          </w:p>
        </w:tc>
        <w:tc>
          <w:tcPr>
            <w:tcW w:w="3747" w:type="dxa"/>
            <w:shd w:val="clear" w:color="auto" w:fill="E2EFD9" w:themeFill="accent6" w:themeFillTint="33"/>
          </w:tcPr>
          <w:p w14:paraId="0B737A50" w14:textId="1A7D4840" w:rsidR="002A1660" w:rsidRPr="001802AD" w:rsidRDefault="001802AD" w:rsidP="00E423D4">
            <w:pPr>
              <w:pStyle w:val="BodyTextNoSpacing"/>
              <w:rPr>
                <w:szCs w:val="20"/>
                <w:lang w:val="en-GB"/>
              </w:rPr>
            </w:pPr>
            <w:r>
              <w:rPr>
                <w:szCs w:val="20"/>
                <w:lang w:val="en-GB"/>
              </w:rPr>
              <w:t>Noted</w:t>
            </w:r>
          </w:p>
        </w:tc>
      </w:tr>
      <w:tr w:rsidR="00AE0AD5" w:rsidRPr="00AE0AD5" w14:paraId="47CB1AC1" w14:textId="77777777" w:rsidTr="00AE0AD5">
        <w:tc>
          <w:tcPr>
            <w:tcW w:w="13840" w:type="dxa"/>
            <w:gridSpan w:val="4"/>
            <w:shd w:val="clear" w:color="auto" w:fill="E2EFD9" w:themeFill="accent6" w:themeFillTint="33"/>
          </w:tcPr>
          <w:p w14:paraId="16A15F20" w14:textId="5116D60E" w:rsidR="00AE0AD5" w:rsidRPr="00AE0AD5" w:rsidRDefault="00AE0AD5" w:rsidP="00E423D4">
            <w:pPr>
              <w:pStyle w:val="BodyTextNoSpacing"/>
              <w:rPr>
                <w:b/>
                <w:szCs w:val="20"/>
                <w:lang w:val="en-GB"/>
              </w:rPr>
            </w:pPr>
            <w:r>
              <w:rPr>
                <w:b/>
                <w:szCs w:val="20"/>
                <w:lang w:val="en-GB"/>
              </w:rPr>
              <w:t xml:space="preserve">Working Group Conclusions: </w:t>
            </w:r>
          </w:p>
        </w:tc>
      </w:tr>
      <w:bookmarkEnd w:id="9"/>
    </w:tbl>
    <w:p w14:paraId="566BEA2C" w14:textId="6CCA0A9E" w:rsidR="00F83DB8" w:rsidRPr="00AE0AD5" w:rsidRDefault="00F83DB8">
      <w:pPr>
        <w:rPr>
          <w:rFonts w:ascii="Verdana" w:hAnsi="Verdana"/>
          <w:sz w:val="20"/>
          <w:szCs w:val="20"/>
        </w:rPr>
      </w:pPr>
    </w:p>
    <w:sectPr w:rsidR="00F83DB8" w:rsidRPr="00AE0AD5" w:rsidSect="00131490">
      <w:head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4EC7C" w14:textId="77777777" w:rsidR="00FD1818" w:rsidRDefault="00FD1818" w:rsidP="005023A8">
      <w:pPr>
        <w:spacing w:after="0" w:line="240" w:lineRule="auto"/>
      </w:pPr>
      <w:r>
        <w:separator/>
      </w:r>
    </w:p>
  </w:endnote>
  <w:endnote w:type="continuationSeparator" w:id="0">
    <w:p w14:paraId="5AA7D2C7" w14:textId="77777777" w:rsidR="00FD1818" w:rsidRDefault="00FD1818"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0AAF0" w14:textId="77777777" w:rsidR="00FD1818" w:rsidRDefault="00FD1818" w:rsidP="005023A8">
      <w:pPr>
        <w:spacing w:after="0" w:line="240" w:lineRule="auto"/>
      </w:pPr>
      <w:r>
        <w:separator/>
      </w:r>
    </w:p>
  </w:footnote>
  <w:footnote w:type="continuationSeparator" w:id="0">
    <w:p w14:paraId="323DA6C5" w14:textId="77777777" w:rsidR="00FD1818" w:rsidRDefault="00FD1818"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2AD0F" w14:textId="7691AF05" w:rsidR="00160FB4" w:rsidRPr="009343E3" w:rsidRDefault="00160FB4" w:rsidP="00160FB4">
    <w:pPr>
      <w:pStyle w:val="Subtitle"/>
      <w:spacing w:line="360" w:lineRule="auto"/>
      <w:jc w:val="center"/>
      <w:rPr>
        <w:b/>
      </w:rPr>
    </w:pPr>
    <w:r w:rsidRPr="009343E3">
      <w:rPr>
        <w:b/>
      </w:rPr>
      <w:t>DCP 3</w:t>
    </w:r>
    <w:r w:rsidR="00E423D4">
      <w:rPr>
        <w:b/>
      </w:rPr>
      <w:t>36</w:t>
    </w:r>
    <w:r w:rsidRPr="009343E3">
      <w:rPr>
        <w:b/>
      </w:rPr>
      <w:t xml:space="preserve"> COLLATED CONSULTATION RESPONSES WITH WORKING GROUP COMMENTS</w:t>
    </w:r>
  </w:p>
  <w:p w14:paraId="3C6272E5" w14:textId="77777777" w:rsidR="005E29CF" w:rsidRDefault="005E2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B52C60"/>
    <w:multiLevelType w:val="hybridMultilevel"/>
    <w:tmpl w:val="34680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14030"/>
    <w:multiLevelType w:val="hybridMultilevel"/>
    <w:tmpl w:val="2138B3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3C02CA1"/>
    <w:multiLevelType w:val="hybridMultilevel"/>
    <w:tmpl w:val="C8D2A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4"/>
  </w:num>
  <w:num w:numId="3">
    <w:abstractNumId w:val="0"/>
    <w:lvlOverride w:ilvl="0">
      <w:lvl w:ilvl="0">
        <w:start w:val="5"/>
        <w:numFmt w:val="decimal"/>
        <w:pStyle w:val="Question"/>
        <w:lvlText w:val="%1."/>
        <w:lvlJc w:val="left"/>
        <w:pPr>
          <w:tabs>
            <w:tab w:val="num" w:pos="567"/>
          </w:tabs>
          <w:ind w:left="567" w:hanging="56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abstractNumId w:val="0"/>
    <w:lvlOverride w:ilvl="0">
      <w:startOverride w:val="3"/>
      <w:lvl w:ilvl="0">
        <w:start w:val="3"/>
        <w:numFmt w:val="decimal"/>
        <w:pStyle w:val="Question"/>
        <w:lvlText w:val="%1."/>
        <w:lvlJc w:val="left"/>
        <w:pPr>
          <w:tabs>
            <w:tab w:val="num" w:pos="567"/>
          </w:tabs>
          <w:ind w:left="567" w:hanging="567"/>
        </w:pPr>
        <w:rPr>
          <w:rFonts w:hint="default"/>
        </w:rPr>
      </w:lvl>
    </w:lvlOverride>
  </w:num>
  <w:num w:numId="5">
    <w:abstractNumId w:val="0"/>
    <w:lvlOverride w:ilvl="0">
      <w:startOverride w:val="5"/>
      <w:lvl w:ilvl="0">
        <w:start w:val="5"/>
        <w:numFmt w:val="decimal"/>
        <w:pStyle w:val="Question"/>
        <w:lvlText w:val="%1."/>
        <w:lvlJc w:val="left"/>
        <w:pPr>
          <w:tabs>
            <w:tab w:val="num" w:pos="567"/>
          </w:tabs>
          <w:ind w:left="567" w:hanging="567"/>
        </w:pPr>
        <w:rPr>
          <w:rFonts w:hint="default"/>
        </w:rPr>
      </w:lvl>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490"/>
    <w:rsid w:val="0001439E"/>
    <w:rsid w:val="00035581"/>
    <w:rsid w:val="00052C1E"/>
    <w:rsid w:val="00054E93"/>
    <w:rsid w:val="00086A68"/>
    <w:rsid w:val="000B34E5"/>
    <w:rsid w:val="000C5CF9"/>
    <w:rsid w:val="00131490"/>
    <w:rsid w:val="00160FB4"/>
    <w:rsid w:val="001802AD"/>
    <w:rsid w:val="001B66BF"/>
    <w:rsid w:val="001C70BC"/>
    <w:rsid w:val="001D1626"/>
    <w:rsid w:val="0021338B"/>
    <w:rsid w:val="002A1660"/>
    <w:rsid w:val="002E568C"/>
    <w:rsid w:val="00340F16"/>
    <w:rsid w:val="00397672"/>
    <w:rsid w:val="003A569C"/>
    <w:rsid w:val="00412AB6"/>
    <w:rsid w:val="00421520"/>
    <w:rsid w:val="004316DF"/>
    <w:rsid w:val="005023A8"/>
    <w:rsid w:val="00510044"/>
    <w:rsid w:val="00565F31"/>
    <w:rsid w:val="00575BCE"/>
    <w:rsid w:val="00586EE9"/>
    <w:rsid w:val="005E29CF"/>
    <w:rsid w:val="00621F0D"/>
    <w:rsid w:val="006358E8"/>
    <w:rsid w:val="00645436"/>
    <w:rsid w:val="00650712"/>
    <w:rsid w:val="00657FCF"/>
    <w:rsid w:val="006622EE"/>
    <w:rsid w:val="00662929"/>
    <w:rsid w:val="00725D44"/>
    <w:rsid w:val="007722B2"/>
    <w:rsid w:val="0083708D"/>
    <w:rsid w:val="00841498"/>
    <w:rsid w:val="008762CD"/>
    <w:rsid w:val="00895AE9"/>
    <w:rsid w:val="008E238A"/>
    <w:rsid w:val="008F0738"/>
    <w:rsid w:val="00901C2D"/>
    <w:rsid w:val="009333C5"/>
    <w:rsid w:val="009606BA"/>
    <w:rsid w:val="009A6675"/>
    <w:rsid w:val="009F31B0"/>
    <w:rsid w:val="00A467A4"/>
    <w:rsid w:val="00A77905"/>
    <w:rsid w:val="00A90D7C"/>
    <w:rsid w:val="00AE0AD5"/>
    <w:rsid w:val="00BA7A18"/>
    <w:rsid w:val="00BC556E"/>
    <w:rsid w:val="00C229B5"/>
    <w:rsid w:val="00CC23C1"/>
    <w:rsid w:val="00CE217C"/>
    <w:rsid w:val="00CF7E6E"/>
    <w:rsid w:val="00D169F1"/>
    <w:rsid w:val="00D46C8F"/>
    <w:rsid w:val="00D57051"/>
    <w:rsid w:val="00DC78E6"/>
    <w:rsid w:val="00E0291E"/>
    <w:rsid w:val="00E423D4"/>
    <w:rsid w:val="00E95710"/>
    <w:rsid w:val="00E97531"/>
    <w:rsid w:val="00F47664"/>
    <w:rsid w:val="00F83DB8"/>
    <w:rsid w:val="00FA3E49"/>
    <w:rsid w:val="00FD18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161B"/>
  <w15:chartTrackingRefBased/>
  <w15:docId w15:val="{9E55DC00-E6BF-4CEF-85E9-893083FB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3A6B8-5EC4-48E2-B1B4-09216770E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15</Pages>
  <Words>2405</Words>
  <Characters>13715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6</cp:revision>
  <dcterms:created xsi:type="dcterms:W3CDTF">2019-04-24T14:58:00Z</dcterms:created>
  <dcterms:modified xsi:type="dcterms:W3CDTF">2019-04-25T10:48:00Z</dcterms:modified>
</cp:coreProperties>
</file>