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1E5B9667" w14:textId="3670EF2F" w:rsidR="001313AC" w:rsidRPr="001313AC" w:rsidRDefault="00664D37" w:rsidP="00B84EC8">
      <w:pPr>
        <w:tabs>
          <w:tab w:val="center" w:pos="4536"/>
          <w:tab w:val="right" w:pos="9072"/>
        </w:tabs>
        <w:spacing w:before="0" w:after="0" w:line="0" w:lineRule="atLeast"/>
        <w:jc w:val="both"/>
        <w:outlineLvl w:val="9"/>
        <w:rPr>
          <w:rFonts w:ascii="Arial" w:eastAsia="Calibri" w:hAnsi="Arial"/>
          <w:b/>
          <w:sz w:val="32"/>
          <w:szCs w:val="32"/>
        </w:rPr>
      </w:pPr>
      <w:r>
        <w:rPr>
          <w:rFonts w:ascii="Arial" w:eastAsia="Calibri" w:hAnsi="Arial"/>
          <w:b/>
          <w:sz w:val="32"/>
          <w:szCs w:val="32"/>
        </w:rPr>
        <w:t xml:space="preserve"> </w:t>
      </w:r>
    </w:p>
    <w:p w14:paraId="3AA5A8D6" w14:textId="687EF527" w:rsidR="001313AC" w:rsidRPr="00BD5C57" w:rsidRDefault="00695BF3" w:rsidP="00B84EC8">
      <w:pPr>
        <w:pStyle w:val="GSTitle"/>
        <w:jc w:val="both"/>
        <w:rPr>
          <w:rFonts w:eastAsia="Calibri"/>
        </w:rPr>
      </w:pPr>
      <w:r w:rsidRPr="00BD5C57">
        <w:rPr>
          <w:rFonts w:eastAsia="Calibri"/>
        </w:rPr>
        <w:t>DC</w:t>
      </w:r>
      <w:r w:rsidR="0089557B" w:rsidRPr="00BD5C57">
        <w:rPr>
          <w:rFonts w:eastAsia="Calibri"/>
        </w:rPr>
        <w:t>P 311</w:t>
      </w:r>
      <w:r w:rsidR="002C4309" w:rsidRPr="00BD5C57">
        <w:rPr>
          <w:rFonts w:eastAsia="Calibri"/>
        </w:rPr>
        <w:t xml:space="preserve"> </w:t>
      </w:r>
      <w:r w:rsidR="0080275D" w:rsidRPr="00BD5C57">
        <w:rPr>
          <w:rFonts w:eastAsia="Calibri"/>
        </w:rPr>
        <w:t>Working Group</w:t>
      </w:r>
      <w:r w:rsidRPr="00BD5C57">
        <w:rPr>
          <w:rFonts w:eastAsia="Calibri"/>
        </w:rPr>
        <w:t xml:space="preserve"> Meeting</w:t>
      </w:r>
      <w:r w:rsidR="00FB465C" w:rsidRPr="00BD5C57">
        <w:rPr>
          <w:rFonts w:eastAsia="Calibri"/>
        </w:rPr>
        <w:t xml:space="preserve"> </w:t>
      </w:r>
      <w:r w:rsidR="00F20134" w:rsidRPr="00BD5C57">
        <w:rPr>
          <w:rFonts w:eastAsia="Calibri"/>
        </w:rPr>
        <w:t>04</w:t>
      </w:r>
    </w:p>
    <w:p w14:paraId="56ABCA15" w14:textId="2DB90284" w:rsidR="001313AC" w:rsidRPr="00BD5C57" w:rsidRDefault="00FB465C" w:rsidP="00B84EC8">
      <w:pPr>
        <w:pStyle w:val="Subtitle"/>
        <w:jc w:val="both"/>
        <w:rPr>
          <w:rFonts w:eastAsia="Calibri"/>
        </w:rPr>
      </w:pPr>
      <w:r w:rsidRPr="00BD5C57">
        <w:rPr>
          <w:rFonts w:eastAsia="Calibri"/>
        </w:rPr>
        <w:t>16</w:t>
      </w:r>
      <w:r w:rsidR="003E4001" w:rsidRPr="00BD5C57">
        <w:rPr>
          <w:rFonts w:eastAsia="Calibri"/>
        </w:rPr>
        <w:t xml:space="preserve"> </w:t>
      </w:r>
      <w:r w:rsidR="00F20134" w:rsidRPr="00BD5C57">
        <w:rPr>
          <w:rFonts w:eastAsia="Calibri"/>
        </w:rPr>
        <w:t>March</w:t>
      </w:r>
      <w:r w:rsidR="003E4001" w:rsidRPr="00BD5C57">
        <w:rPr>
          <w:rFonts w:eastAsia="Calibri"/>
        </w:rPr>
        <w:t xml:space="preserve"> </w:t>
      </w:r>
      <w:r w:rsidRPr="00BD5C57">
        <w:rPr>
          <w:rFonts w:eastAsia="Calibri"/>
        </w:rPr>
        <w:t>2018</w:t>
      </w:r>
      <w:r w:rsidR="0095203B" w:rsidRPr="00BD5C57">
        <w:rPr>
          <w:rFonts w:eastAsia="Calibri"/>
        </w:rPr>
        <w:t xml:space="preserve"> at 10</w:t>
      </w:r>
      <w:r w:rsidR="002C4309" w:rsidRPr="00BD5C57">
        <w:rPr>
          <w:rFonts w:eastAsia="Calibri"/>
        </w:rPr>
        <w:t>:00</w:t>
      </w:r>
      <w:r w:rsidR="0095203B" w:rsidRPr="00BD5C57">
        <w:rPr>
          <w:rFonts w:eastAsia="Calibri"/>
        </w:rPr>
        <w:t>a</w:t>
      </w:r>
      <w:r w:rsidR="00AB79FA" w:rsidRPr="00BD5C57">
        <w:rPr>
          <w:rFonts w:eastAsia="Calibri"/>
        </w:rPr>
        <w:t>m</w:t>
      </w:r>
    </w:p>
    <w:p w14:paraId="17747D92" w14:textId="16AE25AB" w:rsidR="001313AC" w:rsidRPr="00BD5C57" w:rsidRDefault="001313AC" w:rsidP="00B84EC8">
      <w:pPr>
        <w:pStyle w:val="Subtitle"/>
        <w:jc w:val="both"/>
        <w:rPr>
          <w:rFonts w:eastAsia="Calibri"/>
        </w:rPr>
      </w:pPr>
      <w:r w:rsidRPr="00BD5C57">
        <w:rPr>
          <w:rFonts w:eastAsia="Calibri"/>
        </w:rPr>
        <w:t>Web-Conference</w:t>
      </w:r>
    </w:p>
    <w:p w14:paraId="168D8028" w14:textId="77777777" w:rsidR="003D37DE" w:rsidRPr="00BD5C57" w:rsidRDefault="003D37DE" w:rsidP="00B84EC8">
      <w:pPr>
        <w:spacing w:before="0" w:line="276" w:lineRule="auto"/>
        <w:jc w:val="both"/>
        <w:outlineLvl w:val="9"/>
        <w:rPr>
          <w:lang w:val="en-US"/>
        </w:rPr>
      </w:pPr>
    </w:p>
    <w:tbl>
      <w:tblPr>
        <w:tblStyle w:val="GSTable"/>
        <w:tblW w:w="4891" w:type="pct"/>
        <w:tblLook w:val="04A0" w:firstRow="1" w:lastRow="0" w:firstColumn="1" w:lastColumn="0" w:noHBand="0" w:noVBand="1"/>
      </w:tblPr>
      <w:tblGrid>
        <w:gridCol w:w="4541"/>
        <w:gridCol w:w="4877"/>
      </w:tblGrid>
      <w:tr w:rsidR="003D37DE" w:rsidRPr="00BD5C57" w14:paraId="2D245F5B" w14:textId="77777777" w:rsidTr="003E4001">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411" w:type="pct"/>
            <w:tcBorders>
              <w:top w:val="single" w:sz="4" w:space="0" w:color="3A9262"/>
              <w:left w:val="single" w:sz="4" w:space="0" w:color="3A9262"/>
              <w:bottom w:val="single" w:sz="4" w:space="0" w:color="3A9262"/>
              <w:right w:val="single" w:sz="4" w:space="0" w:color="3A9262"/>
            </w:tcBorders>
            <w:noWrap/>
            <w:hideMark/>
          </w:tcPr>
          <w:p w14:paraId="4D7A3C59" w14:textId="77777777" w:rsidR="003D37DE" w:rsidRPr="00BD5C57" w:rsidRDefault="003D37DE" w:rsidP="00B84EC8">
            <w:pPr>
              <w:pStyle w:val="TableHeaderWhite"/>
              <w:jc w:val="both"/>
            </w:pPr>
            <w:r w:rsidRPr="00BD5C57">
              <w:rPr>
                <w:b/>
              </w:rPr>
              <w:t xml:space="preserve">Attendee                                             </w:t>
            </w:r>
          </w:p>
        </w:tc>
        <w:tc>
          <w:tcPr>
            <w:tcW w:w="2589" w:type="pct"/>
            <w:tcBorders>
              <w:top w:val="single" w:sz="4" w:space="0" w:color="3A9262"/>
              <w:left w:val="single" w:sz="4" w:space="0" w:color="3A9262"/>
              <w:bottom w:val="single" w:sz="4" w:space="0" w:color="3A9262"/>
              <w:right w:val="single" w:sz="4" w:space="0" w:color="3A9262"/>
            </w:tcBorders>
            <w:hideMark/>
          </w:tcPr>
          <w:p w14:paraId="6569F68D" w14:textId="77777777" w:rsidR="003D37DE" w:rsidRPr="00BD5C57" w:rsidRDefault="003D37DE" w:rsidP="00B84EC8">
            <w:pPr>
              <w:pStyle w:val="TableHeaderWhite"/>
              <w:jc w:val="both"/>
              <w:cnfStyle w:val="100000000000" w:firstRow="1" w:lastRow="0" w:firstColumn="0" w:lastColumn="0" w:oddVBand="0" w:evenVBand="0" w:oddHBand="0" w:evenHBand="0" w:firstRowFirstColumn="0" w:firstRowLastColumn="0" w:lastRowFirstColumn="0" w:lastRowLastColumn="0"/>
            </w:pPr>
            <w:r w:rsidRPr="00BD5C57">
              <w:t>Company</w:t>
            </w:r>
          </w:p>
        </w:tc>
      </w:tr>
      <w:tr w:rsidR="003D37DE" w:rsidRPr="00BD5C57" w14:paraId="0F2A0941" w14:textId="77777777" w:rsidTr="003E4001">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3A9262"/>
              <w:left w:val="single" w:sz="4" w:space="0" w:color="3A9262"/>
              <w:bottom w:val="single" w:sz="4" w:space="0" w:color="3A9262"/>
              <w:right w:val="single" w:sz="4" w:space="0" w:color="3A9262"/>
            </w:tcBorders>
            <w:noWrap/>
            <w:hideMark/>
          </w:tcPr>
          <w:p w14:paraId="676B019E" w14:textId="0AB0E0C3" w:rsidR="003D37DE" w:rsidRPr="00BD5C57" w:rsidRDefault="0080275D" w:rsidP="00B84EC8">
            <w:pPr>
              <w:pStyle w:val="TableText"/>
              <w:jc w:val="both"/>
              <w:rPr>
                <w:b/>
                <w:sz w:val="22"/>
              </w:rPr>
            </w:pPr>
            <w:r w:rsidRPr="00BD5C57">
              <w:rPr>
                <w:b/>
                <w:sz w:val="22"/>
              </w:rPr>
              <w:t>Working Group</w:t>
            </w:r>
            <w:r w:rsidR="003D37DE" w:rsidRPr="00BD5C57">
              <w:rPr>
                <w:b/>
                <w:sz w:val="22"/>
              </w:rPr>
              <w:t xml:space="preserve"> Members</w:t>
            </w:r>
          </w:p>
        </w:tc>
      </w:tr>
      <w:tr w:rsidR="008928AC" w:rsidRPr="00BD5C57" w14:paraId="4622068F" w14:textId="77777777" w:rsidTr="003E4001">
        <w:trPr>
          <w:trHeight w:val="285"/>
        </w:trPr>
        <w:tc>
          <w:tcPr>
            <w:cnfStyle w:val="001000000000" w:firstRow="0" w:lastRow="0" w:firstColumn="1" w:lastColumn="0" w:oddVBand="0" w:evenVBand="0" w:oddHBand="0" w:evenHBand="0" w:firstRowFirstColumn="0" w:firstRowLastColumn="0" w:lastRowFirstColumn="0" w:lastRowLastColumn="0"/>
            <w:tcW w:w="2411" w:type="pct"/>
            <w:noWrap/>
            <w:hideMark/>
          </w:tcPr>
          <w:p w14:paraId="732F01B4" w14:textId="1E2D59B8" w:rsidR="008928AC" w:rsidRPr="00BD5C57" w:rsidRDefault="00BA2422" w:rsidP="00B84EC8">
            <w:pPr>
              <w:spacing w:before="40" w:after="60"/>
              <w:jc w:val="both"/>
              <w:rPr>
                <w:sz w:val="22"/>
              </w:rPr>
            </w:pPr>
            <w:r w:rsidRPr="00BD5C57">
              <w:rPr>
                <w:b w:val="0"/>
                <w:sz w:val="22"/>
              </w:rPr>
              <w:t xml:space="preserve">Andrew Enzor </w:t>
            </w:r>
            <w:r w:rsidR="008928AC" w:rsidRPr="00BD5C57">
              <w:rPr>
                <w:b w:val="0"/>
                <w:sz w:val="22"/>
              </w:rPr>
              <w:t>[</w:t>
            </w:r>
            <w:r w:rsidRPr="00BD5C57">
              <w:rPr>
                <w:b w:val="0"/>
                <w:sz w:val="22"/>
              </w:rPr>
              <w:t>AE</w:t>
            </w:r>
            <w:r w:rsidR="008928AC" w:rsidRPr="00BD5C57">
              <w:rPr>
                <w:b w:val="0"/>
                <w:sz w:val="22"/>
              </w:rPr>
              <w:t>]</w:t>
            </w:r>
          </w:p>
        </w:tc>
        <w:tc>
          <w:tcPr>
            <w:tcW w:w="2589" w:type="pct"/>
            <w:noWrap/>
            <w:hideMark/>
          </w:tcPr>
          <w:p w14:paraId="6D613B04" w14:textId="58C37B0F" w:rsidR="008928AC" w:rsidRPr="00BD5C57" w:rsidRDefault="00A50DDE"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r w:rsidRPr="00BD5C57">
              <w:rPr>
                <w:sz w:val="22"/>
              </w:rPr>
              <w:t>Northern Powergrid</w:t>
            </w:r>
          </w:p>
        </w:tc>
      </w:tr>
      <w:tr w:rsidR="006757CA" w:rsidRPr="00BD5C57" w14:paraId="44DDD9D8" w14:textId="77777777" w:rsidTr="003E4001">
        <w:trPr>
          <w:trHeight w:val="285"/>
        </w:trPr>
        <w:tc>
          <w:tcPr>
            <w:cnfStyle w:val="001000000000" w:firstRow="0" w:lastRow="0" w:firstColumn="1" w:lastColumn="0" w:oddVBand="0" w:evenVBand="0" w:oddHBand="0" w:evenHBand="0" w:firstRowFirstColumn="0" w:firstRowLastColumn="0" w:lastRowFirstColumn="0" w:lastRowLastColumn="0"/>
            <w:tcW w:w="2411" w:type="pct"/>
            <w:noWrap/>
          </w:tcPr>
          <w:p w14:paraId="7898CC4C" w14:textId="6DC96626" w:rsidR="006757CA" w:rsidRPr="00BD5C57" w:rsidRDefault="006757CA" w:rsidP="00B84EC8">
            <w:pPr>
              <w:spacing w:before="40" w:after="60"/>
              <w:jc w:val="both"/>
              <w:rPr>
                <w:b w:val="0"/>
              </w:rPr>
            </w:pPr>
            <w:r w:rsidRPr="00BD5C57">
              <w:rPr>
                <w:b w:val="0"/>
              </w:rPr>
              <w:t>Anika Brandt [AB]</w:t>
            </w:r>
          </w:p>
        </w:tc>
        <w:tc>
          <w:tcPr>
            <w:tcW w:w="2589" w:type="pct"/>
            <w:noWrap/>
          </w:tcPr>
          <w:p w14:paraId="18E28390" w14:textId="7742AD24" w:rsidR="006757CA" w:rsidRPr="00BD5C57" w:rsidRDefault="009477E3" w:rsidP="00B84EC8">
            <w:pPr>
              <w:spacing w:before="40" w:after="60"/>
              <w:jc w:val="both"/>
              <w:cnfStyle w:val="000000000000" w:firstRow="0" w:lastRow="0" w:firstColumn="0" w:lastColumn="0" w:oddVBand="0" w:evenVBand="0" w:oddHBand="0" w:evenHBand="0" w:firstRowFirstColumn="0" w:firstRowLastColumn="0" w:lastRowFirstColumn="0" w:lastRowLastColumn="0"/>
            </w:pPr>
            <w:r w:rsidRPr="00BD5C57">
              <w:t>SSE</w:t>
            </w:r>
          </w:p>
        </w:tc>
      </w:tr>
      <w:tr w:rsidR="003E4001" w:rsidRPr="00BD5C57" w14:paraId="78178C54" w14:textId="77777777" w:rsidTr="003E4001">
        <w:trPr>
          <w:trHeight w:val="285"/>
        </w:trPr>
        <w:tc>
          <w:tcPr>
            <w:cnfStyle w:val="001000000000" w:firstRow="0" w:lastRow="0" w:firstColumn="1" w:lastColumn="0" w:oddVBand="0" w:evenVBand="0" w:oddHBand="0" w:evenHBand="0" w:firstRowFirstColumn="0" w:firstRowLastColumn="0" w:lastRowFirstColumn="0" w:lastRowLastColumn="0"/>
            <w:tcW w:w="2411" w:type="pct"/>
            <w:noWrap/>
            <w:hideMark/>
          </w:tcPr>
          <w:p w14:paraId="11B6F76A" w14:textId="551D0E37" w:rsidR="003E4001" w:rsidRPr="00BD5C57" w:rsidRDefault="00BA2422" w:rsidP="00B84EC8">
            <w:pPr>
              <w:spacing w:before="40" w:after="60"/>
              <w:jc w:val="both"/>
              <w:rPr>
                <w:sz w:val="22"/>
              </w:rPr>
            </w:pPr>
            <w:r w:rsidRPr="00BD5C57">
              <w:rPr>
                <w:b w:val="0"/>
                <w:sz w:val="22"/>
              </w:rPr>
              <w:t xml:space="preserve">Chris Ong </w:t>
            </w:r>
            <w:r w:rsidR="003E4001" w:rsidRPr="00BD5C57">
              <w:rPr>
                <w:b w:val="0"/>
                <w:sz w:val="22"/>
              </w:rPr>
              <w:t>[</w:t>
            </w:r>
            <w:r w:rsidRPr="00BD5C57">
              <w:rPr>
                <w:b w:val="0"/>
                <w:sz w:val="22"/>
              </w:rPr>
              <w:t>CO</w:t>
            </w:r>
            <w:r w:rsidR="003E4001" w:rsidRPr="00BD5C57">
              <w:rPr>
                <w:b w:val="0"/>
                <w:sz w:val="22"/>
              </w:rPr>
              <w:t>]</w:t>
            </w:r>
          </w:p>
        </w:tc>
        <w:tc>
          <w:tcPr>
            <w:tcW w:w="2589" w:type="pct"/>
            <w:noWrap/>
            <w:hideMark/>
          </w:tcPr>
          <w:p w14:paraId="333E4CDD" w14:textId="64984B0E" w:rsidR="003E4001" w:rsidRPr="00BD5C57" w:rsidRDefault="00A50DDE"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r w:rsidRPr="00BD5C57">
              <w:rPr>
                <w:sz w:val="22"/>
              </w:rPr>
              <w:t>UKPN</w:t>
            </w:r>
          </w:p>
        </w:tc>
      </w:tr>
      <w:tr w:rsidR="009477E3" w:rsidRPr="00BD5C57" w14:paraId="7C398C4E" w14:textId="77777777" w:rsidTr="003E4001">
        <w:trPr>
          <w:trHeight w:val="285"/>
        </w:trPr>
        <w:tc>
          <w:tcPr>
            <w:cnfStyle w:val="001000000000" w:firstRow="0" w:lastRow="0" w:firstColumn="1" w:lastColumn="0" w:oddVBand="0" w:evenVBand="0" w:oddHBand="0" w:evenHBand="0" w:firstRowFirstColumn="0" w:firstRowLastColumn="0" w:lastRowFirstColumn="0" w:lastRowLastColumn="0"/>
            <w:tcW w:w="2411" w:type="pct"/>
            <w:noWrap/>
            <w:hideMark/>
          </w:tcPr>
          <w:p w14:paraId="07C4238C" w14:textId="29ADBC82" w:rsidR="009477E3" w:rsidRPr="00BD5C57" w:rsidRDefault="009477E3" w:rsidP="00B84EC8">
            <w:pPr>
              <w:spacing w:before="40" w:after="60"/>
              <w:jc w:val="both"/>
              <w:rPr>
                <w:sz w:val="22"/>
              </w:rPr>
            </w:pPr>
            <w:r w:rsidRPr="00BD5C57">
              <w:rPr>
                <w:b w:val="0"/>
                <w:sz w:val="22"/>
              </w:rPr>
              <w:t>Claire Campbell [CC]</w:t>
            </w:r>
          </w:p>
        </w:tc>
        <w:tc>
          <w:tcPr>
            <w:tcW w:w="2589" w:type="pct"/>
            <w:noWrap/>
            <w:hideMark/>
          </w:tcPr>
          <w:p w14:paraId="0A94742D" w14:textId="77777777" w:rsidR="009477E3" w:rsidRPr="00BD5C57" w:rsidRDefault="009477E3"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r w:rsidRPr="00BD5C57">
              <w:rPr>
                <w:sz w:val="22"/>
              </w:rPr>
              <w:t>Scottish Power Energy Networks</w:t>
            </w:r>
          </w:p>
        </w:tc>
      </w:tr>
      <w:tr w:rsidR="009A3AAD" w:rsidRPr="00BD5C57" w14:paraId="18722560" w14:textId="77777777" w:rsidTr="003E4001">
        <w:trPr>
          <w:trHeight w:val="462"/>
        </w:trPr>
        <w:tc>
          <w:tcPr>
            <w:cnfStyle w:val="001000000000" w:firstRow="0" w:lastRow="0" w:firstColumn="1" w:lastColumn="0" w:oddVBand="0" w:evenVBand="0" w:oddHBand="0" w:evenHBand="0" w:firstRowFirstColumn="0" w:firstRowLastColumn="0" w:lastRowFirstColumn="0" w:lastRowLastColumn="0"/>
            <w:tcW w:w="2411" w:type="pct"/>
            <w:tcBorders>
              <w:top w:val="single" w:sz="4" w:space="0" w:color="3A9262"/>
              <w:left w:val="single" w:sz="4" w:space="0" w:color="3A9262"/>
              <w:bottom w:val="single" w:sz="4" w:space="0" w:color="3A9262"/>
              <w:right w:val="single" w:sz="4" w:space="0" w:color="3A9262"/>
            </w:tcBorders>
            <w:noWrap/>
          </w:tcPr>
          <w:p w14:paraId="1485F063" w14:textId="31EDBCF9" w:rsidR="009A3AAD" w:rsidRPr="00BD5C57" w:rsidRDefault="009A3AAD" w:rsidP="00B84EC8">
            <w:pPr>
              <w:spacing w:before="40" w:after="60"/>
              <w:jc w:val="both"/>
              <w:rPr>
                <w:b w:val="0"/>
              </w:rPr>
            </w:pPr>
            <w:r w:rsidRPr="00BD5C57">
              <w:rPr>
                <w:b w:val="0"/>
                <w:sz w:val="22"/>
              </w:rPr>
              <w:t>Dave Wornell [DW]</w:t>
            </w:r>
          </w:p>
        </w:tc>
        <w:tc>
          <w:tcPr>
            <w:tcW w:w="2589" w:type="pct"/>
            <w:tcBorders>
              <w:top w:val="single" w:sz="4" w:space="0" w:color="3A9262"/>
              <w:left w:val="single" w:sz="4" w:space="0" w:color="3A9262"/>
              <w:bottom w:val="single" w:sz="4" w:space="0" w:color="3A9262"/>
              <w:right w:val="single" w:sz="4" w:space="0" w:color="3A9262"/>
            </w:tcBorders>
          </w:tcPr>
          <w:p w14:paraId="7163B05F" w14:textId="0F457E31" w:rsidR="009A3AAD" w:rsidRPr="00BD5C57" w:rsidRDefault="009A3AAD" w:rsidP="00B84EC8">
            <w:pPr>
              <w:spacing w:before="40" w:after="60"/>
              <w:jc w:val="both"/>
              <w:cnfStyle w:val="000000000000" w:firstRow="0" w:lastRow="0" w:firstColumn="0" w:lastColumn="0" w:oddVBand="0" w:evenVBand="0" w:oddHBand="0" w:evenHBand="0" w:firstRowFirstColumn="0" w:firstRowLastColumn="0" w:lastRowFirstColumn="0" w:lastRowLastColumn="0"/>
            </w:pPr>
            <w:r w:rsidRPr="00BD5C57">
              <w:rPr>
                <w:sz w:val="22"/>
              </w:rPr>
              <w:t>Western Power</w:t>
            </w:r>
          </w:p>
        </w:tc>
      </w:tr>
      <w:tr w:rsidR="009A3AAD" w:rsidRPr="00BD5C57" w14:paraId="67EC7FD4" w14:textId="77777777" w:rsidTr="003E4001">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3A9262"/>
              <w:left w:val="single" w:sz="4" w:space="0" w:color="3A9262"/>
              <w:bottom w:val="single" w:sz="4" w:space="0" w:color="3A9262"/>
              <w:right w:val="single" w:sz="4" w:space="0" w:color="3A9262"/>
            </w:tcBorders>
            <w:noWrap/>
          </w:tcPr>
          <w:p w14:paraId="70F451A1" w14:textId="77777777" w:rsidR="009A3AAD" w:rsidRPr="00BD5C57" w:rsidRDefault="009A3AAD" w:rsidP="00B84EC8">
            <w:pPr>
              <w:pStyle w:val="TableText"/>
              <w:jc w:val="both"/>
              <w:rPr>
                <w:b/>
              </w:rPr>
            </w:pPr>
            <w:r w:rsidRPr="00BD5C57">
              <w:rPr>
                <w:b/>
                <w:sz w:val="22"/>
              </w:rPr>
              <w:t>Observers</w:t>
            </w:r>
          </w:p>
        </w:tc>
      </w:tr>
      <w:tr w:rsidR="009A3AAD" w:rsidRPr="00BD5C57" w14:paraId="3BC8267A" w14:textId="77777777" w:rsidTr="003E4001">
        <w:trPr>
          <w:trHeight w:val="285"/>
        </w:trPr>
        <w:tc>
          <w:tcPr>
            <w:cnfStyle w:val="001000000000" w:firstRow="0" w:lastRow="0" w:firstColumn="1" w:lastColumn="0" w:oddVBand="0" w:evenVBand="0" w:oddHBand="0" w:evenHBand="0" w:firstRowFirstColumn="0" w:firstRowLastColumn="0" w:lastRowFirstColumn="0" w:lastRowLastColumn="0"/>
            <w:tcW w:w="2411" w:type="pct"/>
            <w:noWrap/>
            <w:hideMark/>
          </w:tcPr>
          <w:p w14:paraId="76F0C90B" w14:textId="77777777" w:rsidR="009A3AAD" w:rsidRPr="00BD5C57" w:rsidRDefault="009A3AAD" w:rsidP="00B84EC8">
            <w:pPr>
              <w:spacing w:before="40" w:after="60"/>
              <w:jc w:val="both"/>
              <w:rPr>
                <w:sz w:val="22"/>
              </w:rPr>
            </w:pPr>
            <w:r w:rsidRPr="00BD5C57">
              <w:rPr>
                <w:b w:val="0"/>
                <w:sz w:val="22"/>
              </w:rPr>
              <w:t>Edda Dirks [ED]</w:t>
            </w:r>
          </w:p>
        </w:tc>
        <w:tc>
          <w:tcPr>
            <w:tcW w:w="2589" w:type="pct"/>
            <w:noWrap/>
            <w:hideMark/>
          </w:tcPr>
          <w:p w14:paraId="0E5DB3D2" w14:textId="77777777" w:rsidR="009A3AAD" w:rsidRPr="00BD5C57" w:rsidRDefault="009A3AAD"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r w:rsidRPr="00BD5C57">
              <w:rPr>
                <w:sz w:val="22"/>
              </w:rPr>
              <w:t>Ofgem</w:t>
            </w:r>
          </w:p>
        </w:tc>
      </w:tr>
      <w:tr w:rsidR="003D37DE" w:rsidRPr="00BD5C57" w14:paraId="4DA5E27F" w14:textId="77777777" w:rsidTr="003E4001">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3A9262"/>
              <w:left w:val="single" w:sz="4" w:space="0" w:color="3A9262"/>
              <w:bottom w:val="single" w:sz="4" w:space="0" w:color="3A9262"/>
              <w:right w:val="single" w:sz="4" w:space="0" w:color="3A9262"/>
            </w:tcBorders>
            <w:noWrap/>
            <w:hideMark/>
          </w:tcPr>
          <w:p w14:paraId="05E56D7C" w14:textId="77777777" w:rsidR="003D37DE" w:rsidRPr="00BD5C57" w:rsidRDefault="003D37DE" w:rsidP="00B84EC8">
            <w:pPr>
              <w:pStyle w:val="TableText"/>
              <w:jc w:val="both"/>
              <w:rPr>
                <w:b/>
                <w:sz w:val="22"/>
              </w:rPr>
            </w:pPr>
            <w:r w:rsidRPr="00BD5C57">
              <w:rPr>
                <w:b/>
                <w:sz w:val="22"/>
              </w:rPr>
              <w:t>Code Administrator</w:t>
            </w:r>
          </w:p>
        </w:tc>
      </w:tr>
      <w:tr w:rsidR="003D37DE" w:rsidRPr="00BD5C57" w14:paraId="46ED6601" w14:textId="77777777" w:rsidTr="003E4001">
        <w:trPr>
          <w:trHeight w:val="462"/>
        </w:trPr>
        <w:tc>
          <w:tcPr>
            <w:cnfStyle w:val="001000000000" w:firstRow="0" w:lastRow="0" w:firstColumn="1" w:lastColumn="0" w:oddVBand="0" w:evenVBand="0" w:oddHBand="0" w:evenHBand="0" w:firstRowFirstColumn="0" w:firstRowLastColumn="0" w:lastRowFirstColumn="0" w:lastRowLastColumn="0"/>
            <w:tcW w:w="2411" w:type="pct"/>
            <w:tcBorders>
              <w:top w:val="single" w:sz="4" w:space="0" w:color="3A9262"/>
              <w:left w:val="single" w:sz="4" w:space="0" w:color="3A9262"/>
              <w:bottom w:val="single" w:sz="4" w:space="0" w:color="3A9262"/>
              <w:right w:val="single" w:sz="4" w:space="0" w:color="3A9262"/>
            </w:tcBorders>
            <w:noWrap/>
            <w:hideMark/>
          </w:tcPr>
          <w:p w14:paraId="6FEF01AB" w14:textId="3482A466" w:rsidR="003D37DE" w:rsidRPr="00BD5C57" w:rsidRDefault="00BA2422" w:rsidP="00B84EC8">
            <w:pPr>
              <w:spacing w:before="40" w:after="60"/>
              <w:jc w:val="both"/>
              <w:rPr>
                <w:sz w:val="22"/>
              </w:rPr>
            </w:pPr>
            <w:r w:rsidRPr="00BD5C57">
              <w:rPr>
                <w:b w:val="0"/>
                <w:sz w:val="22"/>
              </w:rPr>
              <w:t>John Lawton</w:t>
            </w:r>
            <w:r w:rsidR="00131994" w:rsidRPr="00BD5C57">
              <w:rPr>
                <w:b w:val="0"/>
                <w:sz w:val="22"/>
              </w:rPr>
              <w:t xml:space="preserve"> [</w:t>
            </w:r>
            <w:r w:rsidRPr="00BD5C57">
              <w:rPr>
                <w:b w:val="0"/>
                <w:sz w:val="22"/>
              </w:rPr>
              <w:t>JL</w:t>
            </w:r>
            <w:r w:rsidR="00131994" w:rsidRPr="00BD5C57">
              <w:rPr>
                <w:b w:val="0"/>
                <w:sz w:val="22"/>
              </w:rPr>
              <w:t>]</w:t>
            </w:r>
            <w:r w:rsidR="003E4001" w:rsidRPr="00BD5C57">
              <w:rPr>
                <w:b w:val="0"/>
                <w:sz w:val="22"/>
              </w:rPr>
              <w:t xml:space="preserve"> </w:t>
            </w:r>
            <w:r w:rsidR="00201E21" w:rsidRPr="00BD5C57">
              <w:rPr>
                <w:b w:val="0"/>
                <w:sz w:val="22"/>
              </w:rPr>
              <w:t>(Chair)</w:t>
            </w:r>
          </w:p>
        </w:tc>
        <w:tc>
          <w:tcPr>
            <w:tcW w:w="2589" w:type="pct"/>
            <w:tcBorders>
              <w:top w:val="single" w:sz="4" w:space="0" w:color="3A9262"/>
              <w:left w:val="single" w:sz="4" w:space="0" w:color="3A9262"/>
              <w:bottom w:val="single" w:sz="4" w:space="0" w:color="3A9262"/>
              <w:right w:val="single" w:sz="4" w:space="0" w:color="3A9262"/>
            </w:tcBorders>
            <w:hideMark/>
          </w:tcPr>
          <w:p w14:paraId="3F1FEDAA" w14:textId="77777777" w:rsidR="003D37DE" w:rsidRPr="00BD5C57" w:rsidRDefault="003D37DE"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r w:rsidRPr="00BD5C57">
              <w:rPr>
                <w:sz w:val="22"/>
              </w:rPr>
              <w:t>ElectraLink</w:t>
            </w:r>
          </w:p>
        </w:tc>
      </w:tr>
      <w:tr w:rsidR="003D37DE" w:rsidRPr="00BD5C57" w14:paraId="0999E5C0" w14:textId="77777777" w:rsidTr="003E4001">
        <w:trPr>
          <w:trHeight w:val="462"/>
        </w:trPr>
        <w:tc>
          <w:tcPr>
            <w:cnfStyle w:val="001000000000" w:firstRow="0" w:lastRow="0" w:firstColumn="1" w:lastColumn="0" w:oddVBand="0" w:evenVBand="0" w:oddHBand="0" w:evenHBand="0" w:firstRowFirstColumn="0" w:firstRowLastColumn="0" w:lastRowFirstColumn="0" w:lastRowLastColumn="0"/>
            <w:tcW w:w="2411" w:type="pct"/>
            <w:tcBorders>
              <w:top w:val="single" w:sz="4" w:space="0" w:color="3A9262"/>
              <w:left w:val="single" w:sz="4" w:space="0" w:color="3A9262"/>
              <w:bottom w:val="single" w:sz="4" w:space="0" w:color="3A9262"/>
              <w:right w:val="single" w:sz="4" w:space="0" w:color="3A9262"/>
            </w:tcBorders>
            <w:noWrap/>
            <w:hideMark/>
          </w:tcPr>
          <w:p w14:paraId="7F317E22" w14:textId="6134B45F" w:rsidR="003D37DE" w:rsidRPr="00BD5C57" w:rsidRDefault="008928AC" w:rsidP="00B84EC8">
            <w:pPr>
              <w:spacing w:before="40" w:after="60"/>
              <w:jc w:val="both"/>
              <w:rPr>
                <w:sz w:val="22"/>
              </w:rPr>
            </w:pPr>
            <w:r w:rsidRPr="00BD5C57">
              <w:rPr>
                <w:b w:val="0"/>
                <w:sz w:val="22"/>
              </w:rPr>
              <w:t>Joe Underwood</w:t>
            </w:r>
            <w:r w:rsidR="003E4001" w:rsidRPr="00BD5C57">
              <w:rPr>
                <w:b w:val="0"/>
                <w:sz w:val="22"/>
              </w:rPr>
              <w:t xml:space="preserve"> [</w:t>
            </w:r>
            <w:r w:rsidRPr="00BD5C57">
              <w:rPr>
                <w:b w:val="0"/>
                <w:sz w:val="22"/>
              </w:rPr>
              <w:t>JU</w:t>
            </w:r>
            <w:r w:rsidR="003E4001" w:rsidRPr="00BD5C57">
              <w:rPr>
                <w:b w:val="0"/>
                <w:sz w:val="22"/>
              </w:rPr>
              <w:t>]</w:t>
            </w:r>
            <w:r w:rsidR="00A50DDE" w:rsidRPr="00BD5C57">
              <w:rPr>
                <w:b w:val="0"/>
                <w:sz w:val="22"/>
              </w:rPr>
              <w:t xml:space="preserve"> (T</w:t>
            </w:r>
            <w:r w:rsidR="00097B13" w:rsidRPr="00BD5C57">
              <w:rPr>
                <w:b w:val="0"/>
                <w:sz w:val="22"/>
              </w:rPr>
              <w:t xml:space="preserve">echnical </w:t>
            </w:r>
            <w:r w:rsidR="00A50DDE" w:rsidRPr="00BD5C57">
              <w:rPr>
                <w:b w:val="0"/>
                <w:sz w:val="22"/>
              </w:rPr>
              <w:t>S</w:t>
            </w:r>
            <w:r w:rsidR="00097B13" w:rsidRPr="00BD5C57">
              <w:rPr>
                <w:b w:val="0"/>
                <w:sz w:val="22"/>
              </w:rPr>
              <w:t>ecretariat)</w:t>
            </w:r>
          </w:p>
        </w:tc>
        <w:tc>
          <w:tcPr>
            <w:tcW w:w="2589" w:type="pct"/>
            <w:tcBorders>
              <w:top w:val="single" w:sz="4" w:space="0" w:color="3A9262"/>
              <w:left w:val="single" w:sz="4" w:space="0" w:color="3A9262"/>
              <w:bottom w:val="single" w:sz="4" w:space="0" w:color="3A9262"/>
              <w:right w:val="single" w:sz="4" w:space="0" w:color="3A9262"/>
            </w:tcBorders>
            <w:hideMark/>
          </w:tcPr>
          <w:p w14:paraId="28C0DAE2" w14:textId="77777777" w:rsidR="003D37DE" w:rsidRPr="00BD5C57" w:rsidRDefault="003D37DE"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r w:rsidRPr="00BD5C57">
              <w:rPr>
                <w:sz w:val="22"/>
              </w:rPr>
              <w:t>ElectraLink</w:t>
            </w:r>
          </w:p>
        </w:tc>
      </w:tr>
    </w:tbl>
    <w:p w14:paraId="700F9B76" w14:textId="77777777" w:rsidR="003D37DE" w:rsidRPr="00BD5C57" w:rsidRDefault="003D37DE" w:rsidP="00B84EC8">
      <w:pPr>
        <w:spacing w:before="0" w:line="276" w:lineRule="auto"/>
        <w:jc w:val="both"/>
        <w:outlineLvl w:val="9"/>
        <w:rPr>
          <w:rFonts w:ascii="Arial" w:hAnsi="Arial" w:cstheme="minorBidi"/>
          <w:color w:val="auto"/>
          <w:sz w:val="20"/>
        </w:rPr>
      </w:pPr>
    </w:p>
    <w:tbl>
      <w:tblPr>
        <w:tblStyle w:val="GSTable"/>
        <w:tblW w:w="4891" w:type="pct"/>
        <w:tblLook w:val="04A0" w:firstRow="1" w:lastRow="0" w:firstColumn="1" w:lastColumn="0" w:noHBand="0" w:noVBand="1"/>
      </w:tblPr>
      <w:tblGrid>
        <w:gridCol w:w="4541"/>
        <w:gridCol w:w="4877"/>
      </w:tblGrid>
      <w:tr w:rsidR="003D37DE" w:rsidRPr="00BD5C57" w14:paraId="3F9006A9" w14:textId="77777777" w:rsidTr="00A50DDE">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11" w:type="pct"/>
            <w:tcBorders>
              <w:top w:val="single" w:sz="4" w:space="0" w:color="3A9262"/>
              <w:left w:val="single" w:sz="4" w:space="0" w:color="3A9262"/>
              <w:bottom w:val="single" w:sz="4" w:space="0" w:color="3A9262"/>
              <w:right w:val="single" w:sz="4" w:space="0" w:color="3A9262"/>
            </w:tcBorders>
            <w:noWrap/>
            <w:hideMark/>
          </w:tcPr>
          <w:p w14:paraId="21CBFE39" w14:textId="77777777" w:rsidR="003D37DE" w:rsidRPr="00BD5C57" w:rsidRDefault="003D37DE" w:rsidP="00B84EC8">
            <w:pPr>
              <w:pStyle w:val="TableHeaderWhite"/>
              <w:jc w:val="both"/>
              <w:rPr>
                <w:sz w:val="18"/>
              </w:rPr>
            </w:pPr>
            <w:r w:rsidRPr="00BD5C57">
              <w:rPr>
                <w:b/>
              </w:rPr>
              <w:t xml:space="preserve">Apologies                                                               </w:t>
            </w:r>
          </w:p>
        </w:tc>
        <w:tc>
          <w:tcPr>
            <w:tcW w:w="2589" w:type="pct"/>
            <w:tcBorders>
              <w:top w:val="single" w:sz="4" w:space="0" w:color="3A9262"/>
              <w:left w:val="single" w:sz="4" w:space="0" w:color="3A9262"/>
              <w:bottom w:val="single" w:sz="4" w:space="0" w:color="3A9262"/>
              <w:right w:val="single" w:sz="4" w:space="0" w:color="3A9262"/>
            </w:tcBorders>
            <w:hideMark/>
          </w:tcPr>
          <w:p w14:paraId="29E48A07" w14:textId="77777777" w:rsidR="003D37DE" w:rsidRPr="00BD5C57" w:rsidRDefault="003D37DE" w:rsidP="00B84EC8">
            <w:pPr>
              <w:pStyle w:val="TableHeaderWhite"/>
              <w:jc w:val="both"/>
              <w:cnfStyle w:val="100000000000" w:firstRow="1" w:lastRow="0" w:firstColumn="0" w:lastColumn="0" w:oddVBand="0" w:evenVBand="0" w:oddHBand="0" w:evenHBand="0" w:firstRowFirstColumn="0" w:firstRowLastColumn="0" w:lastRowFirstColumn="0" w:lastRowLastColumn="0"/>
              <w:rPr>
                <w:sz w:val="18"/>
              </w:rPr>
            </w:pPr>
            <w:r w:rsidRPr="00BD5C57">
              <w:t>Company</w:t>
            </w:r>
          </w:p>
        </w:tc>
      </w:tr>
      <w:tr w:rsidR="009477E3" w:rsidRPr="00BD5C57" w14:paraId="72CED614" w14:textId="77777777" w:rsidTr="003E4001">
        <w:trPr>
          <w:trHeight w:val="285"/>
        </w:trPr>
        <w:tc>
          <w:tcPr>
            <w:cnfStyle w:val="001000000000" w:firstRow="0" w:lastRow="0" w:firstColumn="1" w:lastColumn="0" w:oddVBand="0" w:evenVBand="0" w:oddHBand="0" w:evenHBand="0" w:firstRowFirstColumn="0" w:firstRowLastColumn="0" w:lastRowFirstColumn="0" w:lastRowLastColumn="0"/>
            <w:tcW w:w="2411" w:type="pct"/>
            <w:noWrap/>
          </w:tcPr>
          <w:p w14:paraId="22AB6186" w14:textId="77777777" w:rsidR="009477E3" w:rsidRPr="00BD5C57" w:rsidRDefault="009477E3" w:rsidP="00B84EC8">
            <w:pPr>
              <w:spacing w:before="40" w:after="60"/>
              <w:jc w:val="both"/>
              <w:rPr>
                <w:b w:val="0"/>
              </w:rPr>
            </w:pPr>
            <w:r w:rsidRPr="00BD5C57">
              <w:rPr>
                <w:b w:val="0"/>
                <w:sz w:val="22"/>
              </w:rPr>
              <w:t>Kathryn Evans [KE]</w:t>
            </w:r>
          </w:p>
        </w:tc>
        <w:tc>
          <w:tcPr>
            <w:tcW w:w="2589" w:type="pct"/>
            <w:noWrap/>
          </w:tcPr>
          <w:p w14:paraId="23C90B9A" w14:textId="77777777" w:rsidR="009477E3" w:rsidRPr="00BD5C57" w:rsidRDefault="009477E3" w:rsidP="00B84EC8">
            <w:pPr>
              <w:spacing w:before="40" w:after="60"/>
              <w:jc w:val="both"/>
              <w:cnfStyle w:val="000000000000" w:firstRow="0" w:lastRow="0" w:firstColumn="0" w:lastColumn="0" w:oddVBand="0" w:evenVBand="0" w:oddHBand="0" w:evenHBand="0" w:firstRowFirstColumn="0" w:firstRowLastColumn="0" w:lastRowFirstColumn="0" w:lastRowLastColumn="0"/>
            </w:pPr>
            <w:r w:rsidRPr="00BD5C57">
              <w:rPr>
                <w:sz w:val="22"/>
              </w:rPr>
              <w:t>SP Power Systems</w:t>
            </w:r>
          </w:p>
        </w:tc>
      </w:tr>
      <w:tr w:rsidR="00131994" w:rsidRPr="00BD5C57" w14:paraId="4F74C0DA" w14:textId="77777777" w:rsidTr="00A50DDE">
        <w:trPr>
          <w:trHeight w:val="462"/>
        </w:trPr>
        <w:tc>
          <w:tcPr>
            <w:cnfStyle w:val="001000000000" w:firstRow="0" w:lastRow="0" w:firstColumn="1" w:lastColumn="0" w:oddVBand="0" w:evenVBand="0" w:oddHBand="0" w:evenHBand="0" w:firstRowFirstColumn="0" w:firstRowLastColumn="0" w:lastRowFirstColumn="0" w:lastRowLastColumn="0"/>
            <w:tcW w:w="2411" w:type="pct"/>
            <w:tcBorders>
              <w:top w:val="single" w:sz="4" w:space="0" w:color="3A9262"/>
              <w:left w:val="single" w:sz="4" w:space="0" w:color="3A9262"/>
              <w:bottom w:val="single" w:sz="4" w:space="0" w:color="auto"/>
              <w:right w:val="single" w:sz="4" w:space="0" w:color="3A9262"/>
            </w:tcBorders>
            <w:noWrap/>
          </w:tcPr>
          <w:p w14:paraId="135C4C40" w14:textId="4A9F1F8B" w:rsidR="00131994" w:rsidRPr="00BD5C57" w:rsidRDefault="009477E3" w:rsidP="00B84EC8">
            <w:pPr>
              <w:spacing w:before="40" w:after="60"/>
              <w:jc w:val="both"/>
              <w:rPr>
                <w:b w:val="0"/>
                <w:sz w:val="22"/>
              </w:rPr>
            </w:pPr>
            <w:r w:rsidRPr="00BD5C57">
              <w:rPr>
                <w:b w:val="0"/>
                <w:sz w:val="22"/>
              </w:rPr>
              <w:t>Simon Yeo [SY]</w:t>
            </w:r>
          </w:p>
        </w:tc>
        <w:tc>
          <w:tcPr>
            <w:tcW w:w="2589" w:type="pct"/>
            <w:tcBorders>
              <w:top w:val="single" w:sz="4" w:space="0" w:color="3A9262"/>
              <w:left w:val="single" w:sz="4" w:space="0" w:color="3A9262"/>
              <w:bottom w:val="single" w:sz="4" w:space="0" w:color="auto"/>
              <w:right w:val="single" w:sz="4" w:space="0" w:color="3A9262"/>
            </w:tcBorders>
          </w:tcPr>
          <w:p w14:paraId="56E5F855" w14:textId="0E71D23D" w:rsidR="00131994" w:rsidRPr="00BD5C57" w:rsidRDefault="009477E3"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r w:rsidRPr="00BD5C57">
              <w:rPr>
                <w:sz w:val="22"/>
              </w:rPr>
              <w:t>Western Power</w:t>
            </w:r>
          </w:p>
        </w:tc>
      </w:tr>
    </w:tbl>
    <w:p w14:paraId="5699368C" w14:textId="4ECE8AF9" w:rsidR="00AF30F7" w:rsidRPr="00BD5C57" w:rsidRDefault="00AF30F7" w:rsidP="00B84EC8">
      <w:pPr>
        <w:pStyle w:val="GSHeading1withnumb"/>
        <w:numPr>
          <w:ilvl w:val="0"/>
          <w:numId w:val="0"/>
        </w:numPr>
        <w:ind w:left="567" w:hanging="567"/>
        <w:jc w:val="both"/>
      </w:pPr>
    </w:p>
    <w:p w14:paraId="64B664CC" w14:textId="77777777" w:rsidR="00AF30F7" w:rsidRPr="00BD5C57" w:rsidRDefault="00AF30F7" w:rsidP="00B84EC8">
      <w:pPr>
        <w:pStyle w:val="GSHeading1withnumb"/>
        <w:numPr>
          <w:ilvl w:val="0"/>
          <w:numId w:val="0"/>
        </w:numPr>
        <w:ind w:left="567" w:hanging="567"/>
        <w:jc w:val="both"/>
      </w:pPr>
    </w:p>
    <w:p w14:paraId="1A14F1FB" w14:textId="4D627E6F" w:rsidR="003D37DE" w:rsidRPr="00BD5C57" w:rsidRDefault="00AF30F7" w:rsidP="00B84EC8">
      <w:pPr>
        <w:pStyle w:val="GSHeading1withnumb"/>
        <w:numPr>
          <w:ilvl w:val="0"/>
          <w:numId w:val="5"/>
        </w:numPr>
        <w:jc w:val="both"/>
      </w:pPr>
      <w:r w:rsidRPr="00BD5C57">
        <w:t>A</w:t>
      </w:r>
      <w:r w:rsidR="003D37DE" w:rsidRPr="00BD5C57">
        <w:t>dministration</w:t>
      </w:r>
    </w:p>
    <w:p w14:paraId="569884AE" w14:textId="45FA96CB" w:rsidR="00A83D27" w:rsidRPr="00BD5C57" w:rsidRDefault="00A83D27" w:rsidP="00B84EC8">
      <w:pPr>
        <w:pStyle w:val="GSBodyParawithnumb"/>
        <w:numPr>
          <w:ilvl w:val="1"/>
          <w:numId w:val="5"/>
        </w:numPr>
        <w:jc w:val="both"/>
      </w:pPr>
      <w:r w:rsidRPr="00BD5C57">
        <w:t xml:space="preserve">The Chair </w:t>
      </w:r>
      <w:r w:rsidR="00C34ACB" w:rsidRPr="00BD5C57">
        <w:t xml:space="preserve">welcomed the members to the meeting. </w:t>
      </w:r>
    </w:p>
    <w:p w14:paraId="5BE35DD3" w14:textId="1DD7822C" w:rsidR="00212BD4" w:rsidRPr="00BD5C57" w:rsidRDefault="00212BD4" w:rsidP="00B84EC8">
      <w:pPr>
        <w:pStyle w:val="GSBodyParawithnumb"/>
        <w:numPr>
          <w:ilvl w:val="1"/>
          <w:numId w:val="5"/>
        </w:numPr>
        <w:jc w:val="both"/>
      </w:pPr>
      <w:r w:rsidRPr="00BD5C57">
        <w:t>The Working Group reviewed the “Competition Law Do’s and Don’ts”. All Working Group members agreed to be bound by the Competition Laws Do’s and Don’ts for the duration of the meeting.</w:t>
      </w:r>
    </w:p>
    <w:p w14:paraId="6FA98169" w14:textId="0F792DF5" w:rsidR="008D138B" w:rsidRPr="00BD5C57" w:rsidRDefault="00ED3300" w:rsidP="00B84EC8">
      <w:pPr>
        <w:pStyle w:val="GSBodyParawithnumb"/>
        <w:numPr>
          <w:ilvl w:val="1"/>
          <w:numId w:val="5"/>
        </w:numPr>
        <w:jc w:val="both"/>
      </w:pPr>
      <w:r w:rsidRPr="00BD5C57">
        <w:lastRenderedPageBreak/>
        <w:t>The Working Group r</w:t>
      </w:r>
      <w:r w:rsidR="008D138B" w:rsidRPr="00BD5C57">
        <w:t xml:space="preserve">eviewed </w:t>
      </w:r>
      <w:r w:rsidRPr="00BD5C57">
        <w:t xml:space="preserve">the minutes from the </w:t>
      </w:r>
      <w:r w:rsidR="006C0306" w:rsidRPr="00BD5C57">
        <w:t xml:space="preserve">previous </w:t>
      </w:r>
      <w:r w:rsidRPr="00BD5C57">
        <w:t>meeting</w:t>
      </w:r>
      <w:r w:rsidR="009477E3" w:rsidRPr="00BD5C57">
        <w:t xml:space="preserve"> and agreed they were an accurate reflection of discussions held.</w:t>
      </w:r>
    </w:p>
    <w:p w14:paraId="6FAE2CF3" w14:textId="77777777" w:rsidR="003D37DE" w:rsidRPr="00BD5C57" w:rsidRDefault="003D37DE" w:rsidP="00B84EC8">
      <w:pPr>
        <w:pStyle w:val="GSHeading1withnumb"/>
        <w:numPr>
          <w:ilvl w:val="0"/>
          <w:numId w:val="5"/>
        </w:numPr>
        <w:spacing w:before="120" w:after="120" w:line="240" w:lineRule="auto"/>
        <w:jc w:val="both"/>
      </w:pPr>
      <w:r w:rsidRPr="00BD5C57">
        <w:t>Purpose of the Meeting</w:t>
      </w:r>
    </w:p>
    <w:p w14:paraId="5ECD23CA" w14:textId="1A39F818" w:rsidR="00C84F68" w:rsidRPr="00BD5C57" w:rsidRDefault="003D37DE" w:rsidP="00B84EC8">
      <w:pPr>
        <w:pStyle w:val="GSBodyParawithnumb"/>
        <w:numPr>
          <w:ilvl w:val="1"/>
          <w:numId w:val="5"/>
        </w:numPr>
        <w:jc w:val="both"/>
      </w:pPr>
      <w:r w:rsidRPr="00BD5C57">
        <w:t xml:space="preserve">The </w:t>
      </w:r>
      <w:r w:rsidR="0003593C" w:rsidRPr="00BD5C57">
        <w:t>Chair</w:t>
      </w:r>
      <w:r w:rsidRPr="00BD5C57">
        <w:t xml:space="preserve"> set out th</w:t>
      </w:r>
      <w:r w:rsidR="009F77F4" w:rsidRPr="00BD5C57">
        <w:t>at the purpose of the meeting was</w:t>
      </w:r>
      <w:r w:rsidRPr="00BD5C57">
        <w:t xml:space="preserve"> to review </w:t>
      </w:r>
      <w:r w:rsidR="00CA4812" w:rsidRPr="00BD5C57">
        <w:t>industry</w:t>
      </w:r>
      <w:r w:rsidR="00C84F68" w:rsidRPr="00BD5C57">
        <w:t xml:space="preserve"> </w:t>
      </w:r>
      <w:r w:rsidR="00CA4812" w:rsidRPr="00BD5C57">
        <w:t xml:space="preserve">responses to the DCP 311 </w:t>
      </w:r>
      <w:r w:rsidR="00C84F68" w:rsidRPr="00BD5C57">
        <w:t>Consultation</w:t>
      </w:r>
      <w:r w:rsidR="00CA4812" w:rsidRPr="00BD5C57">
        <w:t xml:space="preserve"> and make amendments to the proposed legal text if necessary</w:t>
      </w:r>
      <w:r w:rsidR="00782862" w:rsidRPr="00BD5C57">
        <w:t>.</w:t>
      </w:r>
      <w:r w:rsidR="00CA4812" w:rsidRPr="00BD5C57">
        <w:t xml:space="preserve"> Additionally, the Working Group were to decide if they should proceed to the Change Report phase of the Change Proposal process.</w:t>
      </w:r>
    </w:p>
    <w:p w14:paraId="50D8087C" w14:textId="0BA3710A" w:rsidR="008613FC" w:rsidRPr="00BD5C57" w:rsidRDefault="00FB465C" w:rsidP="00B84EC8">
      <w:pPr>
        <w:pStyle w:val="GSHeading1withnumb"/>
        <w:jc w:val="both"/>
      </w:pPr>
      <w:r w:rsidRPr="00BD5C57">
        <w:t xml:space="preserve">Review </w:t>
      </w:r>
      <w:r w:rsidR="00615F5F" w:rsidRPr="00BD5C57">
        <w:t>of D</w:t>
      </w:r>
      <w:bookmarkStart w:id="0" w:name="_GoBack"/>
      <w:bookmarkEnd w:id="0"/>
      <w:r w:rsidR="00615F5F" w:rsidRPr="00BD5C57">
        <w:t>CP 311</w:t>
      </w:r>
      <w:r w:rsidRPr="00BD5C57">
        <w:t xml:space="preserve"> Consultation</w:t>
      </w:r>
      <w:r w:rsidR="00472C5F" w:rsidRPr="00BD5C57">
        <w:t xml:space="preserve"> responses</w:t>
      </w:r>
    </w:p>
    <w:p w14:paraId="65A7F3B1" w14:textId="3CEF66E4" w:rsidR="00E41686" w:rsidRPr="00BD5C57" w:rsidRDefault="00282208" w:rsidP="00E41686">
      <w:pPr>
        <w:pStyle w:val="GSBodyParawithnumb"/>
        <w:numPr>
          <w:ilvl w:val="1"/>
          <w:numId w:val="5"/>
        </w:numPr>
        <w:jc w:val="both"/>
      </w:pPr>
      <w:r w:rsidRPr="00BD5C57">
        <w:t>The Working Group r</w:t>
      </w:r>
      <w:r w:rsidR="006A12A6" w:rsidRPr="00BD5C57">
        <w:t xml:space="preserve">eviewed the </w:t>
      </w:r>
      <w:r w:rsidR="00D30FB4" w:rsidRPr="00BD5C57">
        <w:t>industry responses to the DCP 311 Consultation.</w:t>
      </w:r>
      <w:r w:rsidR="00034A48" w:rsidRPr="00BD5C57">
        <w:t xml:space="preserve"> It was noted that all responde</w:t>
      </w:r>
      <w:r w:rsidR="00EE6C27" w:rsidRPr="00BD5C57">
        <w:t>nt</w:t>
      </w:r>
      <w:r w:rsidR="00034A48" w:rsidRPr="00BD5C57">
        <w:t xml:space="preserve">s were supportive of the intent of DCP 311 and believed it better facilitated the DCUSA Applicable Charging Objectives. </w:t>
      </w:r>
      <w:r w:rsidR="00D30FB4" w:rsidRPr="00BD5C57">
        <w:t xml:space="preserve">The document </w:t>
      </w:r>
      <w:r w:rsidR="00C34D7B" w:rsidRPr="00BD5C57">
        <w:t>showing</w:t>
      </w:r>
      <w:r w:rsidR="00D30FB4" w:rsidRPr="00BD5C57">
        <w:t xml:space="preserve"> all responses and associated Working Group comments can be found as Attachment </w:t>
      </w:r>
      <w:r w:rsidR="001008F2" w:rsidRPr="00BD5C57">
        <w:t>1</w:t>
      </w:r>
      <w:r w:rsidR="00D30FB4" w:rsidRPr="00BD5C57">
        <w:t xml:space="preserve">. </w:t>
      </w:r>
      <w:r w:rsidR="00E41686" w:rsidRPr="00BD5C57">
        <w:t xml:space="preserve">Upon reviewing the Consultation responses, the Working Group discussed some areas of concern raised from the Consultation responses and made some changes to the proposed DCP 311 legal text. </w:t>
      </w:r>
    </w:p>
    <w:p w14:paraId="7D733652" w14:textId="711287E0" w:rsidR="00C34D7B" w:rsidRPr="00BD5C57" w:rsidRDefault="002948D0" w:rsidP="00B07C0B">
      <w:pPr>
        <w:pStyle w:val="GSBodyParawithnumb"/>
        <w:numPr>
          <w:ilvl w:val="1"/>
          <w:numId w:val="5"/>
        </w:numPr>
        <w:jc w:val="both"/>
      </w:pPr>
      <w:r w:rsidRPr="00BD5C57">
        <w:t xml:space="preserve">The Working Group discussed the proposed legal text </w:t>
      </w:r>
      <w:r w:rsidR="00EE6C27" w:rsidRPr="00BD5C57">
        <w:t xml:space="preserve">and identified areas </w:t>
      </w:r>
      <w:r w:rsidRPr="00BD5C57">
        <w:t>w</w:t>
      </w:r>
      <w:r w:rsidR="00BD5C57" w:rsidRPr="00BD5C57">
        <w:t>h</w:t>
      </w:r>
      <w:r w:rsidRPr="00BD5C57">
        <w:t xml:space="preserve">ere clarity could be improved. Following this, paragraphs 18.6, 18.7 and 18.8 in Schedules 17 and 18 have been redrafted. </w:t>
      </w:r>
    </w:p>
    <w:p w14:paraId="3628C03D" w14:textId="77777777" w:rsidR="00DE589D" w:rsidRPr="00BD5C57" w:rsidRDefault="00DE589D" w:rsidP="00DE589D">
      <w:pPr>
        <w:pStyle w:val="GSBodyParawithnumb"/>
        <w:numPr>
          <w:ilvl w:val="1"/>
          <w:numId w:val="5"/>
        </w:numPr>
        <w:jc w:val="both"/>
      </w:pPr>
      <w:r w:rsidRPr="00BD5C57">
        <w:t xml:space="preserve">An issue was raised regarding future proofing of the solution and the Working Group discussed the concern raised over the removal of the tables from the legal text and whether their removal may result in lack of clarity. It was agreed that the legal text should future proof the solution and a recommendation to be made for DNOs to maintain the calculated Network Use Factors and reference them within the EDCM user manual. </w:t>
      </w:r>
    </w:p>
    <w:p w14:paraId="65021495" w14:textId="77777777" w:rsidR="001008F2" w:rsidRPr="00BD5C57" w:rsidRDefault="0046777B" w:rsidP="004068EB">
      <w:pPr>
        <w:pStyle w:val="GSBodyParawithnumb"/>
        <w:numPr>
          <w:ilvl w:val="1"/>
          <w:numId w:val="5"/>
        </w:numPr>
        <w:jc w:val="both"/>
      </w:pPr>
      <w:r w:rsidRPr="00BD5C57">
        <w:t xml:space="preserve">The legal text was amended and agreed upon in the meeting and </w:t>
      </w:r>
      <w:r w:rsidR="001008F2" w:rsidRPr="00BD5C57">
        <w:t xml:space="preserve">can be found as Attachment 2. </w:t>
      </w:r>
    </w:p>
    <w:p w14:paraId="0B68F011" w14:textId="57BF67E8" w:rsidR="00E139C0" w:rsidRPr="00BD5C57" w:rsidRDefault="001008F2" w:rsidP="004068EB">
      <w:pPr>
        <w:pStyle w:val="GSBodyParawithnumb"/>
        <w:numPr>
          <w:ilvl w:val="1"/>
          <w:numId w:val="5"/>
        </w:numPr>
        <w:jc w:val="both"/>
      </w:pPr>
      <w:r w:rsidRPr="00BD5C57">
        <w:t>T</w:t>
      </w:r>
      <w:r w:rsidR="0046777B" w:rsidRPr="00BD5C57">
        <w:t xml:space="preserve">he Working Group agreed to proceed to the Change Report phase. </w:t>
      </w:r>
    </w:p>
    <w:tbl>
      <w:tblPr>
        <w:tblStyle w:val="Style1"/>
        <w:tblW w:w="5000" w:type="pct"/>
        <w:tblLook w:val="04A0" w:firstRow="1" w:lastRow="0" w:firstColumn="1" w:lastColumn="0" w:noHBand="0" w:noVBand="1"/>
      </w:tblPr>
      <w:tblGrid>
        <w:gridCol w:w="9622"/>
      </w:tblGrid>
      <w:tr w:rsidR="001008F2" w:rsidRPr="00BD5C57" w14:paraId="7DD1C5FE" w14:textId="77777777" w:rsidTr="00761C1D">
        <w:trPr>
          <w:trHeight w:val="503"/>
        </w:trPr>
        <w:tc>
          <w:tcPr>
            <w:tcW w:w="5000" w:type="pct"/>
            <w:noWrap/>
          </w:tcPr>
          <w:p w14:paraId="7F626BE2" w14:textId="43629F51" w:rsidR="001008F2" w:rsidRPr="00BD5C57" w:rsidRDefault="001008F2" w:rsidP="00B84EC8">
            <w:pPr>
              <w:pStyle w:val="TableText"/>
              <w:jc w:val="both"/>
              <w:rPr>
                <w:color w:val="auto"/>
              </w:rPr>
            </w:pPr>
            <w:r w:rsidRPr="00BD5C57">
              <w:rPr>
                <w:color w:val="auto"/>
              </w:rPr>
              <w:t>ACTION – 04/01: The Secretariat and Chair to the Draft Change Report and circulate to the Working Group for comment on 23 March 2018</w:t>
            </w:r>
          </w:p>
        </w:tc>
      </w:tr>
      <w:tr w:rsidR="001008F2" w:rsidRPr="00BD5C57" w14:paraId="026326E7" w14:textId="77777777" w:rsidTr="00761C1D">
        <w:trPr>
          <w:trHeight w:val="503"/>
        </w:trPr>
        <w:tc>
          <w:tcPr>
            <w:tcW w:w="5000" w:type="pct"/>
            <w:noWrap/>
          </w:tcPr>
          <w:p w14:paraId="6EEC82CF" w14:textId="720ECA11" w:rsidR="001008F2" w:rsidRPr="00BD5C57" w:rsidRDefault="001008F2" w:rsidP="00B84EC8">
            <w:pPr>
              <w:pStyle w:val="TableText"/>
              <w:jc w:val="both"/>
              <w:rPr>
                <w:color w:val="auto"/>
              </w:rPr>
            </w:pPr>
            <w:r w:rsidRPr="00BD5C57">
              <w:rPr>
                <w:color w:val="auto"/>
              </w:rPr>
              <w:t>ACTION – 04/02: The Secretariat to send the proposed legal text to the legal advisors</w:t>
            </w:r>
          </w:p>
        </w:tc>
      </w:tr>
    </w:tbl>
    <w:p w14:paraId="7C406A05" w14:textId="6B0CC04C" w:rsidR="006A5954" w:rsidRPr="00BD5C57" w:rsidRDefault="006A5954" w:rsidP="00B84EC8">
      <w:pPr>
        <w:spacing w:before="0" w:after="0"/>
        <w:jc w:val="both"/>
      </w:pPr>
    </w:p>
    <w:p w14:paraId="35B25F53" w14:textId="4FFD1AD9" w:rsidR="001313AC" w:rsidRPr="00BD5C57" w:rsidRDefault="00D52DB1" w:rsidP="00B84EC8">
      <w:pPr>
        <w:pStyle w:val="GSHeading1withnumb"/>
        <w:jc w:val="both"/>
      </w:pPr>
      <w:r w:rsidRPr="00BD5C57">
        <w:t>Work Plan</w:t>
      </w:r>
    </w:p>
    <w:p w14:paraId="09A32FA5" w14:textId="6EF382CD" w:rsidR="00262561" w:rsidRPr="00BD5C57" w:rsidRDefault="007216E6" w:rsidP="00B84EC8">
      <w:pPr>
        <w:pStyle w:val="GSBodyParawithnumb"/>
        <w:jc w:val="both"/>
      </w:pPr>
      <w:r w:rsidRPr="00BD5C57">
        <w:t>The Work</w:t>
      </w:r>
      <w:r w:rsidR="00EE6C27" w:rsidRPr="00BD5C57">
        <w:t>ing G</w:t>
      </w:r>
      <w:r w:rsidRPr="00BD5C57">
        <w:t>roup agr</w:t>
      </w:r>
      <w:r w:rsidR="007C618E" w:rsidRPr="00BD5C57">
        <w:t xml:space="preserve">eed </w:t>
      </w:r>
      <w:r w:rsidR="00352677" w:rsidRPr="00BD5C57">
        <w:t>the next steps as follows</w:t>
      </w:r>
      <w:r w:rsidRPr="00BD5C57">
        <w:t>:</w:t>
      </w:r>
    </w:p>
    <w:p w14:paraId="007303C2" w14:textId="173A612E" w:rsidR="004738F7" w:rsidRPr="00BD5C57" w:rsidRDefault="004738F7" w:rsidP="004738F7">
      <w:pPr>
        <w:pStyle w:val="GSBodyParawithnumb"/>
        <w:numPr>
          <w:ilvl w:val="0"/>
          <w:numId w:val="34"/>
        </w:numPr>
        <w:jc w:val="both"/>
      </w:pPr>
      <w:r w:rsidRPr="00BD5C57">
        <w:t>The Secretariat to send the legal text to the legal consultant for review</w:t>
      </w:r>
      <w:r w:rsidR="00EE6C27" w:rsidRPr="00BD5C57">
        <w:t>;</w:t>
      </w:r>
    </w:p>
    <w:p w14:paraId="570A106F" w14:textId="0EEDD801" w:rsidR="008236EA" w:rsidRPr="00BD5C57" w:rsidRDefault="004738F7" w:rsidP="008236EA">
      <w:pPr>
        <w:pStyle w:val="GSBodyParawithnumb"/>
        <w:numPr>
          <w:ilvl w:val="0"/>
          <w:numId w:val="34"/>
        </w:numPr>
        <w:jc w:val="both"/>
      </w:pPr>
      <w:r w:rsidRPr="00BD5C57">
        <w:t>The Change Report to be drafted by the Secretariat and Chair and circulated to Industry for comment by 23 March 2018</w:t>
      </w:r>
      <w:r w:rsidR="00EE6C27" w:rsidRPr="00BD5C57">
        <w:t>;</w:t>
      </w:r>
    </w:p>
    <w:p w14:paraId="7613CB5E" w14:textId="558456A2" w:rsidR="004738F7" w:rsidRPr="00BD5C57" w:rsidRDefault="004738F7" w:rsidP="00676DBA">
      <w:pPr>
        <w:pStyle w:val="GSBodyParawithnumb"/>
        <w:numPr>
          <w:ilvl w:val="0"/>
          <w:numId w:val="34"/>
        </w:numPr>
        <w:jc w:val="both"/>
      </w:pPr>
      <w:r w:rsidRPr="00BD5C57">
        <w:t>Meeting to review the draft Change Report on 09 April 2018</w:t>
      </w:r>
      <w:r w:rsidR="00EE6C27" w:rsidRPr="00BD5C57">
        <w:t>; and</w:t>
      </w:r>
    </w:p>
    <w:p w14:paraId="28F82971" w14:textId="0774F27D" w:rsidR="001008F2" w:rsidRPr="00BD5C57" w:rsidRDefault="004738F7" w:rsidP="001008F2">
      <w:pPr>
        <w:pStyle w:val="GSBodyParawithnumb"/>
        <w:numPr>
          <w:ilvl w:val="0"/>
          <w:numId w:val="34"/>
        </w:numPr>
        <w:jc w:val="both"/>
      </w:pPr>
      <w:r w:rsidRPr="00BD5C57">
        <w:lastRenderedPageBreak/>
        <w:t>Change Report to be submitted to DCUSA Panel on 11 April 2018.</w:t>
      </w:r>
    </w:p>
    <w:p w14:paraId="2C874C99" w14:textId="35AF746F" w:rsidR="001008F2" w:rsidRPr="00BD5C57" w:rsidRDefault="001008F2" w:rsidP="001008F2">
      <w:pPr>
        <w:pStyle w:val="GSBodyParawithnumb"/>
        <w:jc w:val="both"/>
      </w:pPr>
      <w:r w:rsidRPr="00BD5C57">
        <w:t>The DCP 311 work plan can be found as Attachment 3.</w:t>
      </w:r>
    </w:p>
    <w:tbl>
      <w:tblPr>
        <w:tblStyle w:val="Style1"/>
        <w:tblW w:w="5000" w:type="pct"/>
        <w:tblLook w:val="04A0" w:firstRow="1" w:lastRow="0" w:firstColumn="1" w:lastColumn="0" w:noHBand="0" w:noVBand="1"/>
      </w:tblPr>
      <w:tblGrid>
        <w:gridCol w:w="9622"/>
      </w:tblGrid>
      <w:tr w:rsidR="00926FE4" w:rsidRPr="00BD5C57" w14:paraId="0E2A2108" w14:textId="77777777" w:rsidTr="00761C1D">
        <w:trPr>
          <w:trHeight w:val="503"/>
        </w:trPr>
        <w:tc>
          <w:tcPr>
            <w:tcW w:w="5000" w:type="pct"/>
            <w:noWrap/>
          </w:tcPr>
          <w:p w14:paraId="4EC59D23" w14:textId="36240743" w:rsidR="00926FE4" w:rsidRPr="00BD5C57" w:rsidRDefault="00926FE4" w:rsidP="0046455E">
            <w:pPr>
              <w:pStyle w:val="TableText"/>
              <w:jc w:val="both"/>
              <w:rPr>
                <w:color w:val="auto"/>
              </w:rPr>
            </w:pPr>
            <w:r w:rsidRPr="00BD5C57">
              <w:rPr>
                <w:color w:val="auto"/>
              </w:rPr>
              <w:t>ACTION – 0</w:t>
            </w:r>
            <w:r w:rsidR="004738F7" w:rsidRPr="00BD5C57">
              <w:rPr>
                <w:color w:val="auto"/>
              </w:rPr>
              <w:t>4</w:t>
            </w:r>
            <w:r w:rsidRPr="00BD5C57">
              <w:rPr>
                <w:color w:val="auto"/>
              </w:rPr>
              <w:t>/0</w:t>
            </w:r>
            <w:r w:rsidR="001008F2" w:rsidRPr="00BD5C57">
              <w:rPr>
                <w:color w:val="auto"/>
              </w:rPr>
              <w:t>3</w:t>
            </w:r>
            <w:r w:rsidRPr="00BD5C57">
              <w:rPr>
                <w:color w:val="auto"/>
              </w:rPr>
              <w:t xml:space="preserve">: The </w:t>
            </w:r>
            <w:bookmarkStart w:id="1" w:name="_Hlk504491100"/>
            <w:r w:rsidRPr="00BD5C57">
              <w:rPr>
                <w:color w:val="auto"/>
              </w:rPr>
              <w:t xml:space="preserve">Secretariat to circulate the amended Work Plan with </w:t>
            </w:r>
            <w:r w:rsidR="001008F2" w:rsidRPr="00BD5C57">
              <w:rPr>
                <w:color w:val="auto"/>
              </w:rPr>
              <w:t xml:space="preserve">the </w:t>
            </w:r>
            <w:r w:rsidRPr="00BD5C57">
              <w:rPr>
                <w:color w:val="auto"/>
              </w:rPr>
              <w:t xml:space="preserve">draft minutes </w:t>
            </w:r>
            <w:bookmarkEnd w:id="1"/>
          </w:p>
        </w:tc>
      </w:tr>
    </w:tbl>
    <w:p w14:paraId="55446768" w14:textId="55AF4C1B" w:rsidR="009B399C" w:rsidRPr="00BD5C57" w:rsidRDefault="009B399C" w:rsidP="00B84EC8">
      <w:pPr>
        <w:pStyle w:val="GSHeading1withnumb"/>
        <w:jc w:val="both"/>
      </w:pPr>
      <w:r w:rsidRPr="00BD5C57">
        <w:t>Agenda Items for the Next Meeting</w:t>
      </w:r>
    </w:p>
    <w:p w14:paraId="426537A1" w14:textId="1FFF6582" w:rsidR="009B399C" w:rsidRPr="00BD5C57" w:rsidRDefault="006845AA" w:rsidP="00B84EC8">
      <w:pPr>
        <w:pStyle w:val="GSBodyParawithnumb"/>
        <w:jc w:val="both"/>
      </w:pPr>
      <w:r w:rsidRPr="00BD5C57">
        <w:t xml:space="preserve">Review </w:t>
      </w:r>
      <w:r w:rsidR="004C0180" w:rsidRPr="00BD5C57">
        <w:t xml:space="preserve">of </w:t>
      </w:r>
      <w:r w:rsidRPr="00BD5C57">
        <w:t xml:space="preserve">the </w:t>
      </w:r>
      <w:r w:rsidR="004738F7" w:rsidRPr="00BD5C57">
        <w:t>d</w:t>
      </w:r>
      <w:r w:rsidR="00AB5318" w:rsidRPr="00BD5C57">
        <w:t xml:space="preserve">raft </w:t>
      </w:r>
      <w:r w:rsidR="004C0180" w:rsidRPr="00BD5C57">
        <w:t>C</w:t>
      </w:r>
      <w:r w:rsidR="004738F7" w:rsidRPr="00BD5C57">
        <w:t>hange Report</w:t>
      </w:r>
      <w:r w:rsidR="00EE6C27" w:rsidRPr="00BD5C57">
        <w:t xml:space="preserve"> and the legal text post legal review</w:t>
      </w:r>
      <w:r w:rsidR="004738F7" w:rsidRPr="00BD5C57">
        <w:t xml:space="preserve"> ahead of submitting it to the DCUSA Panel. </w:t>
      </w:r>
    </w:p>
    <w:p w14:paraId="70BFAB53" w14:textId="77777777" w:rsidR="009B399C" w:rsidRPr="00BD5C57" w:rsidRDefault="009B399C" w:rsidP="00B84EC8">
      <w:pPr>
        <w:pStyle w:val="GSHeading1withnumb"/>
        <w:jc w:val="both"/>
      </w:pPr>
      <w:r w:rsidRPr="00BD5C57">
        <w:t>Any Other Business</w:t>
      </w:r>
    </w:p>
    <w:p w14:paraId="4D3AA0BF" w14:textId="21588B4B" w:rsidR="009B399C" w:rsidRPr="00BD5C57" w:rsidRDefault="009B399C" w:rsidP="00B84EC8">
      <w:pPr>
        <w:pStyle w:val="GSBodyParawithnumb"/>
        <w:jc w:val="both"/>
      </w:pPr>
      <w:r w:rsidRPr="00BD5C57">
        <w:t>There were no items of A</w:t>
      </w:r>
      <w:r w:rsidR="00EE6C27" w:rsidRPr="00BD5C57">
        <w:t xml:space="preserve">ny </w:t>
      </w:r>
      <w:r w:rsidRPr="00BD5C57">
        <w:t>O</w:t>
      </w:r>
      <w:r w:rsidR="00EE6C27" w:rsidRPr="00BD5C57">
        <w:t xml:space="preserve">ther </w:t>
      </w:r>
      <w:r w:rsidRPr="00BD5C57">
        <w:t>B</w:t>
      </w:r>
      <w:r w:rsidR="00EE6C27" w:rsidRPr="00BD5C57">
        <w:t>usiness</w:t>
      </w:r>
      <w:r w:rsidRPr="00BD5C57">
        <w:t xml:space="preserve"> and the Chair closed the meeting.</w:t>
      </w:r>
    </w:p>
    <w:p w14:paraId="7B24D685" w14:textId="6D64AE92" w:rsidR="001313AC" w:rsidRPr="00BD5C57" w:rsidRDefault="00FC0784" w:rsidP="00B84EC8">
      <w:pPr>
        <w:pStyle w:val="GSHeading1withnumb"/>
        <w:spacing w:before="240" w:after="0"/>
        <w:jc w:val="both"/>
      </w:pPr>
      <w:r w:rsidRPr="00BD5C57">
        <w:t>Date of Next Meeting</w:t>
      </w:r>
      <w:r w:rsidR="003D37DE" w:rsidRPr="00BD5C57">
        <w:t>:</w:t>
      </w:r>
      <w:r w:rsidR="003B0F41" w:rsidRPr="00BD5C57">
        <w:t xml:space="preserve"> </w:t>
      </w:r>
      <w:r w:rsidR="008872FA" w:rsidRPr="00BD5C57">
        <w:t>0</w:t>
      </w:r>
      <w:r w:rsidR="004738F7" w:rsidRPr="00BD5C57">
        <w:t>9</w:t>
      </w:r>
      <w:r w:rsidR="006B413A" w:rsidRPr="00BD5C57">
        <w:t xml:space="preserve"> </w:t>
      </w:r>
      <w:r w:rsidR="004738F7" w:rsidRPr="00BD5C57">
        <w:t xml:space="preserve">April </w:t>
      </w:r>
      <w:r w:rsidR="004C0180" w:rsidRPr="00BD5C57">
        <w:t>2018</w:t>
      </w:r>
    </w:p>
    <w:p w14:paraId="119D31E3" w14:textId="7F2802AE" w:rsidR="003D4730" w:rsidRPr="00BD5C57" w:rsidRDefault="00BF7C91" w:rsidP="00B84EC8">
      <w:pPr>
        <w:pStyle w:val="GSBodyParawithnumb"/>
        <w:jc w:val="both"/>
      </w:pPr>
      <w:r w:rsidRPr="00BD5C57">
        <w:t xml:space="preserve">The </w:t>
      </w:r>
      <w:r w:rsidR="004C0180" w:rsidRPr="00BD5C57">
        <w:t>Work</w:t>
      </w:r>
      <w:r w:rsidR="00EE6C27" w:rsidRPr="00BD5C57">
        <w:t>ing G</w:t>
      </w:r>
      <w:r w:rsidR="0080275D" w:rsidRPr="00BD5C57">
        <w:t>roup</w:t>
      </w:r>
      <w:r w:rsidRPr="00BD5C57">
        <w:t xml:space="preserve"> agreed </w:t>
      </w:r>
      <w:r w:rsidR="004C0180" w:rsidRPr="00BD5C57">
        <w:t xml:space="preserve">the </w:t>
      </w:r>
      <w:r w:rsidR="00EE6C27" w:rsidRPr="00BD5C57">
        <w:t xml:space="preserve">fifth </w:t>
      </w:r>
      <w:r w:rsidR="004C0180" w:rsidRPr="00BD5C57">
        <w:t xml:space="preserve">meeting will take place on the </w:t>
      </w:r>
      <w:r w:rsidR="00CE1DD6" w:rsidRPr="00BD5C57">
        <w:rPr>
          <w:b/>
        </w:rPr>
        <w:t>0</w:t>
      </w:r>
      <w:r w:rsidR="004738F7" w:rsidRPr="00BD5C57">
        <w:rPr>
          <w:b/>
        </w:rPr>
        <w:t>9</w:t>
      </w:r>
      <w:r w:rsidR="00B064AE" w:rsidRPr="00BD5C57">
        <w:rPr>
          <w:b/>
        </w:rPr>
        <w:t xml:space="preserve"> </w:t>
      </w:r>
      <w:r w:rsidR="004738F7" w:rsidRPr="00BD5C57">
        <w:rPr>
          <w:b/>
        </w:rPr>
        <w:t xml:space="preserve">April </w:t>
      </w:r>
      <w:r w:rsidR="00B064AE" w:rsidRPr="00BD5C57">
        <w:rPr>
          <w:b/>
        </w:rPr>
        <w:t>201</w:t>
      </w:r>
      <w:r w:rsidR="004C0180" w:rsidRPr="00BD5C57">
        <w:rPr>
          <w:b/>
        </w:rPr>
        <w:t>8</w:t>
      </w:r>
      <w:r w:rsidR="008872FA" w:rsidRPr="00BD5C57">
        <w:rPr>
          <w:b/>
        </w:rPr>
        <w:t xml:space="preserve"> at </w:t>
      </w:r>
      <w:r w:rsidR="004738F7" w:rsidRPr="00BD5C57">
        <w:rPr>
          <w:b/>
        </w:rPr>
        <w:t>10</w:t>
      </w:r>
      <w:r w:rsidR="008872FA" w:rsidRPr="00BD5C57">
        <w:rPr>
          <w:b/>
        </w:rPr>
        <w:t xml:space="preserve"> </w:t>
      </w:r>
      <w:r w:rsidR="004738F7" w:rsidRPr="00BD5C57">
        <w:rPr>
          <w:b/>
        </w:rPr>
        <w:t>a</w:t>
      </w:r>
      <w:r w:rsidR="008872FA" w:rsidRPr="00BD5C57">
        <w:rPr>
          <w:b/>
        </w:rPr>
        <w:t>m</w:t>
      </w:r>
      <w:r w:rsidR="008872FA" w:rsidRPr="00BD5C57">
        <w:t xml:space="preserve"> via teleconference.</w:t>
      </w:r>
    </w:p>
    <w:p w14:paraId="092A6AA7" w14:textId="1148F9BF" w:rsidR="0000756D" w:rsidRPr="00BD5C57" w:rsidRDefault="0000756D" w:rsidP="00B84EC8">
      <w:pPr>
        <w:pStyle w:val="GSHeading1withnumb"/>
        <w:spacing w:before="240" w:after="0"/>
        <w:jc w:val="both"/>
      </w:pPr>
      <w:r w:rsidRPr="00BD5C57">
        <w:t>Attachments</w:t>
      </w:r>
    </w:p>
    <w:p w14:paraId="36B071F8" w14:textId="6AB209DF" w:rsidR="00FB465C" w:rsidRPr="00BD5C57" w:rsidRDefault="00705E22" w:rsidP="00B84EC8">
      <w:pPr>
        <w:pStyle w:val="GSBodyParawithnumb"/>
        <w:numPr>
          <w:ilvl w:val="0"/>
          <w:numId w:val="12"/>
        </w:numPr>
        <w:jc w:val="both"/>
      </w:pPr>
      <w:r w:rsidRPr="00BD5C57">
        <w:t>Attachment 1</w:t>
      </w:r>
      <w:r w:rsidR="00B064AE" w:rsidRPr="00BD5C57">
        <w:t xml:space="preserve"> – </w:t>
      </w:r>
      <w:r w:rsidR="0061771D" w:rsidRPr="00BD5C57">
        <w:t>DCP 3</w:t>
      </w:r>
      <w:r w:rsidR="00AC48CF" w:rsidRPr="00BD5C57">
        <w:t>11</w:t>
      </w:r>
      <w:r w:rsidR="0061771D" w:rsidRPr="00BD5C57">
        <w:t xml:space="preserve"> </w:t>
      </w:r>
      <w:r w:rsidR="001008F2" w:rsidRPr="00BD5C57">
        <w:t>consultation responses and Working Group comments</w:t>
      </w:r>
    </w:p>
    <w:p w14:paraId="344A180A" w14:textId="4813D28F" w:rsidR="00104B5C" w:rsidRPr="00BD5C57" w:rsidRDefault="008872FA" w:rsidP="00B84EC8">
      <w:pPr>
        <w:pStyle w:val="GSBodyParawithnumb"/>
        <w:numPr>
          <w:ilvl w:val="0"/>
          <w:numId w:val="12"/>
        </w:numPr>
        <w:jc w:val="both"/>
      </w:pPr>
      <w:r w:rsidRPr="00BD5C57">
        <w:t xml:space="preserve">Attachment 2 – DCP 311 </w:t>
      </w:r>
      <w:r w:rsidR="001008F2" w:rsidRPr="00BD5C57">
        <w:t>Legal Text</w:t>
      </w:r>
    </w:p>
    <w:p w14:paraId="3B8188CC" w14:textId="37ABD525" w:rsidR="001008F2" w:rsidRPr="00BD5C57" w:rsidRDefault="001008F2" w:rsidP="00B84EC8">
      <w:pPr>
        <w:pStyle w:val="GSBodyParawithnumb"/>
        <w:numPr>
          <w:ilvl w:val="0"/>
          <w:numId w:val="12"/>
        </w:numPr>
        <w:jc w:val="both"/>
      </w:pPr>
      <w:r w:rsidRPr="00BD5C57">
        <w:t>Attachment 3 – DCP 311 work plan</w:t>
      </w:r>
    </w:p>
    <w:p w14:paraId="3444D084" w14:textId="2691DC4A" w:rsidR="00104B5C" w:rsidRPr="00BD5C57" w:rsidRDefault="00104B5C" w:rsidP="00B84EC8">
      <w:pPr>
        <w:pStyle w:val="GSHeading1"/>
        <w:jc w:val="both"/>
      </w:pPr>
    </w:p>
    <w:p w14:paraId="44BCC3D8" w14:textId="77777777" w:rsidR="002B2128" w:rsidRPr="00BD5C57" w:rsidRDefault="002B2128" w:rsidP="002B2128">
      <w:pPr>
        <w:pStyle w:val="GSHeading1"/>
        <w:ind w:left="927"/>
        <w:jc w:val="both"/>
        <w:sectPr w:rsidR="002B2128" w:rsidRPr="00BD5C57" w:rsidSect="00104B5C">
          <w:headerReference w:type="default" r:id="rId8"/>
          <w:headerReference w:type="first" r:id="rId9"/>
          <w:pgSz w:w="11906" w:h="16838" w:code="9"/>
          <w:pgMar w:top="2835" w:right="1134" w:bottom="1134" w:left="1134" w:header="454" w:footer="1423" w:gutter="0"/>
          <w:cols w:space="708"/>
          <w:titlePg/>
          <w:docGrid w:linePitch="360"/>
        </w:sectPr>
      </w:pPr>
    </w:p>
    <w:p w14:paraId="556A5233" w14:textId="77777777" w:rsidR="0000756D" w:rsidRPr="00BD5C57" w:rsidRDefault="0000756D" w:rsidP="00B84EC8">
      <w:pPr>
        <w:pStyle w:val="GSHeading1"/>
        <w:jc w:val="both"/>
      </w:pPr>
    </w:p>
    <w:p w14:paraId="3BCEB298" w14:textId="77777777" w:rsidR="0000756D" w:rsidRPr="00BD5C57" w:rsidRDefault="0000756D" w:rsidP="00B84EC8">
      <w:pPr>
        <w:pStyle w:val="GSHeading1"/>
        <w:jc w:val="both"/>
      </w:pPr>
    </w:p>
    <w:p w14:paraId="1BF0E344" w14:textId="77777777" w:rsidR="0000756D" w:rsidRPr="00BD5C57" w:rsidRDefault="0000756D" w:rsidP="00B84EC8">
      <w:pPr>
        <w:pStyle w:val="GSHeading1"/>
        <w:jc w:val="both"/>
      </w:pPr>
    </w:p>
    <w:p w14:paraId="506A4F29" w14:textId="77777777" w:rsidR="002447D9" w:rsidRPr="00BD5C57" w:rsidRDefault="002447D9" w:rsidP="00B84EC8">
      <w:pPr>
        <w:pStyle w:val="GSHeading1"/>
        <w:jc w:val="both"/>
      </w:pPr>
    </w:p>
    <w:p w14:paraId="543DA314" w14:textId="77777777" w:rsidR="002447D9" w:rsidRPr="00BD5C57" w:rsidRDefault="002447D9" w:rsidP="00B84EC8">
      <w:pPr>
        <w:pStyle w:val="GSHeading1"/>
        <w:jc w:val="both"/>
      </w:pPr>
    </w:p>
    <w:p w14:paraId="0FA75099" w14:textId="196BB64F" w:rsidR="00C40FD7" w:rsidRPr="00BD5C57" w:rsidRDefault="00C40FD7" w:rsidP="00B84EC8">
      <w:pPr>
        <w:pStyle w:val="GSHeading1"/>
        <w:jc w:val="both"/>
      </w:pPr>
      <w:r w:rsidRPr="00BD5C57">
        <w:t>New and open actions</w:t>
      </w:r>
    </w:p>
    <w:tbl>
      <w:tblPr>
        <w:tblStyle w:val="GSTable"/>
        <w:tblW w:w="5000" w:type="pct"/>
        <w:tblInd w:w="0" w:type="dxa"/>
        <w:tblLook w:val="04A0" w:firstRow="1" w:lastRow="0" w:firstColumn="1" w:lastColumn="0" w:noHBand="0" w:noVBand="1"/>
      </w:tblPr>
      <w:tblGrid>
        <w:gridCol w:w="1412"/>
        <w:gridCol w:w="6239"/>
        <w:gridCol w:w="1983"/>
        <w:gridCol w:w="3225"/>
      </w:tblGrid>
      <w:tr w:rsidR="00C40FD7" w:rsidRPr="00BD5C57" w14:paraId="263BB1F7" w14:textId="59FA6F05" w:rsidTr="0080275D">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549" w:type="pct"/>
            <w:noWrap/>
            <w:hideMark/>
          </w:tcPr>
          <w:p w14:paraId="597DE73F" w14:textId="7DB9F3BA" w:rsidR="00C40FD7" w:rsidRPr="00BD5C57" w:rsidRDefault="000A6B4D" w:rsidP="00B84EC8">
            <w:pPr>
              <w:pStyle w:val="TableHeaderWhite"/>
              <w:jc w:val="both"/>
              <w:rPr>
                <w:rFonts w:asciiTheme="minorHAnsi" w:hAnsiTheme="minorHAnsi"/>
                <w:b/>
                <w:sz w:val="22"/>
              </w:rPr>
            </w:pPr>
            <w:r w:rsidRPr="00BD5C57">
              <w:rPr>
                <w:rFonts w:asciiTheme="minorHAnsi" w:hAnsiTheme="minorHAnsi"/>
                <w:b/>
                <w:sz w:val="22"/>
              </w:rPr>
              <w:t>Action Ref.</w:t>
            </w:r>
            <w:r w:rsidR="00C40FD7" w:rsidRPr="00BD5C57">
              <w:rPr>
                <w:rFonts w:asciiTheme="minorHAnsi" w:hAnsiTheme="minorHAnsi"/>
                <w:b/>
                <w:sz w:val="22"/>
              </w:rPr>
              <w:t xml:space="preserve">                                          </w:t>
            </w:r>
          </w:p>
        </w:tc>
        <w:tc>
          <w:tcPr>
            <w:tcW w:w="2426" w:type="pct"/>
          </w:tcPr>
          <w:p w14:paraId="4E1D3C8B" w14:textId="325A44C3" w:rsidR="00C40FD7" w:rsidRPr="00BD5C57" w:rsidRDefault="000A6B4D" w:rsidP="00B84EC8">
            <w:pPr>
              <w:pStyle w:val="TableHeaderWhite"/>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BD5C57">
              <w:rPr>
                <w:rFonts w:asciiTheme="minorHAnsi" w:hAnsiTheme="minorHAnsi"/>
                <w:sz w:val="22"/>
              </w:rPr>
              <w:t>Action</w:t>
            </w:r>
          </w:p>
        </w:tc>
        <w:tc>
          <w:tcPr>
            <w:tcW w:w="771" w:type="pct"/>
          </w:tcPr>
          <w:p w14:paraId="52A88679" w14:textId="3034F259" w:rsidR="00C40FD7" w:rsidRPr="00BD5C57" w:rsidRDefault="000A6B4D" w:rsidP="00B84EC8">
            <w:pPr>
              <w:pStyle w:val="TableHeaderWhite"/>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BD5C57">
              <w:rPr>
                <w:rFonts w:asciiTheme="minorHAnsi" w:hAnsiTheme="minorHAnsi"/>
                <w:sz w:val="22"/>
              </w:rPr>
              <w:t>Owner</w:t>
            </w:r>
          </w:p>
        </w:tc>
        <w:tc>
          <w:tcPr>
            <w:tcW w:w="1254" w:type="pct"/>
          </w:tcPr>
          <w:p w14:paraId="77820168" w14:textId="6288709D" w:rsidR="00C40FD7" w:rsidRPr="00BD5C57" w:rsidRDefault="000A6B4D" w:rsidP="00B84EC8">
            <w:pPr>
              <w:pStyle w:val="TableHeaderWhite"/>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BD5C57">
              <w:rPr>
                <w:rFonts w:asciiTheme="minorHAnsi" w:hAnsiTheme="minorHAnsi"/>
                <w:sz w:val="22"/>
              </w:rPr>
              <w:t>Update</w:t>
            </w:r>
          </w:p>
        </w:tc>
      </w:tr>
      <w:tr w:rsidR="001008F2" w:rsidRPr="00BD5C57" w14:paraId="36FDC302" w14:textId="77777777" w:rsidTr="00CE15FC">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3CDA6301" w14:textId="7C60DAF7" w:rsidR="001008F2" w:rsidRPr="00BD5C57" w:rsidRDefault="001008F2" w:rsidP="001008F2">
            <w:pPr>
              <w:pStyle w:val="TableText"/>
              <w:jc w:val="both"/>
              <w:rPr>
                <w:rFonts w:asciiTheme="minorHAnsi" w:hAnsiTheme="minorHAnsi"/>
                <w:b/>
                <w:sz w:val="22"/>
              </w:rPr>
            </w:pPr>
            <w:r w:rsidRPr="00BD5C57">
              <w:rPr>
                <w:b/>
                <w:color w:val="auto"/>
                <w:sz w:val="22"/>
              </w:rPr>
              <w:t>04/01</w:t>
            </w:r>
          </w:p>
        </w:tc>
        <w:tc>
          <w:tcPr>
            <w:tcW w:w="2426" w:type="pct"/>
            <w:tcBorders>
              <w:top w:val="single" w:sz="4" w:space="0" w:color="86AD82"/>
              <w:left w:val="single" w:sz="4" w:space="0" w:color="86AD82"/>
              <w:bottom w:val="single" w:sz="4" w:space="0" w:color="86AD82"/>
              <w:right w:val="single" w:sz="4" w:space="0" w:color="86AD82"/>
            </w:tcBorders>
          </w:tcPr>
          <w:p w14:paraId="2114E6B8" w14:textId="1AB05897" w:rsidR="001008F2" w:rsidRPr="00BD5C57" w:rsidRDefault="001008F2" w:rsidP="001008F2">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rPr>
            </w:pPr>
            <w:r w:rsidRPr="00BD5C57">
              <w:rPr>
                <w:b w:val="0"/>
                <w:color w:val="auto"/>
                <w:sz w:val="22"/>
              </w:rPr>
              <w:t>The Secretariat and Chair to the Draft Change Report and circulate to the Working Group for comment on 23 March 2018</w:t>
            </w:r>
          </w:p>
        </w:tc>
        <w:tc>
          <w:tcPr>
            <w:tcW w:w="771" w:type="pct"/>
            <w:tcBorders>
              <w:top w:val="single" w:sz="4" w:space="0" w:color="86AD82"/>
              <w:left w:val="single" w:sz="4" w:space="0" w:color="86AD82"/>
              <w:bottom w:val="single" w:sz="4" w:space="0" w:color="86AD82"/>
              <w:right w:val="single" w:sz="4" w:space="0" w:color="86AD82"/>
            </w:tcBorders>
          </w:tcPr>
          <w:p w14:paraId="39E3F404" w14:textId="66FC469A" w:rsidR="001008F2" w:rsidRPr="00BD5C57" w:rsidRDefault="001008F2" w:rsidP="00DE589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Chair and Secretariat</w:t>
            </w:r>
          </w:p>
        </w:tc>
        <w:tc>
          <w:tcPr>
            <w:tcW w:w="1254" w:type="pct"/>
            <w:tcBorders>
              <w:top w:val="single" w:sz="4" w:space="0" w:color="86AD82"/>
              <w:left w:val="single" w:sz="4" w:space="0" w:color="86AD82"/>
              <w:bottom w:val="single" w:sz="4" w:space="0" w:color="86AD82"/>
              <w:right w:val="single" w:sz="4" w:space="0" w:color="86AD82"/>
            </w:tcBorders>
          </w:tcPr>
          <w:p w14:paraId="791508C1" w14:textId="6A4CAA9B" w:rsidR="001008F2" w:rsidRPr="00BD5C57" w:rsidRDefault="00BD5C57" w:rsidP="001008F2">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6000FF52" w14:textId="77777777" w:rsidTr="00CE15FC">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39D7623A" w14:textId="357CD57D" w:rsidR="001008F2" w:rsidRPr="00BD5C57" w:rsidRDefault="001008F2" w:rsidP="001008F2">
            <w:pPr>
              <w:pStyle w:val="TableText"/>
              <w:jc w:val="both"/>
              <w:rPr>
                <w:b/>
                <w:color w:val="auto"/>
                <w:sz w:val="22"/>
              </w:rPr>
            </w:pPr>
            <w:r w:rsidRPr="00BD5C57">
              <w:rPr>
                <w:b/>
                <w:color w:val="auto"/>
                <w:sz w:val="22"/>
              </w:rPr>
              <w:t>04/02</w:t>
            </w:r>
          </w:p>
        </w:tc>
        <w:tc>
          <w:tcPr>
            <w:tcW w:w="2426" w:type="pct"/>
            <w:tcBorders>
              <w:top w:val="single" w:sz="4" w:space="0" w:color="86AD82"/>
              <w:left w:val="single" w:sz="4" w:space="0" w:color="86AD82"/>
              <w:bottom w:val="single" w:sz="4" w:space="0" w:color="86AD82"/>
              <w:right w:val="single" w:sz="4" w:space="0" w:color="86AD82"/>
            </w:tcBorders>
          </w:tcPr>
          <w:p w14:paraId="16E00E6F" w14:textId="0AC74BB7" w:rsidR="001008F2" w:rsidRPr="00BD5C57" w:rsidRDefault="001008F2" w:rsidP="001008F2">
            <w:pPr>
              <w:pStyle w:val="TableText"/>
              <w:jc w:val="both"/>
              <w:cnfStyle w:val="000000000000" w:firstRow="0" w:lastRow="0" w:firstColumn="0" w:lastColumn="0" w:oddVBand="0" w:evenVBand="0" w:oddHBand="0" w:evenHBand="0" w:firstRowFirstColumn="0" w:firstRowLastColumn="0" w:lastRowFirstColumn="0" w:lastRowLastColumn="0"/>
              <w:rPr>
                <w:b w:val="0"/>
                <w:color w:val="auto"/>
                <w:sz w:val="22"/>
              </w:rPr>
            </w:pPr>
            <w:r w:rsidRPr="00BD5C57">
              <w:rPr>
                <w:b w:val="0"/>
                <w:color w:val="auto"/>
                <w:sz w:val="22"/>
              </w:rPr>
              <w:t>The Secretariat to send the proposed legal text to the legal advisors</w:t>
            </w:r>
          </w:p>
        </w:tc>
        <w:tc>
          <w:tcPr>
            <w:tcW w:w="771" w:type="pct"/>
            <w:tcBorders>
              <w:top w:val="single" w:sz="4" w:space="0" w:color="86AD82"/>
              <w:left w:val="single" w:sz="4" w:space="0" w:color="86AD82"/>
              <w:bottom w:val="single" w:sz="4" w:space="0" w:color="86AD82"/>
              <w:right w:val="single" w:sz="4" w:space="0" w:color="86AD82"/>
            </w:tcBorders>
          </w:tcPr>
          <w:p w14:paraId="2C96771E" w14:textId="081F0D62" w:rsidR="001008F2" w:rsidRPr="00BD5C57" w:rsidRDefault="001008F2" w:rsidP="001008F2">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Secretariat</w:t>
            </w:r>
          </w:p>
        </w:tc>
        <w:tc>
          <w:tcPr>
            <w:tcW w:w="1254" w:type="pct"/>
            <w:tcBorders>
              <w:top w:val="single" w:sz="4" w:space="0" w:color="86AD82"/>
              <w:left w:val="single" w:sz="4" w:space="0" w:color="86AD82"/>
              <w:bottom w:val="single" w:sz="4" w:space="0" w:color="86AD82"/>
              <w:right w:val="single" w:sz="4" w:space="0" w:color="86AD82"/>
            </w:tcBorders>
          </w:tcPr>
          <w:p w14:paraId="2364759E" w14:textId="2E83B832" w:rsidR="001008F2" w:rsidRPr="00BD5C57" w:rsidRDefault="001008F2" w:rsidP="001008F2">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5F7828DF" w14:textId="77777777" w:rsidTr="00CE15FC">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490AC12A" w14:textId="6322CD8D" w:rsidR="001008F2" w:rsidRPr="00BD5C57" w:rsidRDefault="001008F2" w:rsidP="001008F2">
            <w:pPr>
              <w:pStyle w:val="TableText"/>
              <w:jc w:val="both"/>
              <w:rPr>
                <w:b/>
                <w:color w:val="auto"/>
                <w:sz w:val="22"/>
              </w:rPr>
            </w:pPr>
            <w:r w:rsidRPr="00BD5C57">
              <w:rPr>
                <w:b/>
                <w:color w:val="auto"/>
                <w:sz w:val="22"/>
              </w:rPr>
              <w:t>04/03</w:t>
            </w:r>
          </w:p>
        </w:tc>
        <w:tc>
          <w:tcPr>
            <w:tcW w:w="2426" w:type="pct"/>
            <w:tcBorders>
              <w:top w:val="single" w:sz="4" w:space="0" w:color="86AD82"/>
              <w:left w:val="single" w:sz="4" w:space="0" w:color="86AD82"/>
              <w:bottom w:val="single" w:sz="4" w:space="0" w:color="86AD82"/>
              <w:right w:val="single" w:sz="4" w:space="0" w:color="86AD82"/>
            </w:tcBorders>
          </w:tcPr>
          <w:p w14:paraId="3CA151E8" w14:textId="34DB526B" w:rsidR="001008F2" w:rsidRPr="00BD5C57" w:rsidRDefault="001008F2" w:rsidP="001008F2">
            <w:pPr>
              <w:pStyle w:val="TableText"/>
              <w:jc w:val="both"/>
              <w:cnfStyle w:val="000000000000" w:firstRow="0" w:lastRow="0" w:firstColumn="0" w:lastColumn="0" w:oddVBand="0" w:evenVBand="0" w:oddHBand="0" w:evenHBand="0" w:firstRowFirstColumn="0" w:firstRowLastColumn="0" w:lastRowFirstColumn="0" w:lastRowLastColumn="0"/>
              <w:rPr>
                <w:b w:val="0"/>
                <w:color w:val="auto"/>
                <w:sz w:val="22"/>
              </w:rPr>
            </w:pPr>
            <w:r w:rsidRPr="00BD5C57">
              <w:rPr>
                <w:b w:val="0"/>
                <w:color w:val="auto"/>
                <w:sz w:val="22"/>
              </w:rPr>
              <w:t>The Secretariat to circulate the amended Work Plan with the draft minutes</w:t>
            </w:r>
          </w:p>
        </w:tc>
        <w:tc>
          <w:tcPr>
            <w:tcW w:w="771" w:type="pct"/>
            <w:tcBorders>
              <w:top w:val="single" w:sz="4" w:space="0" w:color="86AD82"/>
              <w:left w:val="single" w:sz="4" w:space="0" w:color="86AD82"/>
              <w:bottom w:val="single" w:sz="4" w:space="0" w:color="86AD82"/>
              <w:right w:val="single" w:sz="4" w:space="0" w:color="86AD82"/>
            </w:tcBorders>
          </w:tcPr>
          <w:p w14:paraId="13D00F78" w14:textId="1B985EAB" w:rsidR="001008F2" w:rsidRPr="00BD5C57" w:rsidRDefault="001008F2" w:rsidP="001008F2">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Secretariat</w:t>
            </w:r>
          </w:p>
        </w:tc>
        <w:tc>
          <w:tcPr>
            <w:tcW w:w="1254" w:type="pct"/>
            <w:tcBorders>
              <w:top w:val="single" w:sz="4" w:space="0" w:color="86AD82"/>
              <w:left w:val="single" w:sz="4" w:space="0" w:color="86AD82"/>
              <w:bottom w:val="single" w:sz="4" w:space="0" w:color="86AD82"/>
              <w:right w:val="single" w:sz="4" w:space="0" w:color="86AD82"/>
            </w:tcBorders>
          </w:tcPr>
          <w:p w14:paraId="2FEE2E6F" w14:textId="5B4D85D3" w:rsidR="001008F2" w:rsidRPr="00BD5C57" w:rsidRDefault="001008F2" w:rsidP="001008F2">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bl>
    <w:p w14:paraId="59FE6D7C" w14:textId="7AB17843" w:rsidR="006513AE" w:rsidRPr="00BD5C57" w:rsidRDefault="006513AE" w:rsidP="00B84EC8">
      <w:pPr>
        <w:pStyle w:val="GSHeading1"/>
        <w:jc w:val="both"/>
        <w:rPr>
          <w:sz w:val="22"/>
          <w:szCs w:val="22"/>
        </w:rPr>
      </w:pPr>
    </w:p>
    <w:p w14:paraId="055F9CDA" w14:textId="77777777" w:rsidR="006513AE" w:rsidRPr="00BD5C57" w:rsidRDefault="006513AE">
      <w:pPr>
        <w:spacing w:before="0" w:after="200" w:line="276" w:lineRule="auto"/>
        <w:outlineLvl w:val="9"/>
        <w:rPr>
          <w:rFonts w:eastAsiaTheme="minorEastAsia"/>
          <w:color w:val="3B9164"/>
          <w:spacing w:val="15"/>
          <w:lang w:eastAsia="en-GB"/>
        </w:rPr>
      </w:pPr>
      <w:r w:rsidRPr="00BD5C57">
        <w:br w:type="page"/>
      </w:r>
    </w:p>
    <w:p w14:paraId="4284C61F" w14:textId="40110A12" w:rsidR="008C74C9" w:rsidRPr="00BD5C57" w:rsidRDefault="008C74C9" w:rsidP="00B84EC8">
      <w:pPr>
        <w:pStyle w:val="GSHeading1"/>
        <w:jc w:val="both"/>
        <w:rPr>
          <w:sz w:val="22"/>
          <w:szCs w:val="22"/>
        </w:rPr>
      </w:pPr>
    </w:p>
    <w:p w14:paraId="68BC3B30" w14:textId="18379ACC" w:rsidR="006513AE" w:rsidRPr="00BD5C57" w:rsidRDefault="006513AE" w:rsidP="00B84EC8">
      <w:pPr>
        <w:pStyle w:val="GSHeading1"/>
        <w:jc w:val="both"/>
        <w:rPr>
          <w:sz w:val="22"/>
          <w:szCs w:val="22"/>
        </w:rPr>
      </w:pPr>
    </w:p>
    <w:p w14:paraId="283A4F57" w14:textId="60027E2B" w:rsidR="006513AE" w:rsidRPr="00BD5C57" w:rsidRDefault="006513AE" w:rsidP="00B84EC8">
      <w:pPr>
        <w:pStyle w:val="GSHeading1"/>
        <w:jc w:val="both"/>
        <w:rPr>
          <w:sz w:val="22"/>
          <w:szCs w:val="22"/>
        </w:rPr>
      </w:pPr>
    </w:p>
    <w:p w14:paraId="5AAF0EFC" w14:textId="08DED1CF" w:rsidR="006513AE" w:rsidRPr="00BD5C57" w:rsidRDefault="006513AE" w:rsidP="00B84EC8">
      <w:pPr>
        <w:pStyle w:val="GSHeading1"/>
        <w:jc w:val="both"/>
        <w:rPr>
          <w:sz w:val="22"/>
          <w:szCs w:val="22"/>
        </w:rPr>
      </w:pPr>
    </w:p>
    <w:p w14:paraId="6723BA21" w14:textId="77777777" w:rsidR="006513AE" w:rsidRPr="00BD5C57" w:rsidRDefault="006513AE" w:rsidP="00B84EC8">
      <w:pPr>
        <w:pStyle w:val="GSHeading1"/>
        <w:jc w:val="both"/>
        <w:rPr>
          <w:sz w:val="22"/>
          <w:szCs w:val="22"/>
        </w:rPr>
      </w:pPr>
    </w:p>
    <w:p w14:paraId="7081566D" w14:textId="72FBB339" w:rsidR="00B579DE" w:rsidRPr="00BD5C57" w:rsidRDefault="00B579DE" w:rsidP="00B84EC8">
      <w:pPr>
        <w:pStyle w:val="GSHeading1"/>
        <w:jc w:val="both"/>
        <w:rPr>
          <w:szCs w:val="22"/>
        </w:rPr>
      </w:pPr>
      <w:r w:rsidRPr="00BD5C57">
        <w:rPr>
          <w:szCs w:val="22"/>
        </w:rPr>
        <w:t>Closed actions</w:t>
      </w:r>
    </w:p>
    <w:tbl>
      <w:tblPr>
        <w:tblStyle w:val="GSTable"/>
        <w:tblW w:w="5000" w:type="pct"/>
        <w:tblInd w:w="0" w:type="dxa"/>
        <w:tblLook w:val="04A0" w:firstRow="1" w:lastRow="0" w:firstColumn="1" w:lastColumn="0" w:noHBand="0" w:noVBand="1"/>
      </w:tblPr>
      <w:tblGrid>
        <w:gridCol w:w="1412"/>
        <w:gridCol w:w="6239"/>
        <w:gridCol w:w="1983"/>
        <w:gridCol w:w="3225"/>
      </w:tblGrid>
      <w:tr w:rsidR="00B579DE" w:rsidRPr="00BD5C57" w14:paraId="36A8BD11" w14:textId="77777777" w:rsidTr="001008F2">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549" w:type="pct"/>
            <w:noWrap/>
            <w:hideMark/>
          </w:tcPr>
          <w:p w14:paraId="734423A6" w14:textId="77777777" w:rsidR="00B579DE" w:rsidRPr="00BD5C57" w:rsidRDefault="00B579DE" w:rsidP="00CE15FC">
            <w:pPr>
              <w:pStyle w:val="TableHeaderWhite"/>
              <w:jc w:val="both"/>
              <w:rPr>
                <w:rFonts w:asciiTheme="minorHAnsi" w:hAnsiTheme="minorHAnsi"/>
                <w:b/>
                <w:sz w:val="22"/>
              </w:rPr>
            </w:pPr>
            <w:r w:rsidRPr="00BD5C57">
              <w:rPr>
                <w:rFonts w:asciiTheme="minorHAnsi" w:hAnsiTheme="minorHAnsi"/>
                <w:b/>
                <w:sz w:val="22"/>
              </w:rPr>
              <w:t xml:space="preserve">Action Ref.                                          </w:t>
            </w:r>
          </w:p>
        </w:tc>
        <w:tc>
          <w:tcPr>
            <w:tcW w:w="2426" w:type="pct"/>
          </w:tcPr>
          <w:p w14:paraId="18189018" w14:textId="77777777" w:rsidR="00B579DE" w:rsidRPr="00BD5C57" w:rsidRDefault="00B579DE" w:rsidP="00CE15FC">
            <w:pPr>
              <w:pStyle w:val="TableHeaderWhite"/>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BD5C57">
              <w:rPr>
                <w:rFonts w:asciiTheme="minorHAnsi" w:hAnsiTheme="minorHAnsi"/>
                <w:sz w:val="22"/>
              </w:rPr>
              <w:t>Action</w:t>
            </w:r>
          </w:p>
        </w:tc>
        <w:tc>
          <w:tcPr>
            <w:tcW w:w="771" w:type="pct"/>
          </w:tcPr>
          <w:p w14:paraId="015C94B5" w14:textId="77777777" w:rsidR="00B579DE" w:rsidRPr="00BD5C57" w:rsidRDefault="00B579DE" w:rsidP="00CE15FC">
            <w:pPr>
              <w:pStyle w:val="TableHeaderWhite"/>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BD5C57">
              <w:rPr>
                <w:rFonts w:asciiTheme="minorHAnsi" w:hAnsiTheme="minorHAnsi"/>
                <w:sz w:val="22"/>
              </w:rPr>
              <w:t>Owner</w:t>
            </w:r>
          </w:p>
        </w:tc>
        <w:tc>
          <w:tcPr>
            <w:tcW w:w="1254" w:type="pct"/>
          </w:tcPr>
          <w:p w14:paraId="57C188C4" w14:textId="77777777" w:rsidR="00B579DE" w:rsidRPr="00BD5C57" w:rsidRDefault="00B579DE" w:rsidP="00CE15FC">
            <w:pPr>
              <w:pStyle w:val="TableHeaderWhite"/>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BD5C57">
              <w:rPr>
                <w:rFonts w:asciiTheme="minorHAnsi" w:hAnsiTheme="minorHAnsi"/>
                <w:sz w:val="22"/>
              </w:rPr>
              <w:t>Update</w:t>
            </w:r>
          </w:p>
        </w:tc>
      </w:tr>
      <w:tr w:rsidR="00B579DE" w:rsidRPr="00BD5C57" w14:paraId="4D300EF3"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026A0FC5" w14:textId="77777777" w:rsidR="00B579DE" w:rsidRPr="00BD5C57" w:rsidRDefault="00B579DE" w:rsidP="00CE15FC">
            <w:pPr>
              <w:pStyle w:val="TableText"/>
              <w:jc w:val="both"/>
              <w:rPr>
                <w:rFonts w:asciiTheme="minorHAnsi" w:hAnsiTheme="minorHAnsi"/>
                <w:b/>
                <w:sz w:val="22"/>
              </w:rPr>
            </w:pPr>
            <w:r w:rsidRPr="00BD5C57">
              <w:rPr>
                <w:rFonts w:asciiTheme="minorHAnsi" w:hAnsiTheme="minorHAnsi"/>
                <w:b/>
                <w:sz w:val="22"/>
              </w:rPr>
              <w:t>01/01</w:t>
            </w:r>
          </w:p>
        </w:tc>
        <w:tc>
          <w:tcPr>
            <w:tcW w:w="2426" w:type="pct"/>
            <w:tcBorders>
              <w:top w:val="single" w:sz="4" w:space="0" w:color="86AD82"/>
              <w:left w:val="single" w:sz="4" w:space="0" w:color="86AD82"/>
              <w:bottom w:val="single" w:sz="4" w:space="0" w:color="86AD82"/>
              <w:right w:val="single" w:sz="4" w:space="0" w:color="86AD82"/>
            </w:tcBorders>
          </w:tcPr>
          <w:p w14:paraId="39EB9CD5"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Proposer to redraft the Legal Text in line with the discussions held</w:t>
            </w:r>
          </w:p>
        </w:tc>
        <w:tc>
          <w:tcPr>
            <w:tcW w:w="771" w:type="pct"/>
            <w:tcBorders>
              <w:top w:val="single" w:sz="4" w:space="0" w:color="86AD82"/>
              <w:left w:val="single" w:sz="4" w:space="0" w:color="86AD82"/>
              <w:bottom w:val="single" w:sz="4" w:space="0" w:color="86AD82"/>
              <w:right w:val="single" w:sz="4" w:space="0" w:color="86AD82"/>
            </w:tcBorders>
          </w:tcPr>
          <w:p w14:paraId="1EEC6DED"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Proposer</w:t>
            </w:r>
          </w:p>
        </w:tc>
        <w:tc>
          <w:tcPr>
            <w:tcW w:w="1254" w:type="pct"/>
            <w:tcBorders>
              <w:top w:val="single" w:sz="4" w:space="0" w:color="86AD82"/>
              <w:left w:val="single" w:sz="4" w:space="0" w:color="86AD82"/>
              <w:bottom w:val="single" w:sz="4" w:space="0" w:color="86AD82"/>
              <w:right w:val="single" w:sz="4" w:space="0" w:color="86AD82"/>
            </w:tcBorders>
          </w:tcPr>
          <w:p w14:paraId="6F41DFB5"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B579DE" w:rsidRPr="00BD5C57" w14:paraId="217675CE"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47BA6535" w14:textId="77777777" w:rsidR="00B579DE" w:rsidRPr="00BD5C57" w:rsidRDefault="00B579DE" w:rsidP="00CE15FC">
            <w:pPr>
              <w:pStyle w:val="TableText"/>
              <w:jc w:val="both"/>
              <w:rPr>
                <w:rFonts w:asciiTheme="minorHAnsi" w:hAnsiTheme="minorHAnsi"/>
                <w:b/>
                <w:sz w:val="22"/>
              </w:rPr>
            </w:pPr>
            <w:r w:rsidRPr="00BD5C57">
              <w:rPr>
                <w:rFonts w:asciiTheme="minorHAnsi" w:hAnsiTheme="minorHAnsi"/>
                <w:b/>
                <w:sz w:val="22"/>
              </w:rPr>
              <w:t>01/02</w:t>
            </w:r>
          </w:p>
        </w:tc>
        <w:tc>
          <w:tcPr>
            <w:tcW w:w="2426" w:type="pct"/>
            <w:tcBorders>
              <w:top w:val="single" w:sz="4" w:space="0" w:color="86AD82"/>
              <w:left w:val="single" w:sz="4" w:space="0" w:color="86AD82"/>
              <w:bottom w:val="single" w:sz="4" w:space="0" w:color="86AD82"/>
              <w:right w:val="single" w:sz="4" w:space="0" w:color="86AD82"/>
            </w:tcBorders>
          </w:tcPr>
          <w:p w14:paraId="54C96F6E"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Chair to review the DCP 138 legal text associated with each year</w:t>
            </w:r>
          </w:p>
        </w:tc>
        <w:tc>
          <w:tcPr>
            <w:tcW w:w="771" w:type="pct"/>
            <w:tcBorders>
              <w:top w:val="single" w:sz="4" w:space="0" w:color="86AD82"/>
              <w:left w:val="single" w:sz="4" w:space="0" w:color="86AD82"/>
              <w:bottom w:val="single" w:sz="4" w:space="0" w:color="86AD82"/>
              <w:right w:val="single" w:sz="4" w:space="0" w:color="86AD82"/>
            </w:tcBorders>
          </w:tcPr>
          <w:p w14:paraId="4EC4AC3F"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Chair</w:t>
            </w:r>
          </w:p>
        </w:tc>
        <w:tc>
          <w:tcPr>
            <w:tcW w:w="1254" w:type="pct"/>
            <w:tcBorders>
              <w:top w:val="single" w:sz="4" w:space="0" w:color="86AD82"/>
              <w:left w:val="single" w:sz="4" w:space="0" w:color="86AD82"/>
              <w:bottom w:val="single" w:sz="4" w:space="0" w:color="86AD82"/>
              <w:right w:val="single" w:sz="4" w:space="0" w:color="86AD82"/>
            </w:tcBorders>
          </w:tcPr>
          <w:p w14:paraId="6A10CC31"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B579DE" w:rsidRPr="00BD5C57" w14:paraId="387A5BB0"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589218EE" w14:textId="77777777" w:rsidR="00B579DE" w:rsidRPr="00BD5C57" w:rsidRDefault="00B579DE" w:rsidP="00CE15FC">
            <w:pPr>
              <w:pStyle w:val="TableText"/>
              <w:jc w:val="both"/>
              <w:rPr>
                <w:rFonts w:asciiTheme="minorHAnsi" w:hAnsiTheme="minorHAnsi"/>
                <w:b/>
                <w:sz w:val="22"/>
              </w:rPr>
            </w:pPr>
            <w:r w:rsidRPr="00BD5C57">
              <w:rPr>
                <w:rFonts w:asciiTheme="minorHAnsi" w:hAnsiTheme="minorHAnsi"/>
                <w:b/>
                <w:sz w:val="22"/>
              </w:rPr>
              <w:t>01/03</w:t>
            </w:r>
          </w:p>
        </w:tc>
        <w:tc>
          <w:tcPr>
            <w:tcW w:w="2426" w:type="pct"/>
            <w:tcBorders>
              <w:top w:val="single" w:sz="4" w:space="0" w:color="86AD82"/>
              <w:left w:val="single" w:sz="4" w:space="0" w:color="86AD82"/>
              <w:bottom w:val="single" w:sz="4" w:space="0" w:color="86AD82"/>
              <w:right w:val="single" w:sz="4" w:space="0" w:color="86AD82"/>
            </w:tcBorders>
          </w:tcPr>
          <w:p w14:paraId="77D34C08"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draft the Consultation with additional questions agreed by the Workgroup</w:t>
            </w:r>
          </w:p>
        </w:tc>
        <w:tc>
          <w:tcPr>
            <w:tcW w:w="771" w:type="pct"/>
            <w:tcBorders>
              <w:top w:val="single" w:sz="4" w:space="0" w:color="86AD82"/>
              <w:left w:val="single" w:sz="4" w:space="0" w:color="86AD82"/>
              <w:bottom w:val="single" w:sz="4" w:space="0" w:color="86AD82"/>
              <w:right w:val="single" w:sz="4" w:space="0" w:color="86AD82"/>
            </w:tcBorders>
          </w:tcPr>
          <w:p w14:paraId="0018CC7E"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Borders>
              <w:top w:val="single" w:sz="4" w:space="0" w:color="86AD82"/>
              <w:left w:val="single" w:sz="4" w:space="0" w:color="86AD82"/>
              <w:bottom w:val="single" w:sz="4" w:space="0" w:color="86AD82"/>
              <w:right w:val="single" w:sz="4" w:space="0" w:color="86AD82"/>
            </w:tcBorders>
          </w:tcPr>
          <w:p w14:paraId="52699B5F"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B579DE" w:rsidRPr="00BD5C57" w14:paraId="0117478E"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491C3DB0" w14:textId="77777777" w:rsidR="00B579DE" w:rsidRPr="00BD5C57" w:rsidRDefault="00B579DE" w:rsidP="00CE15FC">
            <w:pPr>
              <w:pStyle w:val="TableText"/>
              <w:jc w:val="both"/>
              <w:rPr>
                <w:rFonts w:asciiTheme="minorHAnsi" w:hAnsiTheme="minorHAnsi"/>
              </w:rPr>
            </w:pPr>
            <w:r w:rsidRPr="00BD5C57">
              <w:rPr>
                <w:rFonts w:asciiTheme="minorHAnsi" w:hAnsiTheme="minorHAnsi"/>
                <w:b/>
                <w:sz w:val="22"/>
              </w:rPr>
              <w:t>01/04</w:t>
            </w:r>
          </w:p>
        </w:tc>
        <w:tc>
          <w:tcPr>
            <w:tcW w:w="2426" w:type="pct"/>
            <w:tcBorders>
              <w:top w:val="single" w:sz="4" w:space="0" w:color="86AD82"/>
              <w:left w:val="single" w:sz="4" w:space="0" w:color="86AD82"/>
              <w:bottom w:val="single" w:sz="4" w:space="0" w:color="86AD82"/>
              <w:right w:val="single" w:sz="4" w:space="0" w:color="86AD82"/>
            </w:tcBorders>
          </w:tcPr>
          <w:p w14:paraId="5B775F1B"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rPr>
            </w:pPr>
            <w:r w:rsidRPr="00BD5C57">
              <w:rPr>
                <w:rFonts w:asciiTheme="minorHAnsi" w:hAnsiTheme="minorHAnsi"/>
                <w:b w:val="0"/>
                <w:sz w:val="22"/>
              </w:rPr>
              <w:t>The Proposer to provide a supporting paragraph outlining the justification for the change in implementation date</w:t>
            </w:r>
          </w:p>
        </w:tc>
        <w:tc>
          <w:tcPr>
            <w:tcW w:w="771" w:type="pct"/>
            <w:tcBorders>
              <w:top w:val="single" w:sz="4" w:space="0" w:color="86AD82"/>
              <w:left w:val="single" w:sz="4" w:space="0" w:color="86AD82"/>
              <w:bottom w:val="single" w:sz="4" w:space="0" w:color="86AD82"/>
              <w:right w:val="single" w:sz="4" w:space="0" w:color="86AD82"/>
            </w:tcBorders>
          </w:tcPr>
          <w:p w14:paraId="0D88644E"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Proposer</w:t>
            </w:r>
          </w:p>
        </w:tc>
        <w:tc>
          <w:tcPr>
            <w:tcW w:w="1254" w:type="pct"/>
            <w:tcBorders>
              <w:top w:val="single" w:sz="4" w:space="0" w:color="86AD82"/>
              <w:left w:val="single" w:sz="4" w:space="0" w:color="86AD82"/>
              <w:bottom w:val="single" w:sz="4" w:space="0" w:color="86AD82"/>
              <w:right w:val="single" w:sz="4" w:space="0" w:color="86AD82"/>
            </w:tcBorders>
          </w:tcPr>
          <w:p w14:paraId="447CC17A"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rPr>
            </w:pPr>
            <w:r w:rsidRPr="00BD5C57">
              <w:rPr>
                <w:rFonts w:asciiTheme="minorHAnsi" w:hAnsiTheme="minorHAnsi"/>
                <w:b w:val="0"/>
                <w:sz w:val="22"/>
              </w:rPr>
              <w:t>Closed</w:t>
            </w:r>
          </w:p>
        </w:tc>
      </w:tr>
      <w:tr w:rsidR="00B579DE" w:rsidRPr="00BD5C57" w14:paraId="3A80ECB0"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7520CB14" w14:textId="77777777" w:rsidR="00B579DE" w:rsidRPr="00BD5C57" w:rsidRDefault="00B579DE" w:rsidP="00CE15FC">
            <w:pPr>
              <w:pStyle w:val="TableText"/>
              <w:jc w:val="both"/>
              <w:rPr>
                <w:rFonts w:asciiTheme="minorHAnsi" w:hAnsiTheme="minorHAnsi"/>
                <w:b/>
                <w:sz w:val="22"/>
              </w:rPr>
            </w:pPr>
            <w:r w:rsidRPr="00BD5C57">
              <w:rPr>
                <w:rFonts w:asciiTheme="minorHAnsi" w:hAnsiTheme="minorHAnsi"/>
                <w:b/>
                <w:sz w:val="22"/>
              </w:rPr>
              <w:t>01/05</w:t>
            </w:r>
          </w:p>
        </w:tc>
        <w:tc>
          <w:tcPr>
            <w:tcW w:w="2426" w:type="pct"/>
            <w:tcBorders>
              <w:top w:val="single" w:sz="4" w:space="0" w:color="86AD82"/>
              <w:left w:val="single" w:sz="4" w:space="0" w:color="86AD82"/>
              <w:bottom w:val="single" w:sz="4" w:space="0" w:color="86AD82"/>
              <w:right w:val="single" w:sz="4" w:space="0" w:color="86AD82"/>
            </w:tcBorders>
          </w:tcPr>
          <w:p w14:paraId="061BBCD3"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circulate the amended Work Plan with draft minutes</w:t>
            </w:r>
          </w:p>
        </w:tc>
        <w:tc>
          <w:tcPr>
            <w:tcW w:w="771" w:type="pct"/>
            <w:tcBorders>
              <w:top w:val="single" w:sz="4" w:space="0" w:color="86AD82"/>
              <w:left w:val="single" w:sz="4" w:space="0" w:color="86AD82"/>
              <w:bottom w:val="single" w:sz="4" w:space="0" w:color="86AD82"/>
              <w:right w:val="single" w:sz="4" w:space="0" w:color="86AD82"/>
            </w:tcBorders>
          </w:tcPr>
          <w:p w14:paraId="7127A1B9"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Borders>
              <w:top w:val="single" w:sz="4" w:space="0" w:color="86AD82"/>
              <w:left w:val="single" w:sz="4" w:space="0" w:color="86AD82"/>
              <w:bottom w:val="single" w:sz="4" w:space="0" w:color="86AD82"/>
              <w:right w:val="single" w:sz="4" w:space="0" w:color="86AD82"/>
            </w:tcBorders>
          </w:tcPr>
          <w:p w14:paraId="18742375"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114A96A3"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1F60E51D" w14:textId="77777777" w:rsidR="001008F2" w:rsidRPr="00BD5C57" w:rsidRDefault="001008F2" w:rsidP="00B84EC8">
            <w:pPr>
              <w:pStyle w:val="TableText"/>
              <w:jc w:val="both"/>
              <w:rPr>
                <w:rFonts w:asciiTheme="minorHAnsi" w:hAnsiTheme="minorHAnsi"/>
                <w:b/>
                <w:sz w:val="22"/>
              </w:rPr>
            </w:pPr>
            <w:r w:rsidRPr="00BD5C57">
              <w:rPr>
                <w:rFonts w:asciiTheme="minorHAnsi" w:hAnsiTheme="minorHAnsi"/>
                <w:b/>
                <w:sz w:val="22"/>
              </w:rPr>
              <w:t>02/01</w:t>
            </w:r>
          </w:p>
        </w:tc>
        <w:tc>
          <w:tcPr>
            <w:tcW w:w="2426" w:type="pct"/>
            <w:tcBorders>
              <w:top w:val="single" w:sz="4" w:space="0" w:color="86AD82"/>
              <w:left w:val="single" w:sz="4" w:space="0" w:color="86AD82"/>
              <w:bottom w:val="single" w:sz="4" w:space="0" w:color="86AD82"/>
              <w:right w:val="single" w:sz="4" w:space="0" w:color="86AD82"/>
            </w:tcBorders>
          </w:tcPr>
          <w:p w14:paraId="63423DAF"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amend the Draft Consultation in line with discussion held and circulate the new draft round the Working Group</w:t>
            </w:r>
          </w:p>
        </w:tc>
        <w:tc>
          <w:tcPr>
            <w:tcW w:w="771" w:type="pct"/>
            <w:tcBorders>
              <w:top w:val="single" w:sz="4" w:space="0" w:color="86AD82"/>
              <w:left w:val="single" w:sz="4" w:space="0" w:color="86AD82"/>
              <w:bottom w:val="single" w:sz="4" w:space="0" w:color="86AD82"/>
              <w:right w:val="single" w:sz="4" w:space="0" w:color="86AD82"/>
            </w:tcBorders>
          </w:tcPr>
          <w:p w14:paraId="7F454C98"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Borders>
              <w:top w:val="single" w:sz="4" w:space="0" w:color="86AD82"/>
              <w:left w:val="single" w:sz="4" w:space="0" w:color="86AD82"/>
              <w:bottom w:val="single" w:sz="4" w:space="0" w:color="86AD82"/>
              <w:right w:val="single" w:sz="4" w:space="0" w:color="86AD82"/>
            </w:tcBorders>
          </w:tcPr>
          <w:p w14:paraId="2098643F"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2B8FAF32"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7581A535" w14:textId="77777777" w:rsidR="001008F2" w:rsidRPr="00BD5C57" w:rsidRDefault="001008F2" w:rsidP="00B84EC8">
            <w:pPr>
              <w:pStyle w:val="TableText"/>
              <w:jc w:val="both"/>
              <w:rPr>
                <w:rFonts w:asciiTheme="minorHAnsi" w:hAnsiTheme="minorHAnsi"/>
                <w:b/>
                <w:sz w:val="22"/>
              </w:rPr>
            </w:pPr>
            <w:r w:rsidRPr="00BD5C57">
              <w:rPr>
                <w:rFonts w:asciiTheme="minorHAnsi" w:hAnsiTheme="minorHAnsi"/>
                <w:b/>
                <w:sz w:val="22"/>
              </w:rPr>
              <w:t>02/02</w:t>
            </w:r>
          </w:p>
        </w:tc>
        <w:tc>
          <w:tcPr>
            <w:tcW w:w="2426" w:type="pct"/>
            <w:tcBorders>
              <w:top w:val="single" w:sz="4" w:space="0" w:color="86AD82"/>
              <w:left w:val="single" w:sz="4" w:space="0" w:color="86AD82"/>
              <w:bottom w:val="single" w:sz="4" w:space="0" w:color="86AD82"/>
              <w:right w:val="single" w:sz="4" w:space="0" w:color="86AD82"/>
            </w:tcBorders>
          </w:tcPr>
          <w:p w14:paraId="09ABD2BA" w14:textId="77777777" w:rsidR="001008F2" w:rsidRPr="00BD5C57" w:rsidRDefault="001008F2" w:rsidP="004C0180">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Proposer to draft some text for use in the consultation to outline the interaction between DCP 138 and 178 and give an overview of the tables in Schedule 17 table 7 and Schedule 18 table 23 for years 2020/21 onwards</w:t>
            </w:r>
          </w:p>
        </w:tc>
        <w:tc>
          <w:tcPr>
            <w:tcW w:w="771" w:type="pct"/>
            <w:tcBorders>
              <w:top w:val="single" w:sz="4" w:space="0" w:color="86AD82"/>
              <w:left w:val="single" w:sz="4" w:space="0" w:color="86AD82"/>
              <w:bottom w:val="single" w:sz="4" w:space="0" w:color="86AD82"/>
              <w:right w:val="single" w:sz="4" w:space="0" w:color="86AD82"/>
            </w:tcBorders>
          </w:tcPr>
          <w:p w14:paraId="1FBFCF69"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Proposer</w:t>
            </w:r>
          </w:p>
        </w:tc>
        <w:tc>
          <w:tcPr>
            <w:tcW w:w="1254" w:type="pct"/>
            <w:tcBorders>
              <w:top w:val="single" w:sz="4" w:space="0" w:color="86AD82"/>
              <w:left w:val="single" w:sz="4" w:space="0" w:color="86AD82"/>
              <w:bottom w:val="single" w:sz="4" w:space="0" w:color="86AD82"/>
              <w:right w:val="single" w:sz="4" w:space="0" w:color="86AD82"/>
            </w:tcBorders>
          </w:tcPr>
          <w:p w14:paraId="1C84BE92"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3EBF1376"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4240E7EE" w14:textId="77777777" w:rsidR="001008F2" w:rsidRPr="00BD5C57" w:rsidRDefault="001008F2" w:rsidP="00B84EC8">
            <w:pPr>
              <w:pStyle w:val="TableText"/>
              <w:jc w:val="both"/>
              <w:rPr>
                <w:rFonts w:asciiTheme="minorHAnsi" w:hAnsiTheme="minorHAnsi"/>
                <w:b/>
                <w:sz w:val="22"/>
              </w:rPr>
            </w:pPr>
            <w:r w:rsidRPr="00BD5C57">
              <w:rPr>
                <w:rFonts w:asciiTheme="minorHAnsi" w:hAnsiTheme="minorHAnsi"/>
                <w:b/>
                <w:sz w:val="22"/>
              </w:rPr>
              <w:t>02/03</w:t>
            </w:r>
          </w:p>
        </w:tc>
        <w:tc>
          <w:tcPr>
            <w:tcW w:w="2426" w:type="pct"/>
            <w:tcBorders>
              <w:top w:val="single" w:sz="4" w:space="0" w:color="86AD82"/>
              <w:left w:val="single" w:sz="4" w:space="0" w:color="86AD82"/>
              <w:bottom w:val="single" w:sz="4" w:space="0" w:color="86AD82"/>
              <w:right w:val="single" w:sz="4" w:space="0" w:color="86AD82"/>
            </w:tcBorders>
          </w:tcPr>
          <w:p w14:paraId="4F0E7C56"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Proposer to redraft the Legal Text in line with the discussions held</w:t>
            </w:r>
          </w:p>
        </w:tc>
        <w:tc>
          <w:tcPr>
            <w:tcW w:w="771" w:type="pct"/>
            <w:tcBorders>
              <w:top w:val="single" w:sz="4" w:space="0" w:color="86AD82"/>
              <w:left w:val="single" w:sz="4" w:space="0" w:color="86AD82"/>
              <w:bottom w:val="single" w:sz="4" w:space="0" w:color="86AD82"/>
              <w:right w:val="single" w:sz="4" w:space="0" w:color="86AD82"/>
            </w:tcBorders>
          </w:tcPr>
          <w:p w14:paraId="79C4D823"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Proposer</w:t>
            </w:r>
          </w:p>
        </w:tc>
        <w:tc>
          <w:tcPr>
            <w:tcW w:w="1254" w:type="pct"/>
            <w:tcBorders>
              <w:top w:val="single" w:sz="4" w:space="0" w:color="86AD82"/>
              <w:left w:val="single" w:sz="4" w:space="0" w:color="86AD82"/>
              <w:bottom w:val="single" w:sz="4" w:space="0" w:color="86AD82"/>
              <w:right w:val="single" w:sz="4" w:space="0" w:color="86AD82"/>
            </w:tcBorders>
          </w:tcPr>
          <w:p w14:paraId="0FA4C24F"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30572FA8"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435A69A3" w14:textId="77777777" w:rsidR="001008F2" w:rsidRPr="00BD5C57" w:rsidRDefault="001008F2" w:rsidP="00B84EC8">
            <w:pPr>
              <w:pStyle w:val="TableText"/>
              <w:jc w:val="both"/>
              <w:rPr>
                <w:rFonts w:asciiTheme="minorHAnsi" w:hAnsiTheme="minorHAnsi"/>
              </w:rPr>
            </w:pPr>
            <w:r w:rsidRPr="00BD5C57">
              <w:rPr>
                <w:rFonts w:asciiTheme="minorHAnsi" w:hAnsiTheme="minorHAnsi"/>
                <w:b/>
                <w:sz w:val="22"/>
              </w:rPr>
              <w:t>02/04</w:t>
            </w:r>
          </w:p>
        </w:tc>
        <w:tc>
          <w:tcPr>
            <w:tcW w:w="2426" w:type="pct"/>
            <w:tcBorders>
              <w:top w:val="single" w:sz="4" w:space="0" w:color="86AD82"/>
              <w:left w:val="single" w:sz="4" w:space="0" w:color="86AD82"/>
              <w:bottom w:val="single" w:sz="4" w:space="0" w:color="86AD82"/>
              <w:right w:val="single" w:sz="4" w:space="0" w:color="86AD82"/>
            </w:tcBorders>
          </w:tcPr>
          <w:p w14:paraId="7E936EE6"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rPr>
            </w:pPr>
            <w:r w:rsidRPr="00BD5C57">
              <w:rPr>
                <w:rFonts w:asciiTheme="minorHAnsi" w:hAnsiTheme="minorHAnsi"/>
                <w:b w:val="0"/>
                <w:sz w:val="22"/>
              </w:rPr>
              <w:t>The Secretariat to circulate Legal Text to the Working Group with draft minutes</w:t>
            </w:r>
          </w:p>
        </w:tc>
        <w:tc>
          <w:tcPr>
            <w:tcW w:w="771" w:type="pct"/>
            <w:tcBorders>
              <w:top w:val="single" w:sz="4" w:space="0" w:color="86AD82"/>
              <w:left w:val="single" w:sz="4" w:space="0" w:color="86AD82"/>
              <w:bottom w:val="single" w:sz="4" w:space="0" w:color="86AD82"/>
              <w:right w:val="single" w:sz="4" w:space="0" w:color="86AD82"/>
            </w:tcBorders>
          </w:tcPr>
          <w:p w14:paraId="791261D7"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Borders>
              <w:top w:val="single" w:sz="4" w:space="0" w:color="86AD82"/>
              <w:left w:val="single" w:sz="4" w:space="0" w:color="86AD82"/>
              <w:bottom w:val="single" w:sz="4" w:space="0" w:color="86AD82"/>
              <w:right w:val="single" w:sz="4" w:space="0" w:color="86AD82"/>
            </w:tcBorders>
          </w:tcPr>
          <w:p w14:paraId="514071B6"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rPr>
            </w:pPr>
            <w:r w:rsidRPr="00BD5C57">
              <w:rPr>
                <w:rFonts w:asciiTheme="minorHAnsi" w:hAnsiTheme="minorHAnsi"/>
                <w:b w:val="0"/>
                <w:sz w:val="22"/>
              </w:rPr>
              <w:t>Closed</w:t>
            </w:r>
          </w:p>
        </w:tc>
      </w:tr>
      <w:tr w:rsidR="001008F2" w:rsidRPr="00BD5C57" w14:paraId="14FBE875"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1BCC0006" w14:textId="77777777" w:rsidR="001008F2" w:rsidRPr="00BD5C57" w:rsidRDefault="001008F2" w:rsidP="00B84EC8">
            <w:pPr>
              <w:pStyle w:val="TableText"/>
              <w:jc w:val="both"/>
              <w:rPr>
                <w:rFonts w:asciiTheme="minorHAnsi" w:hAnsiTheme="minorHAnsi"/>
                <w:b/>
                <w:sz w:val="22"/>
              </w:rPr>
            </w:pPr>
            <w:r w:rsidRPr="00BD5C57">
              <w:rPr>
                <w:rFonts w:asciiTheme="minorHAnsi" w:hAnsiTheme="minorHAnsi"/>
                <w:b/>
                <w:sz w:val="22"/>
              </w:rPr>
              <w:lastRenderedPageBreak/>
              <w:t>02/05</w:t>
            </w:r>
          </w:p>
        </w:tc>
        <w:tc>
          <w:tcPr>
            <w:tcW w:w="2426" w:type="pct"/>
            <w:tcBorders>
              <w:top w:val="single" w:sz="4" w:space="0" w:color="86AD82"/>
              <w:left w:val="single" w:sz="4" w:space="0" w:color="86AD82"/>
              <w:bottom w:val="single" w:sz="4" w:space="0" w:color="86AD82"/>
              <w:right w:val="single" w:sz="4" w:space="0" w:color="86AD82"/>
            </w:tcBorders>
          </w:tcPr>
          <w:p w14:paraId="7C299E4C"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circulate the amended Work Plan with draft minutes</w:t>
            </w:r>
          </w:p>
        </w:tc>
        <w:tc>
          <w:tcPr>
            <w:tcW w:w="771" w:type="pct"/>
            <w:tcBorders>
              <w:top w:val="single" w:sz="4" w:space="0" w:color="86AD82"/>
              <w:left w:val="single" w:sz="4" w:space="0" w:color="86AD82"/>
              <w:bottom w:val="single" w:sz="4" w:space="0" w:color="86AD82"/>
              <w:right w:val="single" w:sz="4" w:space="0" w:color="86AD82"/>
            </w:tcBorders>
          </w:tcPr>
          <w:p w14:paraId="63AACBAF"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Borders>
              <w:top w:val="single" w:sz="4" w:space="0" w:color="86AD82"/>
              <w:left w:val="single" w:sz="4" w:space="0" w:color="86AD82"/>
              <w:bottom w:val="single" w:sz="4" w:space="0" w:color="86AD82"/>
              <w:right w:val="single" w:sz="4" w:space="0" w:color="86AD82"/>
            </w:tcBorders>
          </w:tcPr>
          <w:p w14:paraId="2A54DF01"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5AF2D972"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noWrap/>
          </w:tcPr>
          <w:p w14:paraId="59A19BE9" w14:textId="77777777" w:rsidR="001008F2" w:rsidRPr="00BD5C57" w:rsidRDefault="001008F2" w:rsidP="00122888">
            <w:pPr>
              <w:pStyle w:val="TableText"/>
              <w:jc w:val="both"/>
              <w:rPr>
                <w:rFonts w:asciiTheme="minorHAnsi" w:hAnsiTheme="minorHAnsi"/>
                <w:b/>
                <w:sz w:val="22"/>
              </w:rPr>
            </w:pPr>
            <w:r w:rsidRPr="00BD5C57">
              <w:rPr>
                <w:rFonts w:asciiTheme="minorHAnsi" w:hAnsiTheme="minorHAnsi"/>
                <w:b/>
                <w:sz w:val="22"/>
              </w:rPr>
              <w:t>03/01</w:t>
            </w:r>
          </w:p>
        </w:tc>
        <w:tc>
          <w:tcPr>
            <w:tcW w:w="2426" w:type="pct"/>
          </w:tcPr>
          <w:p w14:paraId="27E729D0"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Chair to amend the Draft Consultation in line with discussion held and circulate the new draft round the Working Group for final comments</w:t>
            </w:r>
          </w:p>
        </w:tc>
        <w:tc>
          <w:tcPr>
            <w:tcW w:w="771" w:type="pct"/>
          </w:tcPr>
          <w:p w14:paraId="6A3BE72D"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Chair</w:t>
            </w:r>
          </w:p>
        </w:tc>
        <w:tc>
          <w:tcPr>
            <w:tcW w:w="1254" w:type="pct"/>
          </w:tcPr>
          <w:p w14:paraId="1720A8A7"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250E3C28"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noWrap/>
          </w:tcPr>
          <w:p w14:paraId="318CCEE5" w14:textId="77777777" w:rsidR="001008F2" w:rsidRPr="00BD5C57" w:rsidRDefault="001008F2" w:rsidP="00122888">
            <w:pPr>
              <w:pStyle w:val="TableText"/>
              <w:jc w:val="both"/>
              <w:rPr>
                <w:rFonts w:asciiTheme="minorHAnsi" w:hAnsiTheme="minorHAnsi"/>
                <w:b/>
                <w:sz w:val="22"/>
              </w:rPr>
            </w:pPr>
            <w:r w:rsidRPr="00BD5C57">
              <w:rPr>
                <w:rFonts w:asciiTheme="minorHAnsi" w:hAnsiTheme="minorHAnsi"/>
                <w:b/>
                <w:sz w:val="22"/>
              </w:rPr>
              <w:t>03/02</w:t>
            </w:r>
          </w:p>
        </w:tc>
        <w:tc>
          <w:tcPr>
            <w:tcW w:w="2426" w:type="pct"/>
          </w:tcPr>
          <w:p w14:paraId="01E9F0ED"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Working Group to provide comments by 09 February 2018</w:t>
            </w:r>
          </w:p>
        </w:tc>
        <w:tc>
          <w:tcPr>
            <w:tcW w:w="771" w:type="pct"/>
          </w:tcPr>
          <w:p w14:paraId="06CC5D63"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Working Group</w:t>
            </w:r>
          </w:p>
        </w:tc>
        <w:tc>
          <w:tcPr>
            <w:tcW w:w="1254" w:type="pct"/>
          </w:tcPr>
          <w:p w14:paraId="692755AA"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77F04F12"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noWrap/>
          </w:tcPr>
          <w:p w14:paraId="2E269A2E" w14:textId="77777777" w:rsidR="001008F2" w:rsidRPr="00BD5C57" w:rsidRDefault="001008F2" w:rsidP="00122888">
            <w:pPr>
              <w:pStyle w:val="TableText"/>
              <w:jc w:val="both"/>
              <w:rPr>
                <w:rFonts w:asciiTheme="minorHAnsi" w:hAnsiTheme="minorHAnsi"/>
                <w:b/>
                <w:sz w:val="22"/>
              </w:rPr>
            </w:pPr>
            <w:r w:rsidRPr="00BD5C57">
              <w:rPr>
                <w:rFonts w:asciiTheme="minorHAnsi" w:hAnsiTheme="minorHAnsi"/>
                <w:b/>
                <w:sz w:val="22"/>
              </w:rPr>
              <w:t>03/03</w:t>
            </w:r>
          </w:p>
        </w:tc>
        <w:tc>
          <w:tcPr>
            <w:tcW w:w="2426" w:type="pct"/>
          </w:tcPr>
          <w:p w14:paraId="19F5B3C6"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circulate legal text to the Working Group with draft minutes</w:t>
            </w:r>
          </w:p>
        </w:tc>
        <w:tc>
          <w:tcPr>
            <w:tcW w:w="771" w:type="pct"/>
          </w:tcPr>
          <w:p w14:paraId="01FE7D56"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Pr>
          <w:p w14:paraId="1B1B0DE2"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1053F4E5"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noWrap/>
          </w:tcPr>
          <w:p w14:paraId="591670AE" w14:textId="77777777" w:rsidR="001008F2" w:rsidRPr="00BD5C57" w:rsidRDefault="001008F2" w:rsidP="00122888">
            <w:pPr>
              <w:pStyle w:val="TableText"/>
              <w:jc w:val="both"/>
              <w:rPr>
                <w:rFonts w:asciiTheme="minorHAnsi" w:hAnsiTheme="minorHAnsi"/>
                <w:b/>
                <w:sz w:val="22"/>
              </w:rPr>
            </w:pPr>
            <w:r w:rsidRPr="00BD5C57">
              <w:rPr>
                <w:rFonts w:asciiTheme="minorHAnsi" w:hAnsiTheme="minorHAnsi"/>
                <w:b/>
                <w:sz w:val="22"/>
              </w:rPr>
              <w:t>03/05</w:t>
            </w:r>
          </w:p>
        </w:tc>
        <w:tc>
          <w:tcPr>
            <w:tcW w:w="2426" w:type="pct"/>
          </w:tcPr>
          <w:p w14:paraId="4CEDA8E3"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circulate the amended work plan with draft minutes</w:t>
            </w:r>
          </w:p>
        </w:tc>
        <w:tc>
          <w:tcPr>
            <w:tcW w:w="771" w:type="pct"/>
          </w:tcPr>
          <w:p w14:paraId="5474F8F6"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Pr>
          <w:p w14:paraId="267FCFCF"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14:paraId="01D855A9"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noWrap/>
          </w:tcPr>
          <w:p w14:paraId="7FE6AD9C" w14:textId="77777777" w:rsidR="001008F2" w:rsidRPr="00BD5C57" w:rsidRDefault="001008F2" w:rsidP="00122888">
            <w:pPr>
              <w:pStyle w:val="TableText"/>
              <w:jc w:val="both"/>
              <w:rPr>
                <w:rFonts w:asciiTheme="minorHAnsi" w:hAnsiTheme="minorHAnsi"/>
              </w:rPr>
            </w:pPr>
            <w:r w:rsidRPr="00BD5C57">
              <w:rPr>
                <w:rFonts w:asciiTheme="minorHAnsi" w:hAnsiTheme="minorHAnsi"/>
                <w:b/>
                <w:sz w:val="22"/>
              </w:rPr>
              <w:t>03/06</w:t>
            </w:r>
          </w:p>
        </w:tc>
        <w:tc>
          <w:tcPr>
            <w:tcW w:w="2426" w:type="pct"/>
          </w:tcPr>
          <w:p w14:paraId="4F9F3142"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issue the DCP 311 Consultation to industry on 12 February 2018</w:t>
            </w:r>
          </w:p>
        </w:tc>
        <w:tc>
          <w:tcPr>
            <w:tcW w:w="771" w:type="pct"/>
          </w:tcPr>
          <w:p w14:paraId="293186EC"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rPr>
            </w:pPr>
            <w:r w:rsidRPr="00BD5C57">
              <w:rPr>
                <w:rFonts w:asciiTheme="minorHAnsi" w:hAnsiTheme="minorHAnsi"/>
                <w:b w:val="0"/>
                <w:sz w:val="22"/>
              </w:rPr>
              <w:t>ElectraLink</w:t>
            </w:r>
          </w:p>
        </w:tc>
        <w:tc>
          <w:tcPr>
            <w:tcW w:w="1254" w:type="pct"/>
          </w:tcPr>
          <w:p w14:paraId="6C11CC52" w14:textId="77777777" w:rsidR="001008F2"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rPr>
            </w:pPr>
            <w:r w:rsidRPr="00BD5C57">
              <w:rPr>
                <w:rFonts w:asciiTheme="minorHAnsi" w:hAnsiTheme="minorHAnsi"/>
                <w:b w:val="0"/>
                <w:sz w:val="22"/>
              </w:rPr>
              <w:t>Closed</w:t>
            </w:r>
          </w:p>
        </w:tc>
      </w:tr>
    </w:tbl>
    <w:p w14:paraId="270DAB1F" w14:textId="77777777" w:rsidR="001008F2" w:rsidRPr="00310F70" w:rsidRDefault="001008F2" w:rsidP="00B84EC8">
      <w:pPr>
        <w:pStyle w:val="GSHeading1"/>
        <w:jc w:val="both"/>
        <w:rPr>
          <w:sz w:val="22"/>
          <w:szCs w:val="22"/>
        </w:rPr>
      </w:pPr>
    </w:p>
    <w:p w14:paraId="23A7BCEE" w14:textId="77777777" w:rsidR="001008F2" w:rsidRPr="00310F70" w:rsidRDefault="001008F2" w:rsidP="00B84EC8">
      <w:pPr>
        <w:pStyle w:val="GSHeading1"/>
        <w:jc w:val="both"/>
        <w:rPr>
          <w:sz w:val="22"/>
          <w:szCs w:val="22"/>
        </w:rPr>
      </w:pPr>
    </w:p>
    <w:p w14:paraId="024FB4CB" w14:textId="77777777" w:rsidR="001008F2" w:rsidRPr="00310F70" w:rsidRDefault="001008F2" w:rsidP="00B84EC8">
      <w:pPr>
        <w:pStyle w:val="GSHeading1"/>
        <w:jc w:val="both"/>
        <w:rPr>
          <w:sz w:val="22"/>
          <w:szCs w:val="22"/>
        </w:rPr>
      </w:pPr>
    </w:p>
    <w:p w14:paraId="6C5FA7ED" w14:textId="77777777" w:rsidR="001008F2" w:rsidRPr="00310F70" w:rsidRDefault="001008F2" w:rsidP="00B84EC8">
      <w:pPr>
        <w:pStyle w:val="GSHeading1"/>
        <w:jc w:val="both"/>
        <w:rPr>
          <w:sz w:val="22"/>
          <w:szCs w:val="22"/>
        </w:rPr>
      </w:pPr>
    </w:p>
    <w:p w14:paraId="5934CE1A" w14:textId="77777777" w:rsidR="001008F2" w:rsidRPr="00310F70" w:rsidRDefault="001008F2" w:rsidP="00B84EC8">
      <w:pPr>
        <w:pStyle w:val="GSHeading1"/>
        <w:jc w:val="both"/>
        <w:rPr>
          <w:sz w:val="22"/>
          <w:szCs w:val="22"/>
        </w:rPr>
      </w:pPr>
    </w:p>
    <w:p w14:paraId="47CBA119" w14:textId="77777777" w:rsidR="001008F2" w:rsidRPr="00310F70" w:rsidRDefault="001008F2" w:rsidP="00B84EC8">
      <w:pPr>
        <w:pStyle w:val="GSHeading1"/>
        <w:jc w:val="both"/>
        <w:rPr>
          <w:sz w:val="22"/>
          <w:szCs w:val="22"/>
        </w:rPr>
      </w:pPr>
    </w:p>
    <w:p w14:paraId="1F3ACABE" w14:textId="77777777" w:rsidR="001008F2" w:rsidRPr="00310F70" w:rsidRDefault="001008F2" w:rsidP="00B84EC8">
      <w:pPr>
        <w:pStyle w:val="GSHeading1"/>
        <w:jc w:val="both"/>
        <w:rPr>
          <w:sz w:val="22"/>
          <w:szCs w:val="22"/>
        </w:rPr>
      </w:pPr>
    </w:p>
    <w:p w14:paraId="22AF6041" w14:textId="77777777" w:rsidR="001008F2" w:rsidRPr="00310F70" w:rsidRDefault="001008F2" w:rsidP="00B84EC8">
      <w:pPr>
        <w:pStyle w:val="GSHeading1"/>
        <w:jc w:val="both"/>
        <w:rPr>
          <w:sz w:val="22"/>
          <w:szCs w:val="22"/>
        </w:rPr>
      </w:pPr>
    </w:p>
    <w:p w14:paraId="79B81532" w14:textId="77777777" w:rsidR="001008F2" w:rsidRPr="00310F70" w:rsidRDefault="001008F2" w:rsidP="00B84EC8">
      <w:pPr>
        <w:pStyle w:val="GSHeading1"/>
        <w:jc w:val="both"/>
        <w:rPr>
          <w:sz w:val="22"/>
          <w:szCs w:val="22"/>
        </w:rPr>
      </w:pPr>
    </w:p>
    <w:p w14:paraId="4B341487" w14:textId="51670F05" w:rsidR="00B579DE" w:rsidRPr="00310F70" w:rsidRDefault="00B579DE" w:rsidP="00B84EC8">
      <w:pPr>
        <w:pStyle w:val="GSHeading1"/>
        <w:jc w:val="both"/>
        <w:rPr>
          <w:sz w:val="22"/>
          <w:szCs w:val="22"/>
        </w:rPr>
      </w:pPr>
    </w:p>
    <w:sectPr w:rsidR="00B579DE" w:rsidRPr="00310F70" w:rsidSect="00104B5C">
      <w:pgSz w:w="16838" w:h="11906" w:orient="landscape" w:code="9"/>
      <w:pgMar w:top="1134" w:right="2835" w:bottom="1134" w:left="1134" w:header="454" w:footer="14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028C5" w14:textId="77777777" w:rsidR="00145118" w:rsidRDefault="00145118" w:rsidP="00925C4F">
      <w:r>
        <w:separator/>
      </w:r>
    </w:p>
  </w:endnote>
  <w:endnote w:type="continuationSeparator" w:id="0">
    <w:p w14:paraId="4FD1E6A1" w14:textId="77777777" w:rsidR="00145118" w:rsidRDefault="00145118" w:rsidP="00925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91F8B" w14:textId="77777777" w:rsidR="00145118" w:rsidRDefault="00145118" w:rsidP="00925C4F">
      <w:r>
        <w:separator/>
      </w:r>
    </w:p>
  </w:footnote>
  <w:footnote w:type="continuationSeparator" w:id="0">
    <w:p w14:paraId="59823DC6" w14:textId="77777777" w:rsidR="00145118" w:rsidRDefault="00145118" w:rsidP="00925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91272" w14:textId="00DD52B7" w:rsidR="00874754" w:rsidRDefault="00874754">
    <w:pPr>
      <w:pStyle w:val="Header"/>
    </w:pPr>
    <w:r w:rsidRPr="00A61E19">
      <w:rPr>
        <w:noProof/>
        <w:lang w:eastAsia="en-GB"/>
      </w:rPr>
      <w:drawing>
        <wp:anchor distT="0" distB="0" distL="114300" distR="114300" simplePos="0" relativeHeight="251661312" behindDoc="0" locked="0" layoutInCell="1" allowOverlap="1" wp14:anchorId="45BADE1E" wp14:editId="612308B7">
          <wp:simplePos x="0" y="0"/>
          <wp:positionH relativeFrom="margin">
            <wp:align>center</wp:align>
          </wp:positionH>
          <wp:positionV relativeFrom="paragraph">
            <wp:posOffset>-117678</wp:posOffset>
          </wp:positionV>
          <wp:extent cx="6842760" cy="152971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468E1" w14:textId="1345A98C" w:rsidR="00F127B0" w:rsidRPr="002D067A" w:rsidRDefault="0000756D" w:rsidP="00925C4F">
    <w:pPr>
      <w:pStyle w:val="Header"/>
    </w:pPr>
    <w:r w:rsidRPr="00A61E19">
      <w:rPr>
        <w:noProof/>
        <w:lang w:eastAsia="en-GB"/>
      </w:rPr>
      <w:drawing>
        <wp:anchor distT="0" distB="0" distL="114300" distR="114300" simplePos="0" relativeHeight="251663360" behindDoc="0" locked="0" layoutInCell="1" allowOverlap="1" wp14:anchorId="7286131C" wp14:editId="12468364">
          <wp:simplePos x="0" y="0"/>
          <wp:positionH relativeFrom="margin">
            <wp:posOffset>-336500</wp:posOffset>
          </wp:positionH>
          <wp:positionV relativeFrom="paragraph">
            <wp:posOffset>-15266</wp:posOffset>
          </wp:positionV>
          <wp:extent cx="6842760" cy="15297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127B0" w:rsidRPr="002D067A">
      <w:tab/>
    </w:r>
    <w:r w:rsidR="00F127B0" w:rsidRPr="002D067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164F"/>
    <w:multiLevelType w:val="hybridMultilevel"/>
    <w:tmpl w:val="1A1262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416776E"/>
    <w:multiLevelType w:val="hybridMultilevel"/>
    <w:tmpl w:val="099017A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 w15:restartNumberingAfterBreak="0">
    <w:nsid w:val="0A174956"/>
    <w:multiLevelType w:val="hybridMultilevel"/>
    <w:tmpl w:val="4162D00C"/>
    <w:lvl w:ilvl="0" w:tplc="08090001">
      <w:start w:val="1"/>
      <w:numFmt w:val="bullet"/>
      <w:lvlText w:val=""/>
      <w:lvlJc w:val="left"/>
      <w:pPr>
        <w:ind w:left="1335" w:hanging="360"/>
      </w:pPr>
      <w:rPr>
        <w:rFonts w:ascii="Symbol" w:hAnsi="Symbol" w:hint="default"/>
      </w:rPr>
    </w:lvl>
    <w:lvl w:ilvl="1" w:tplc="08090003" w:tentative="1">
      <w:start w:val="1"/>
      <w:numFmt w:val="bullet"/>
      <w:lvlText w:val="o"/>
      <w:lvlJc w:val="left"/>
      <w:pPr>
        <w:ind w:left="2055" w:hanging="360"/>
      </w:pPr>
      <w:rPr>
        <w:rFonts w:ascii="Courier New" w:hAnsi="Courier New" w:cs="Courier New" w:hint="default"/>
      </w:rPr>
    </w:lvl>
    <w:lvl w:ilvl="2" w:tplc="08090005" w:tentative="1">
      <w:start w:val="1"/>
      <w:numFmt w:val="bullet"/>
      <w:lvlText w:val=""/>
      <w:lvlJc w:val="left"/>
      <w:pPr>
        <w:ind w:left="2775" w:hanging="360"/>
      </w:pPr>
      <w:rPr>
        <w:rFonts w:ascii="Wingdings" w:hAnsi="Wingdings" w:hint="default"/>
      </w:rPr>
    </w:lvl>
    <w:lvl w:ilvl="3" w:tplc="08090001" w:tentative="1">
      <w:start w:val="1"/>
      <w:numFmt w:val="bullet"/>
      <w:lvlText w:val=""/>
      <w:lvlJc w:val="left"/>
      <w:pPr>
        <w:ind w:left="3495" w:hanging="360"/>
      </w:pPr>
      <w:rPr>
        <w:rFonts w:ascii="Symbol" w:hAnsi="Symbol" w:hint="default"/>
      </w:rPr>
    </w:lvl>
    <w:lvl w:ilvl="4" w:tplc="08090003" w:tentative="1">
      <w:start w:val="1"/>
      <w:numFmt w:val="bullet"/>
      <w:lvlText w:val="o"/>
      <w:lvlJc w:val="left"/>
      <w:pPr>
        <w:ind w:left="4215" w:hanging="360"/>
      </w:pPr>
      <w:rPr>
        <w:rFonts w:ascii="Courier New" w:hAnsi="Courier New" w:cs="Courier New" w:hint="default"/>
      </w:rPr>
    </w:lvl>
    <w:lvl w:ilvl="5" w:tplc="08090005" w:tentative="1">
      <w:start w:val="1"/>
      <w:numFmt w:val="bullet"/>
      <w:lvlText w:val=""/>
      <w:lvlJc w:val="left"/>
      <w:pPr>
        <w:ind w:left="4935" w:hanging="360"/>
      </w:pPr>
      <w:rPr>
        <w:rFonts w:ascii="Wingdings" w:hAnsi="Wingdings" w:hint="default"/>
      </w:rPr>
    </w:lvl>
    <w:lvl w:ilvl="6" w:tplc="08090001" w:tentative="1">
      <w:start w:val="1"/>
      <w:numFmt w:val="bullet"/>
      <w:lvlText w:val=""/>
      <w:lvlJc w:val="left"/>
      <w:pPr>
        <w:ind w:left="5655" w:hanging="360"/>
      </w:pPr>
      <w:rPr>
        <w:rFonts w:ascii="Symbol" w:hAnsi="Symbol" w:hint="default"/>
      </w:rPr>
    </w:lvl>
    <w:lvl w:ilvl="7" w:tplc="08090003" w:tentative="1">
      <w:start w:val="1"/>
      <w:numFmt w:val="bullet"/>
      <w:lvlText w:val="o"/>
      <w:lvlJc w:val="left"/>
      <w:pPr>
        <w:ind w:left="6375" w:hanging="360"/>
      </w:pPr>
      <w:rPr>
        <w:rFonts w:ascii="Courier New" w:hAnsi="Courier New" w:cs="Courier New" w:hint="default"/>
      </w:rPr>
    </w:lvl>
    <w:lvl w:ilvl="8" w:tplc="08090005" w:tentative="1">
      <w:start w:val="1"/>
      <w:numFmt w:val="bullet"/>
      <w:lvlText w:val=""/>
      <w:lvlJc w:val="left"/>
      <w:pPr>
        <w:ind w:left="7095" w:hanging="360"/>
      </w:pPr>
      <w:rPr>
        <w:rFonts w:ascii="Wingdings" w:hAnsi="Wingdings" w:hint="default"/>
      </w:rPr>
    </w:lvl>
  </w:abstractNum>
  <w:abstractNum w:abstractNumId="3" w15:restartNumberingAfterBreak="0">
    <w:nsid w:val="0DF46E30"/>
    <w:multiLevelType w:val="multilevel"/>
    <w:tmpl w:val="83FA78CA"/>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4" w15:restartNumberingAfterBreak="0">
    <w:nsid w:val="120F05E0"/>
    <w:multiLevelType w:val="multilevel"/>
    <w:tmpl w:val="2B629EB2"/>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5" w15:restartNumberingAfterBreak="0">
    <w:nsid w:val="14C45DE0"/>
    <w:multiLevelType w:val="multilevel"/>
    <w:tmpl w:val="5C743434"/>
    <w:lvl w:ilvl="0">
      <w:start w:val="1"/>
      <w:numFmt w:val="decimal"/>
      <w:lvlText w:val="%1."/>
      <w:lvlJc w:val="left"/>
      <w:pPr>
        <w:tabs>
          <w:tab w:val="num" w:pos="567"/>
        </w:tabs>
        <w:ind w:left="567" w:hanging="567"/>
      </w:pPr>
      <w:rPr>
        <w:rFonts w:hint="default"/>
        <w:sz w:val="24"/>
      </w:rPr>
    </w:lvl>
    <w:lvl w:ilvl="1">
      <w:start w:val="1"/>
      <w:numFmt w:val="bullet"/>
      <w:lvlText w:val=""/>
      <w:lvlJc w:val="left"/>
      <w:pPr>
        <w:tabs>
          <w:tab w:val="num" w:pos="567"/>
        </w:tabs>
        <w:ind w:left="567" w:hanging="567"/>
      </w:pPr>
      <w:rPr>
        <w:rFonts w:ascii="Symbol" w:hAnsi="Symbo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6"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7" w15:restartNumberingAfterBreak="0">
    <w:nsid w:val="1C551E2B"/>
    <w:multiLevelType w:val="multilevel"/>
    <w:tmpl w:val="1D6AEBB4"/>
    <w:lvl w:ilvl="0">
      <w:start w:val="1"/>
      <w:numFmt w:val="decimal"/>
      <w:lvlText w:val="%1."/>
      <w:lvlJc w:val="left"/>
      <w:pPr>
        <w:tabs>
          <w:tab w:val="num" w:pos="567"/>
        </w:tabs>
        <w:ind w:left="567" w:hanging="567"/>
      </w:pPr>
      <w:rPr>
        <w:rFonts w:hint="default"/>
        <w:sz w:val="24"/>
      </w:rPr>
    </w:lvl>
    <w:lvl w:ilvl="1">
      <w:start w:val="1"/>
      <w:numFmt w:val="bullet"/>
      <w:lvlText w:val=""/>
      <w:lvlJc w:val="left"/>
      <w:pPr>
        <w:tabs>
          <w:tab w:val="num" w:pos="567"/>
        </w:tabs>
        <w:ind w:left="567" w:hanging="567"/>
      </w:pPr>
      <w:rPr>
        <w:rFonts w:ascii="Symbol" w:hAnsi="Symbo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15:restartNumberingAfterBreak="0">
    <w:nsid w:val="2336795A"/>
    <w:multiLevelType w:val="multilevel"/>
    <w:tmpl w:val="A32689EC"/>
    <w:lvl w:ilvl="0">
      <w:start w:val="1"/>
      <w:numFmt w:val="decimal"/>
      <w:lvlText w:val="%1."/>
      <w:lvlJc w:val="left"/>
      <w:pPr>
        <w:tabs>
          <w:tab w:val="num" w:pos="567"/>
        </w:tabs>
        <w:ind w:left="567" w:hanging="567"/>
      </w:pPr>
      <w:rPr>
        <w:rFonts w:hint="default"/>
        <w:sz w:val="24"/>
      </w:rPr>
    </w:lvl>
    <w:lvl w:ilvl="1">
      <w:start w:val="1"/>
      <w:numFmt w:val="bullet"/>
      <w:lvlText w:val=""/>
      <w:lvlJc w:val="left"/>
      <w:pPr>
        <w:tabs>
          <w:tab w:val="num" w:pos="567"/>
        </w:tabs>
        <w:ind w:left="567" w:hanging="567"/>
      </w:pPr>
      <w:rPr>
        <w:rFonts w:ascii="Symbol" w:hAnsi="Symbo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9" w15:restartNumberingAfterBreak="0">
    <w:nsid w:val="238909F8"/>
    <w:multiLevelType w:val="hybridMultilevel"/>
    <w:tmpl w:val="589EFE9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33840C40"/>
    <w:multiLevelType w:val="hybridMultilevel"/>
    <w:tmpl w:val="0C6E28EA"/>
    <w:lvl w:ilvl="0" w:tplc="08090003">
      <w:start w:val="1"/>
      <w:numFmt w:val="bullet"/>
      <w:lvlText w:val="o"/>
      <w:lvlJc w:val="left"/>
      <w:pPr>
        <w:ind w:left="1445" w:hanging="360"/>
      </w:pPr>
      <w:rPr>
        <w:rFonts w:ascii="Courier New" w:hAnsi="Courier New" w:cs="Courier New" w:hint="default"/>
      </w:rPr>
    </w:lvl>
    <w:lvl w:ilvl="1" w:tplc="08090003" w:tentative="1">
      <w:start w:val="1"/>
      <w:numFmt w:val="bullet"/>
      <w:lvlText w:val="o"/>
      <w:lvlJc w:val="left"/>
      <w:pPr>
        <w:ind w:left="2165" w:hanging="360"/>
      </w:pPr>
      <w:rPr>
        <w:rFonts w:ascii="Courier New" w:hAnsi="Courier New" w:cs="Courier New" w:hint="default"/>
      </w:rPr>
    </w:lvl>
    <w:lvl w:ilvl="2" w:tplc="08090005" w:tentative="1">
      <w:start w:val="1"/>
      <w:numFmt w:val="bullet"/>
      <w:lvlText w:val=""/>
      <w:lvlJc w:val="left"/>
      <w:pPr>
        <w:ind w:left="2885" w:hanging="360"/>
      </w:pPr>
      <w:rPr>
        <w:rFonts w:ascii="Wingdings" w:hAnsi="Wingdings" w:hint="default"/>
      </w:rPr>
    </w:lvl>
    <w:lvl w:ilvl="3" w:tplc="08090001" w:tentative="1">
      <w:start w:val="1"/>
      <w:numFmt w:val="bullet"/>
      <w:lvlText w:val=""/>
      <w:lvlJc w:val="left"/>
      <w:pPr>
        <w:ind w:left="3605" w:hanging="360"/>
      </w:pPr>
      <w:rPr>
        <w:rFonts w:ascii="Symbol" w:hAnsi="Symbol" w:hint="default"/>
      </w:rPr>
    </w:lvl>
    <w:lvl w:ilvl="4" w:tplc="08090003" w:tentative="1">
      <w:start w:val="1"/>
      <w:numFmt w:val="bullet"/>
      <w:lvlText w:val="o"/>
      <w:lvlJc w:val="left"/>
      <w:pPr>
        <w:ind w:left="4325" w:hanging="360"/>
      </w:pPr>
      <w:rPr>
        <w:rFonts w:ascii="Courier New" w:hAnsi="Courier New" w:cs="Courier New" w:hint="default"/>
      </w:rPr>
    </w:lvl>
    <w:lvl w:ilvl="5" w:tplc="08090005" w:tentative="1">
      <w:start w:val="1"/>
      <w:numFmt w:val="bullet"/>
      <w:lvlText w:val=""/>
      <w:lvlJc w:val="left"/>
      <w:pPr>
        <w:ind w:left="5045" w:hanging="360"/>
      </w:pPr>
      <w:rPr>
        <w:rFonts w:ascii="Wingdings" w:hAnsi="Wingdings" w:hint="default"/>
      </w:rPr>
    </w:lvl>
    <w:lvl w:ilvl="6" w:tplc="08090001" w:tentative="1">
      <w:start w:val="1"/>
      <w:numFmt w:val="bullet"/>
      <w:lvlText w:val=""/>
      <w:lvlJc w:val="left"/>
      <w:pPr>
        <w:ind w:left="5765" w:hanging="360"/>
      </w:pPr>
      <w:rPr>
        <w:rFonts w:ascii="Symbol" w:hAnsi="Symbol" w:hint="default"/>
      </w:rPr>
    </w:lvl>
    <w:lvl w:ilvl="7" w:tplc="08090003" w:tentative="1">
      <w:start w:val="1"/>
      <w:numFmt w:val="bullet"/>
      <w:lvlText w:val="o"/>
      <w:lvlJc w:val="left"/>
      <w:pPr>
        <w:ind w:left="6485" w:hanging="360"/>
      </w:pPr>
      <w:rPr>
        <w:rFonts w:ascii="Courier New" w:hAnsi="Courier New" w:cs="Courier New" w:hint="default"/>
      </w:rPr>
    </w:lvl>
    <w:lvl w:ilvl="8" w:tplc="08090005" w:tentative="1">
      <w:start w:val="1"/>
      <w:numFmt w:val="bullet"/>
      <w:lvlText w:val=""/>
      <w:lvlJc w:val="left"/>
      <w:pPr>
        <w:ind w:left="7205" w:hanging="360"/>
      </w:pPr>
      <w:rPr>
        <w:rFonts w:ascii="Wingdings" w:hAnsi="Wingdings" w:hint="default"/>
      </w:rPr>
    </w:lvl>
  </w:abstractNum>
  <w:abstractNum w:abstractNumId="11" w15:restartNumberingAfterBreak="0">
    <w:nsid w:val="35467356"/>
    <w:multiLevelType w:val="hybridMultilevel"/>
    <w:tmpl w:val="B12A2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7332F8"/>
    <w:multiLevelType w:val="hybridMultilevel"/>
    <w:tmpl w:val="FF44A00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68217866"/>
    <w:multiLevelType w:val="hybridMultilevel"/>
    <w:tmpl w:val="62E2E80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7A210585"/>
    <w:multiLevelType w:val="multilevel"/>
    <w:tmpl w:val="72021CCE"/>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Arial" w:hAnsi="Arial" w:cs="Aria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strike w:val="0"/>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6"/>
  </w:num>
  <w:num w:numId="2">
    <w:abstractNumId w:val="3"/>
  </w:num>
  <w:num w:numId="3">
    <w:abstractNumId w:val="14"/>
  </w:num>
  <w:num w:numId="4">
    <w:abstractNumId w:val="4"/>
  </w:num>
  <w:num w:numId="5">
    <w:abstractNumId w:val="14"/>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9"/>
  </w:num>
  <w:num w:numId="8">
    <w:abstractNumId w:val="14"/>
  </w:num>
  <w:num w:numId="9">
    <w:abstractNumId w:val="14"/>
  </w:num>
  <w:num w:numId="10">
    <w:abstractNumId w:val="11"/>
  </w:num>
  <w:num w:numId="11">
    <w:abstractNumId w:val="14"/>
  </w:num>
  <w:num w:numId="12">
    <w:abstractNumId w:val="1"/>
  </w:num>
  <w:num w:numId="13">
    <w:abstractNumId w:val="2"/>
  </w:num>
  <w:num w:numId="14">
    <w:abstractNumId w:val="14"/>
  </w:num>
  <w:num w:numId="15">
    <w:abstractNumId w:val="7"/>
  </w:num>
  <w:num w:numId="16">
    <w:abstractNumId w:val="14"/>
  </w:num>
  <w:num w:numId="17">
    <w:abstractNumId w:val="14"/>
  </w:num>
  <w:num w:numId="18">
    <w:abstractNumId w:val="8"/>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3"/>
  </w:num>
  <w:num w:numId="26">
    <w:abstractNumId w:val="14"/>
  </w:num>
  <w:num w:numId="27">
    <w:abstractNumId w:val="0"/>
  </w:num>
  <w:num w:numId="28">
    <w:abstractNumId w:val="14"/>
  </w:num>
  <w:num w:numId="29">
    <w:abstractNumId w:val="14"/>
  </w:num>
  <w:num w:numId="30">
    <w:abstractNumId w:val="4"/>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num>
  <w:num w:numId="33">
    <w:abstractNumId w:val="13"/>
  </w:num>
  <w:num w:numId="34">
    <w:abstractNumId w:val="12"/>
  </w:num>
  <w:num w:numId="35">
    <w:abstractNumId w:val="14"/>
  </w:num>
  <w:num w:numId="36">
    <w:abstractNumId w:val="14"/>
  </w:num>
  <w:num w:numId="37">
    <w:abstractNumId w:val="14"/>
  </w:num>
  <w:num w:numId="38">
    <w:abstractNumId w:val="14"/>
  </w:num>
  <w:num w:numId="39">
    <w:abstractNumId w:val="14"/>
  </w:num>
  <w:num w:numId="4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0" w:nlCheck="1" w:checkStyle="0"/>
  <w:activeWritingStyle w:appName="MSWord" w:lang="en-US" w:vendorID="64" w:dllVersion="0" w:nlCheck="1" w:checkStyle="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25C"/>
    <w:rsid w:val="00002B50"/>
    <w:rsid w:val="00005786"/>
    <w:rsid w:val="0000756D"/>
    <w:rsid w:val="0001595A"/>
    <w:rsid w:val="00027ED4"/>
    <w:rsid w:val="000317A1"/>
    <w:rsid w:val="00032B0C"/>
    <w:rsid w:val="00032D3C"/>
    <w:rsid w:val="000344A5"/>
    <w:rsid w:val="00034658"/>
    <w:rsid w:val="00034A48"/>
    <w:rsid w:val="0003593C"/>
    <w:rsid w:val="000423ED"/>
    <w:rsid w:val="00042BB3"/>
    <w:rsid w:val="00042FFB"/>
    <w:rsid w:val="00044E50"/>
    <w:rsid w:val="00045985"/>
    <w:rsid w:val="000468D8"/>
    <w:rsid w:val="00054C40"/>
    <w:rsid w:val="00056EC7"/>
    <w:rsid w:val="000656E9"/>
    <w:rsid w:val="00067DEB"/>
    <w:rsid w:val="000744C3"/>
    <w:rsid w:val="000752A3"/>
    <w:rsid w:val="000775B6"/>
    <w:rsid w:val="00081AB3"/>
    <w:rsid w:val="00082783"/>
    <w:rsid w:val="00087277"/>
    <w:rsid w:val="00095C8D"/>
    <w:rsid w:val="00097B13"/>
    <w:rsid w:val="000A09FA"/>
    <w:rsid w:val="000A2B4B"/>
    <w:rsid w:val="000A2D20"/>
    <w:rsid w:val="000A589D"/>
    <w:rsid w:val="000A63B4"/>
    <w:rsid w:val="000A6B4D"/>
    <w:rsid w:val="000B7C42"/>
    <w:rsid w:val="000C0896"/>
    <w:rsid w:val="000C149F"/>
    <w:rsid w:val="000C5B30"/>
    <w:rsid w:val="000C7E26"/>
    <w:rsid w:val="000D2210"/>
    <w:rsid w:val="000D2B53"/>
    <w:rsid w:val="000D4D1C"/>
    <w:rsid w:val="000D699C"/>
    <w:rsid w:val="000E0170"/>
    <w:rsid w:val="000E4B7A"/>
    <w:rsid w:val="001008F2"/>
    <w:rsid w:val="00102586"/>
    <w:rsid w:val="00104B5C"/>
    <w:rsid w:val="00106D35"/>
    <w:rsid w:val="00112CF4"/>
    <w:rsid w:val="001146A1"/>
    <w:rsid w:val="00115C96"/>
    <w:rsid w:val="00116BD1"/>
    <w:rsid w:val="00120A61"/>
    <w:rsid w:val="00122D39"/>
    <w:rsid w:val="001313AC"/>
    <w:rsid w:val="00131994"/>
    <w:rsid w:val="001377EB"/>
    <w:rsid w:val="00137A2C"/>
    <w:rsid w:val="00145118"/>
    <w:rsid w:val="001453EC"/>
    <w:rsid w:val="00152155"/>
    <w:rsid w:val="00153DFA"/>
    <w:rsid w:val="00154C0F"/>
    <w:rsid w:val="00155A1B"/>
    <w:rsid w:val="00157BD0"/>
    <w:rsid w:val="00164AA8"/>
    <w:rsid w:val="00165147"/>
    <w:rsid w:val="001725F9"/>
    <w:rsid w:val="001740D8"/>
    <w:rsid w:val="00180639"/>
    <w:rsid w:val="0018142F"/>
    <w:rsid w:val="001837BD"/>
    <w:rsid w:val="00186A1E"/>
    <w:rsid w:val="00196EEB"/>
    <w:rsid w:val="001A4B38"/>
    <w:rsid w:val="001A70B2"/>
    <w:rsid w:val="001B18D9"/>
    <w:rsid w:val="001B2CA3"/>
    <w:rsid w:val="001B4D90"/>
    <w:rsid w:val="001B5196"/>
    <w:rsid w:val="001B5CF2"/>
    <w:rsid w:val="001B7D77"/>
    <w:rsid w:val="001C090C"/>
    <w:rsid w:val="001C173E"/>
    <w:rsid w:val="001C58E0"/>
    <w:rsid w:val="001C7952"/>
    <w:rsid w:val="001D1FAB"/>
    <w:rsid w:val="001D4493"/>
    <w:rsid w:val="001E34CC"/>
    <w:rsid w:val="001E5D7E"/>
    <w:rsid w:val="001E6F2A"/>
    <w:rsid w:val="001E74DB"/>
    <w:rsid w:val="001F20EE"/>
    <w:rsid w:val="001F7CBE"/>
    <w:rsid w:val="00201E21"/>
    <w:rsid w:val="00203AD3"/>
    <w:rsid w:val="002055DD"/>
    <w:rsid w:val="00212BD4"/>
    <w:rsid w:val="002130D0"/>
    <w:rsid w:val="00213273"/>
    <w:rsid w:val="00213BD4"/>
    <w:rsid w:val="00217420"/>
    <w:rsid w:val="0022441B"/>
    <w:rsid w:val="0022528B"/>
    <w:rsid w:val="0024455D"/>
    <w:rsid w:val="002447D9"/>
    <w:rsid w:val="00252878"/>
    <w:rsid w:val="00261D1D"/>
    <w:rsid w:val="00262561"/>
    <w:rsid w:val="0027631F"/>
    <w:rsid w:val="00277673"/>
    <w:rsid w:val="00277E23"/>
    <w:rsid w:val="00280E44"/>
    <w:rsid w:val="00282208"/>
    <w:rsid w:val="00285C7A"/>
    <w:rsid w:val="00293029"/>
    <w:rsid w:val="002948D0"/>
    <w:rsid w:val="0029641E"/>
    <w:rsid w:val="00297C39"/>
    <w:rsid w:val="002A0F3D"/>
    <w:rsid w:val="002A1060"/>
    <w:rsid w:val="002A30DE"/>
    <w:rsid w:val="002B2128"/>
    <w:rsid w:val="002B3926"/>
    <w:rsid w:val="002B450D"/>
    <w:rsid w:val="002B49EC"/>
    <w:rsid w:val="002B5157"/>
    <w:rsid w:val="002C03D2"/>
    <w:rsid w:val="002C057F"/>
    <w:rsid w:val="002C4309"/>
    <w:rsid w:val="002D067A"/>
    <w:rsid w:val="002E2CB2"/>
    <w:rsid w:val="002E36F5"/>
    <w:rsid w:val="002E3D87"/>
    <w:rsid w:val="002E464C"/>
    <w:rsid w:val="002E4FEE"/>
    <w:rsid w:val="002E57EE"/>
    <w:rsid w:val="002E7D98"/>
    <w:rsid w:val="002F3514"/>
    <w:rsid w:val="002F4EF9"/>
    <w:rsid w:val="002F645A"/>
    <w:rsid w:val="0031096C"/>
    <w:rsid w:val="00310F70"/>
    <w:rsid w:val="00312CC5"/>
    <w:rsid w:val="0031725C"/>
    <w:rsid w:val="00321E78"/>
    <w:rsid w:val="003229DA"/>
    <w:rsid w:val="00322E3B"/>
    <w:rsid w:val="00324632"/>
    <w:rsid w:val="003256A5"/>
    <w:rsid w:val="003261D1"/>
    <w:rsid w:val="003306B0"/>
    <w:rsid w:val="003400DA"/>
    <w:rsid w:val="00347F76"/>
    <w:rsid w:val="003514A0"/>
    <w:rsid w:val="00352677"/>
    <w:rsid w:val="00352D14"/>
    <w:rsid w:val="00355104"/>
    <w:rsid w:val="00375B10"/>
    <w:rsid w:val="003908EF"/>
    <w:rsid w:val="003A12D4"/>
    <w:rsid w:val="003A7C7B"/>
    <w:rsid w:val="003B0F41"/>
    <w:rsid w:val="003B154D"/>
    <w:rsid w:val="003B330F"/>
    <w:rsid w:val="003C59ED"/>
    <w:rsid w:val="003D0F16"/>
    <w:rsid w:val="003D37DE"/>
    <w:rsid w:val="003D4730"/>
    <w:rsid w:val="003D571A"/>
    <w:rsid w:val="003D57E3"/>
    <w:rsid w:val="003E049A"/>
    <w:rsid w:val="003E13CC"/>
    <w:rsid w:val="003E16F4"/>
    <w:rsid w:val="003E4001"/>
    <w:rsid w:val="003F0874"/>
    <w:rsid w:val="003F26C1"/>
    <w:rsid w:val="003F3EB4"/>
    <w:rsid w:val="003F5E9E"/>
    <w:rsid w:val="003F6B25"/>
    <w:rsid w:val="00401C18"/>
    <w:rsid w:val="0040219C"/>
    <w:rsid w:val="00407D19"/>
    <w:rsid w:val="00407F4F"/>
    <w:rsid w:val="00413FDA"/>
    <w:rsid w:val="00420BBE"/>
    <w:rsid w:val="00426DD7"/>
    <w:rsid w:val="00426FD4"/>
    <w:rsid w:val="00427E77"/>
    <w:rsid w:val="00432E41"/>
    <w:rsid w:val="004338D8"/>
    <w:rsid w:val="00433970"/>
    <w:rsid w:val="00435DDB"/>
    <w:rsid w:val="00436493"/>
    <w:rsid w:val="00436DB5"/>
    <w:rsid w:val="00461760"/>
    <w:rsid w:val="00463230"/>
    <w:rsid w:val="0046455E"/>
    <w:rsid w:val="004655B4"/>
    <w:rsid w:val="0046777B"/>
    <w:rsid w:val="00472C5F"/>
    <w:rsid w:val="004738F7"/>
    <w:rsid w:val="00474705"/>
    <w:rsid w:val="004827B4"/>
    <w:rsid w:val="0048540C"/>
    <w:rsid w:val="00485941"/>
    <w:rsid w:val="00491937"/>
    <w:rsid w:val="004957FF"/>
    <w:rsid w:val="00495D71"/>
    <w:rsid w:val="00495F77"/>
    <w:rsid w:val="004971C9"/>
    <w:rsid w:val="004A0469"/>
    <w:rsid w:val="004A2887"/>
    <w:rsid w:val="004B0121"/>
    <w:rsid w:val="004B51F6"/>
    <w:rsid w:val="004C0180"/>
    <w:rsid w:val="004C0744"/>
    <w:rsid w:val="004C1233"/>
    <w:rsid w:val="004D5860"/>
    <w:rsid w:val="004D5ADE"/>
    <w:rsid w:val="004E04F5"/>
    <w:rsid w:val="004E054D"/>
    <w:rsid w:val="004E235C"/>
    <w:rsid w:val="004F0655"/>
    <w:rsid w:val="004F3B38"/>
    <w:rsid w:val="004F50AB"/>
    <w:rsid w:val="004F7867"/>
    <w:rsid w:val="005008D3"/>
    <w:rsid w:val="00500A0A"/>
    <w:rsid w:val="00503FB0"/>
    <w:rsid w:val="0050516E"/>
    <w:rsid w:val="0050664B"/>
    <w:rsid w:val="0051330B"/>
    <w:rsid w:val="00520D7E"/>
    <w:rsid w:val="00524120"/>
    <w:rsid w:val="005256AE"/>
    <w:rsid w:val="00525F83"/>
    <w:rsid w:val="0053385F"/>
    <w:rsid w:val="0053503B"/>
    <w:rsid w:val="00537E3D"/>
    <w:rsid w:val="005418A6"/>
    <w:rsid w:val="00554FA3"/>
    <w:rsid w:val="00563A83"/>
    <w:rsid w:val="0056675A"/>
    <w:rsid w:val="00566DEC"/>
    <w:rsid w:val="005706BB"/>
    <w:rsid w:val="00575E06"/>
    <w:rsid w:val="00577D5E"/>
    <w:rsid w:val="005807D8"/>
    <w:rsid w:val="00583419"/>
    <w:rsid w:val="005847DB"/>
    <w:rsid w:val="00586917"/>
    <w:rsid w:val="005906CE"/>
    <w:rsid w:val="00593EC1"/>
    <w:rsid w:val="005A35E1"/>
    <w:rsid w:val="005A6D44"/>
    <w:rsid w:val="005A739C"/>
    <w:rsid w:val="005B3257"/>
    <w:rsid w:val="005B6AD8"/>
    <w:rsid w:val="005C0B3B"/>
    <w:rsid w:val="005C478D"/>
    <w:rsid w:val="005D0CDD"/>
    <w:rsid w:val="005D1395"/>
    <w:rsid w:val="005E039B"/>
    <w:rsid w:val="005E0D79"/>
    <w:rsid w:val="005E1501"/>
    <w:rsid w:val="005E65C1"/>
    <w:rsid w:val="005F2CD5"/>
    <w:rsid w:val="005F3461"/>
    <w:rsid w:val="005F3AB1"/>
    <w:rsid w:val="00600716"/>
    <w:rsid w:val="00601BB6"/>
    <w:rsid w:val="00604715"/>
    <w:rsid w:val="00610C17"/>
    <w:rsid w:val="00611689"/>
    <w:rsid w:val="006137BC"/>
    <w:rsid w:val="00615F5F"/>
    <w:rsid w:val="00616836"/>
    <w:rsid w:val="0061771D"/>
    <w:rsid w:val="00624062"/>
    <w:rsid w:val="006306E9"/>
    <w:rsid w:val="006309B0"/>
    <w:rsid w:val="006311BA"/>
    <w:rsid w:val="006336A7"/>
    <w:rsid w:val="00635942"/>
    <w:rsid w:val="00636C32"/>
    <w:rsid w:val="00641C9D"/>
    <w:rsid w:val="00642C68"/>
    <w:rsid w:val="00650E84"/>
    <w:rsid w:val="006513AE"/>
    <w:rsid w:val="00651BDD"/>
    <w:rsid w:val="006530A5"/>
    <w:rsid w:val="00655665"/>
    <w:rsid w:val="0065592A"/>
    <w:rsid w:val="00656BAD"/>
    <w:rsid w:val="00656C9A"/>
    <w:rsid w:val="0065772F"/>
    <w:rsid w:val="006624FC"/>
    <w:rsid w:val="00662C0E"/>
    <w:rsid w:val="006630F5"/>
    <w:rsid w:val="00664D37"/>
    <w:rsid w:val="006654E6"/>
    <w:rsid w:val="00665872"/>
    <w:rsid w:val="00670E85"/>
    <w:rsid w:val="00672283"/>
    <w:rsid w:val="00672929"/>
    <w:rsid w:val="006738A0"/>
    <w:rsid w:val="006757CA"/>
    <w:rsid w:val="00675B1E"/>
    <w:rsid w:val="00680492"/>
    <w:rsid w:val="00681A28"/>
    <w:rsid w:val="0068392F"/>
    <w:rsid w:val="006845AA"/>
    <w:rsid w:val="00687218"/>
    <w:rsid w:val="00690E86"/>
    <w:rsid w:val="00691B02"/>
    <w:rsid w:val="00695BF3"/>
    <w:rsid w:val="0069641C"/>
    <w:rsid w:val="00696653"/>
    <w:rsid w:val="006A12A6"/>
    <w:rsid w:val="006A5954"/>
    <w:rsid w:val="006B1753"/>
    <w:rsid w:val="006B413A"/>
    <w:rsid w:val="006B54BD"/>
    <w:rsid w:val="006C0306"/>
    <w:rsid w:val="006C7B35"/>
    <w:rsid w:val="006D0199"/>
    <w:rsid w:val="006E42F0"/>
    <w:rsid w:val="006F3AFE"/>
    <w:rsid w:val="006F534C"/>
    <w:rsid w:val="006F5E86"/>
    <w:rsid w:val="00705E22"/>
    <w:rsid w:val="007063D5"/>
    <w:rsid w:val="00710C7E"/>
    <w:rsid w:val="00711A8B"/>
    <w:rsid w:val="00711F67"/>
    <w:rsid w:val="0071340E"/>
    <w:rsid w:val="007216E6"/>
    <w:rsid w:val="00732C19"/>
    <w:rsid w:val="00734067"/>
    <w:rsid w:val="00740775"/>
    <w:rsid w:val="00746855"/>
    <w:rsid w:val="00752DAE"/>
    <w:rsid w:val="007578CD"/>
    <w:rsid w:val="007618C4"/>
    <w:rsid w:val="00761C1D"/>
    <w:rsid w:val="00762869"/>
    <w:rsid w:val="007658D2"/>
    <w:rsid w:val="0077013B"/>
    <w:rsid w:val="0077311D"/>
    <w:rsid w:val="00774252"/>
    <w:rsid w:val="00782862"/>
    <w:rsid w:val="00783792"/>
    <w:rsid w:val="00786A88"/>
    <w:rsid w:val="007A340A"/>
    <w:rsid w:val="007A38C0"/>
    <w:rsid w:val="007A5B73"/>
    <w:rsid w:val="007B16CA"/>
    <w:rsid w:val="007B617B"/>
    <w:rsid w:val="007B693D"/>
    <w:rsid w:val="007B6F17"/>
    <w:rsid w:val="007C4162"/>
    <w:rsid w:val="007C618E"/>
    <w:rsid w:val="007C7AE0"/>
    <w:rsid w:val="007D22CF"/>
    <w:rsid w:val="007D2570"/>
    <w:rsid w:val="007D4165"/>
    <w:rsid w:val="007E4776"/>
    <w:rsid w:val="007E4A3E"/>
    <w:rsid w:val="007E688D"/>
    <w:rsid w:val="007E7A8D"/>
    <w:rsid w:val="007F2D22"/>
    <w:rsid w:val="007F6A35"/>
    <w:rsid w:val="007F7A8B"/>
    <w:rsid w:val="00801052"/>
    <w:rsid w:val="008014A7"/>
    <w:rsid w:val="0080275D"/>
    <w:rsid w:val="00804C4C"/>
    <w:rsid w:val="008061F7"/>
    <w:rsid w:val="008100D6"/>
    <w:rsid w:val="0081118A"/>
    <w:rsid w:val="00812E25"/>
    <w:rsid w:val="008147C2"/>
    <w:rsid w:val="00820665"/>
    <w:rsid w:val="00821CD3"/>
    <w:rsid w:val="008236EA"/>
    <w:rsid w:val="00826C95"/>
    <w:rsid w:val="008313BC"/>
    <w:rsid w:val="008317FB"/>
    <w:rsid w:val="00831913"/>
    <w:rsid w:val="0084657C"/>
    <w:rsid w:val="00847A29"/>
    <w:rsid w:val="008613FC"/>
    <w:rsid w:val="008663AF"/>
    <w:rsid w:val="008677AE"/>
    <w:rsid w:val="00874754"/>
    <w:rsid w:val="008765F1"/>
    <w:rsid w:val="00876EE1"/>
    <w:rsid w:val="00882648"/>
    <w:rsid w:val="00882845"/>
    <w:rsid w:val="00883C5B"/>
    <w:rsid w:val="008859A3"/>
    <w:rsid w:val="008866A9"/>
    <w:rsid w:val="008872FA"/>
    <w:rsid w:val="008902AE"/>
    <w:rsid w:val="00891246"/>
    <w:rsid w:val="008928AC"/>
    <w:rsid w:val="0089557B"/>
    <w:rsid w:val="008B2AD9"/>
    <w:rsid w:val="008B2E20"/>
    <w:rsid w:val="008B4406"/>
    <w:rsid w:val="008B5D10"/>
    <w:rsid w:val="008C150C"/>
    <w:rsid w:val="008C17B1"/>
    <w:rsid w:val="008C3371"/>
    <w:rsid w:val="008C4C47"/>
    <w:rsid w:val="008C6C50"/>
    <w:rsid w:val="008C74C9"/>
    <w:rsid w:val="008D138B"/>
    <w:rsid w:val="008E0332"/>
    <w:rsid w:val="008E2AEF"/>
    <w:rsid w:val="008F227C"/>
    <w:rsid w:val="008F2B58"/>
    <w:rsid w:val="008F4F6F"/>
    <w:rsid w:val="00900056"/>
    <w:rsid w:val="00905139"/>
    <w:rsid w:val="00910F78"/>
    <w:rsid w:val="009121B9"/>
    <w:rsid w:val="0091780E"/>
    <w:rsid w:val="00917C41"/>
    <w:rsid w:val="0092084E"/>
    <w:rsid w:val="0092302A"/>
    <w:rsid w:val="00925C4F"/>
    <w:rsid w:val="00926FE4"/>
    <w:rsid w:val="00927D0F"/>
    <w:rsid w:val="00941181"/>
    <w:rsid w:val="00942809"/>
    <w:rsid w:val="00942F55"/>
    <w:rsid w:val="00943881"/>
    <w:rsid w:val="0094580B"/>
    <w:rsid w:val="009467C9"/>
    <w:rsid w:val="00946C29"/>
    <w:rsid w:val="009477E3"/>
    <w:rsid w:val="00947F18"/>
    <w:rsid w:val="00950A50"/>
    <w:rsid w:val="0095203B"/>
    <w:rsid w:val="009523EE"/>
    <w:rsid w:val="0095554B"/>
    <w:rsid w:val="009561B2"/>
    <w:rsid w:val="00960FB2"/>
    <w:rsid w:val="00961FB6"/>
    <w:rsid w:val="0096369A"/>
    <w:rsid w:val="00971901"/>
    <w:rsid w:val="00973AB7"/>
    <w:rsid w:val="00974FCD"/>
    <w:rsid w:val="009758F2"/>
    <w:rsid w:val="00982C91"/>
    <w:rsid w:val="00984033"/>
    <w:rsid w:val="00984504"/>
    <w:rsid w:val="00984ACC"/>
    <w:rsid w:val="009923A6"/>
    <w:rsid w:val="00996AB1"/>
    <w:rsid w:val="009A0817"/>
    <w:rsid w:val="009A3AAD"/>
    <w:rsid w:val="009A5827"/>
    <w:rsid w:val="009B0C64"/>
    <w:rsid w:val="009B399C"/>
    <w:rsid w:val="009B3B09"/>
    <w:rsid w:val="009B4E73"/>
    <w:rsid w:val="009B6CF5"/>
    <w:rsid w:val="009B79FC"/>
    <w:rsid w:val="009D06E6"/>
    <w:rsid w:val="009D0BA5"/>
    <w:rsid w:val="009D4F8F"/>
    <w:rsid w:val="009D75E1"/>
    <w:rsid w:val="009D7E31"/>
    <w:rsid w:val="009E3A80"/>
    <w:rsid w:val="009E669A"/>
    <w:rsid w:val="009F0891"/>
    <w:rsid w:val="009F1286"/>
    <w:rsid w:val="009F1D15"/>
    <w:rsid w:val="009F46BF"/>
    <w:rsid w:val="009F77F4"/>
    <w:rsid w:val="00A01DB0"/>
    <w:rsid w:val="00A07653"/>
    <w:rsid w:val="00A16DF1"/>
    <w:rsid w:val="00A23BAD"/>
    <w:rsid w:val="00A23D72"/>
    <w:rsid w:val="00A27D9D"/>
    <w:rsid w:val="00A30170"/>
    <w:rsid w:val="00A30F08"/>
    <w:rsid w:val="00A34595"/>
    <w:rsid w:val="00A35ED5"/>
    <w:rsid w:val="00A3602E"/>
    <w:rsid w:val="00A377B8"/>
    <w:rsid w:val="00A50DDE"/>
    <w:rsid w:val="00A5248A"/>
    <w:rsid w:val="00A558C1"/>
    <w:rsid w:val="00A61E19"/>
    <w:rsid w:val="00A75922"/>
    <w:rsid w:val="00A76200"/>
    <w:rsid w:val="00A81E5C"/>
    <w:rsid w:val="00A83D27"/>
    <w:rsid w:val="00A8490D"/>
    <w:rsid w:val="00A8523D"/>
    <w:rsid w:val="00A8706C"/>
    <w:rsid w:val="00A878C5"/>
    <w:rsid w:val="00A92BB4"/>
    <w:rsid w:val="00A92DC1"/>
    <w:rsid w:val="00AA30FF"/>
    <w:rsid w:val="00AA34AF"/>
    <w:rsid w:val="00AA3E7E"/>
    <w:rsid w:val="00AA5FCD"/>
    <w:rsid w:val="00AA6003"/>
    <w:rsid w:val="00AB059D"/>
    <w:rsid w:val="00AB5318"/>
    <w:rsid w:val="00AB72D5"/>
    <w:rsid w:val="00AB79FA"/>
    <w:rsid w:val="00AC1926"/>
    <w:rsid w:val="00AC43E9"/>
    <w:rsid w:val="00AC48CF"/>
    <w:rsid w:val="00AC6F22"/>
    <w:rsid w:val="00AC76B0"/>
    <w:rsid w:val="00AC7ADB"/>
    <w:rsid w:val="00AD25C1"/>
    <w:rsid w:val="00AD3AEF"/>
    <w:rsid w:val="00AD69EF"/>
    <w:rsid w:val="00AD7334"/>
    <w:rsid w:val="00AF30F7"/>
    <w:rsid w:val="00AF6297"/>
    <w:rsid w:val="00AF671B"/>
    <w:rsid w:val="00B03225"/>
    <w:rsid w:val="00B04954"/>
    <w:rsid w:val="00B064AE"/>
    <w:rsid w:val="00B07C0B"/>
    <w:rsid w:val="00B11582"/>
    <w:rsid w:val="00B13C24"/>
    <w:rsid w:val="00B203E5"/>
    <w:rsid w:val="00B270D6"/>
    <w:rsid w:val="00B42154"/>
    <w:rsid w:val="00B445A4"/>
    <w:rsid w:val="00B47562"/>
    <w:rsid w:val="00B516F1"/>
    <w:rsid w:val="00B55E84"/>
    <w:rsid w:val="00B56D0E"/>
    <w:rsid w:val="00B579DE"/>
    <w:rsid w:val="00B607D5"/>
    <w:rsid w:val="00B61151"/>
    <w:rsid w:val="00B63AF7"/>
    <w:rsid w:val="00B66634"/>
    <w:rsid w:val="00B67520"/>
    <w:rsid w:val="00B74202"/>
    <w:rsid w:val="00B77587"/>
    <w:rsid w:val="00B827B5"/>
    <w:rsid w:val="00B82AF3"/>
    <w:rsid w:val="00B84EC8"/>
    <w:rsid w:val="00B87FE9"/>
    <w:rsid w:val="00B90BC0"/>
    <w:rsid w:val="00B94D05"/>
    <w:rsid w:val="00BA2422"/>
    <w:rsid w:val="00BA5048"/>
    <w:rsid w:val="00BA5321"/>
    <w:rsid w:val="00BC3907"/>
    <w:rsid w:val="00BC56E0"/>
    <w:rsid w:val="00BC77CA"/>
    <w:rsid w:val="00BD0BCD"/>
    <w:rsid w:val="00BD2481"/>
    <w:rsid w:val="00BD374E"/>
    <w:rsid w:val="00BD49FA"/>
    <w:rsid w:val="00BD5C57"/>
    <w:rsid w:val="00BD5ED2"/>
    <w:rsid w:val="00BE4FA7"/>
    <w:rsid w:val="00BF117A"/>
    <w:rsid w:val="00BF15B7"/>
    <w:rsid w:val="00BF28E3"/>
    <w:rsid w:val="00BF5F38"/>
    <w:rsid w:val="00BF7C91"/>
    <w:rsid w:val="00C0099E"/>
    <w:rsid w:val="00C17439"/>
    <w:rsid w:val="00C201ED"/>
    <w:rsid w:val="00C22DCA"/>
    <w:rsid w:val="00C34ACB"/>
    <w:rsid w:val="00C34D7B"/>
    <w:rsid w:val="00C36208"/>
    <w:rsid w:val="00C40FD7"/>
    <w:rsid w:val="00C42CB1"/>
    <w:rsid w:val="00C44CCC"/>
    <w:rsid w:val="00C504A8"/>
    <w:rsid w:val="00C5474A"/>
    <w:rsid w:val="00C54AAE"/>
    <w:rsid w:val="00C564ED"/>
    <w:rsid w:val="00C62B0F"/>
    <w:rsid w:val="00C62EE2"/>
    <w:rsid w:val="00C84E3A"/>
    <w:rsid w:val="00C84F68"/>
    <w:rsid w:val="00C9131D"/>
    <w:rsid w:val="00CA1810"/>
    <w:rsid w:val="00CA1C0C"/>
    <w:rsid w:val="00CA4812"/>
    <w:rsid w:val="00CA571A"/>
    <w:rsid w:val="00CB1900"/>
    <w:rsid w:val="00CB60C4"/>
    <w:rsid w:val="00CC0B86"/>
    <w:rsid w:val="00CC2E0C"/>
    <w:rsid w:val="00CC4AAA"/>
    <w:rsid w:val="00CD35EA"/>
    <w:rsid w:val="00CD695D"/>
    <w:rsid w:val="00CD6E0E"/>
    <w:rsid w:val="00CD6F2B"/>
    <w:rsid w:val="00CE1DD6"/>
    <w:rsid w:val="00CE741B"/>
    <w:rsid w:val="00CF026A"/>
    <w:rsid w:val="00CF384B"/>
    <w:rsid w:val="00CF4601"/>
    <w:rsid w:val="00CF4711"/>
    <w:rsid w:val="00CF5C8D"/>
    <w:rsid w:val="00D045CD"/>
    <w:rsid w:val="00D1257C"/>
    <w:rsid w:val="00D15A04"/>
    <w:rsid w:val="00D166A1"/>
    <w:rsid w:val="00D27CAF"/>
    <w:rsid w:val="00D30FB4"/>
    <w:rsid w:val="00D3122D"/>
    <w:rsid w:val="00D31679"/>
    <w:rsid w:val="00D441ED"/>
    <w:rsid w:val="00D52DB1"/>
    <w:rsid w:val="00D54E46"/>
    <w:rsid w:val="00D55CD9"/>
    <w:rsid w:val="00D60047"/>
    <w:rsid w:val="00D64FB2"/>
    <w:rsid w:val="00D73C54"/>
    <w:rsid w:val="00D80204"/>
    <w:rsid w:val="00D85D44"/>
    <w:rsid w:val="00D86DE2"/>
    <w:rsid w:val="00DA1496"/>
    <w:rsid w:val="00DA6BD7"/>
    <w:rsid w:val="00DB1EB2"/>
    <w:rsid w:val="00DC0132"/>
    <w:rsid w:val="00DC130F"/>
    <w:rsid w:val="00DD2DCB"/>
    <w:rsid w:val="00DD6BF5"/>
    <w:rsid w:val="00DE4B56"/>
    <w:rsid w:val="00DE589D"/>
    <w:rsid w:val="00DE62B2"/>
    <w:rsid w:val="00DF09C5"/>
    <w:rsid w:val="00DF4854"/>
    <w:rsid w:val="00E03266"/>
    <w:rsid w:val="00E048C8"/>
    <w:rsid w:val="00E122E3"/>
    <w:rsid w:val="00E139C0"/>
    <w:rsid w:val="00E13D73"/>
    <w:rsid w:val="00E14194"/>
    <w:rsid w:val="00E16538"/>
    <w:rsid w:val="00E30A2A"/>
    <w:rsid w:val="00E41686"/>
    <w:rsid w:val="00E42050"/>
    <w:rsid w:val="00E521DD"/>
    <w:rsid w:val="00E70846"/>
    <w:rsid w:val="00E7355C"/>
    <w:rsid w:val="00E73C44"/>
    <w:rsid w:val="00E761BD"/>
    <w:rsid w:val="00E87202"/>
    <w:rsid w:val="00EA28BF"/>
    <w:rsid w:val="00EA51D2"/>
    <w:rsid w:val="00EA5B98"/>
    <w:rsid w:val="00EA65A2"/>
    <w:rsid w:val="00EB4FB9"/>
    <w:rsid w:val="00EC5B0F"/>
    <w:rsid w:val="00ED3300"/>
    <w:rsid w:val="00ED6D55"/>
    <w:rsid w:val="00ED739E"/>
    <w:rsid w:val="00EE5006"/>
    <w:rsid w:val="00EE6C27"/>
    <w:rsid w:val="00EF2FB7"/>
    <w:rsid w:val="00F127B0"/>
    <w:rsid w:val="00F14582"/>
    <w:rsid w:val="00F16502"/>
    <w:rsid w:val="00F20134"/>
    <w:rsid w:val="00F217B3"/>
    <w:rsid w:val="00F24BFC"/>
    <w:rsid w:val="00F251E3"/>
    <w:rsid w:val="00F2610C"/>
    <w:rsid w:val="00F30B09"/>
    <w:rsid w:val="00F32174"/>
    <w:rsid w:val="00F4234A"/>
    <w:rsid w:val="00F46605"/>
    <w:rsid w:val="00F505C4"/>
    <w:rsid w:val="00F610C6"/>
    <w:rsid w:val="00F613BD"/>
    <w:rsid w:val="00F620D0"/>
    <w:rsid w:val="00F62D7A"/>
    <w:rsid w:val="00F661EE"/>
    <w:rsid w:val="00F6630E"/>
    <w:rsid w:val="00F703B0"/>
    <w:rsid w:val="00F73325"/>
    <w:rsid w:val="00F8476F"/>
    <w:rsid w:val="00F8486E"/>
    <w:rsid w:val="00F84C19"/>
    <w:rsid w:val="00F864CD"/>
    <w:rsid w:val="00F92E8A"/>
    <w:rsid w:val="00F96F57"/>
    <w:rsid w:val="00FB32D8"/>
    <w:rsid w:val="00FB3A8B"/>
    <w:rsid w:val="00FB465C"/>
    <w:rsid w:val="00FB4A3E"/>
    <w:rsid w:val="00FB5A02"/>
    <w:rsid w:val="00FC0784"/>
    <w:rsid w:val="00FC0968"/>
    <w:rsid w:val="00FC2A27"/>
    <w:rsid w:val="00FC3894"/>
    <w:rsid w:val="00FC5BA4"/>
    <w:rsid w:val="00FD285C"/>
    <w:rsid w:val="00FD33E7"/>
    <w:rsid w:val="00FD3A08"/>
    <w:rsid w:val="00FD7C80"/>
    <w:rsid w:val="00FE10DA"/>
    <w:rsid w:val="00FE2760"/>
    <w:rsid w:val="00FE3328"/>
    <w:rsid w:val="00FF093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706BA2"/>
  <w15:docId w15:val="{DAEA2C3C-E3E5-44A8-AC9D-C85FBC3FC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09FA"/>
    <w:pPr>
      <w:spacing w:before="120" w:after="240" w:line="280" w:lineRule="exact"/>
      <w:outlineLvl w:val="1"/>
    </w:pPr>
    <w:rPr>
      <w:rFonts w:cs="Arial"/>
      <w:color w:val="4D4D4D"/>
    </w:rPr>
  </w:style>
  <w:style w:type="paragraph" w:styleId="Heading2">
    <w:name w:val="heading 2"/>
    <w:aliases w:val="level 2,level2"/>
    <w:basedOn w:val="Normal"/>
    <w:next w:val="Normal"/>
    <w:link w:val="Heading2Char"/>
    <w:uiPriority w:val="99"/>
    <w:qFormat/>
    <w:rsid w:val="005906CE"/>
    <w:pPr>
      <w:keepNext/>
      <w:spacing w:after="120" w:line="840" w:lineRule="atLeast"/>
    </w:pPr>
    <w:rPr>
      <w:rFonts w:ascii="Arial" w:eastAsia="Times New Roman" w:hAnsi="Arial"/>
      <w:bCs/>
      <w:iCs/>
      <w:color w:val="008576"/>
      <w:sz w:val="80"/>
      <w:szCs w:val="28"/>
      <w:lang w:eastAsia="en-GB"/>
    </w:rPr>
  </w:style>
  <w:style w:type="paragraph" w:styleId="Heading4">
    <w:name w:val="heading 4"/>
    <w:basedOn w:val="Normal"/>
    <w:next w:val="Normal"/>
    <w:link w:val="Heading4Char"/>
    <w:uiPriority w:val="9"/>
    <w:semiHidden/>
    <w:unhideWhenUsed/>
    <w:qFormat/>
    <w:rsid w:val="00436DB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Title">
    <w:name w:val="GS Title"/>
    <w:basedOn w:val="Title"/>
    <w:link w:val="GSTitleChar"/>
    <w:qFormat/>
    <w:rsid w:val="00C54AAE"/>
    <w:pPr>
      <w:pBdr>
        <w:bottom w:val="single" w:sz="2" w:space="3" w:color="CEE0CC"/>
      </w:pBdr>
      <w:spacing w:before="60" w:line="600" w:lineRule="exact"/>
    </w:pPr>
    <w:rPr>
      <w:b/>
      <w:color w:val="388E63"/>
      <w:sz w:val="56"/>
    </w:rPr>
  </w:style>
  <w:style w:type="paragraph" w:customStyle="1" w:styleId="GSHeading1">
    <w:name w:val="GS Heading 1"/>
    <w:basedOn w:val="GSHeading1withnumb"/>
    <w:link w:val="GSHeading1Char"/>
    <w:qFormat/>
    <w:rsid w:val="008317FB"/>
    <w:pPr>
      <w:numPr>
        <w:numId w:val="0"/>
      </w:numPr>
    </w:pPr>
  </w:style>
  <w:style w:type="character" w:customStyle="1" w:styleId="GSTitleChar">
    <w:name w:val="GS Title Char"/>
    <w:basedOn w:val="DefaultParagraphFont"/>
    <w:link w:val="GSTitle"/>
    <w:rsid w:val="00C54AAE"/>
    <w:rPr>
      <w:rFonts w:eastAsiaTheme="majorEastAsia" w:cstheme="majorBidi"/>
      <w:b/>
      <w:color w:val="388E63"/>
      <w:spacing w:val="-10"/>
      <w:kern w:val="28"/>
      <w:sz w:val="56"/>
      <w:szCs w:val="110"/>
      <w:lang w:eastAsia="en-GB"/>
    </w:rPr>
  </w:style>
  <w:style w:type="paragraph" w:customStyle="1" w:styleId="GSBodyPara">
    <w:name w:val="GS Body Para"/>
    <w:basedOn w:val="Normal"/>
    <w:link w:val="GSBodyParaChar"/>
    <w:qFormat/>
    <w:rsid w:val="00AB72D5"/>
    <w:pPr>
      <w:spacing w:before="60" w:after="120" w:line="260" w:lineRule="exact"/>
    </w:pPr>
  </w:style>
  <w:style w:type="character" w:customStyle="1" w:styleId="GSHeading1Char">
    <w:name w:val="GS Heading 1 Char"/>
    <w:basedOn w:val="DefaultParagraphFont"/>
    <w:link w:val="GSHeading1"/>
    <w:rsid w:val="008317FB"/>
    <w:rPr>
      <w:rFonts w:eastAsiaTheme="minorEastAsia" w:cs="Arial"/>
      <w:color w:val="215868" w:themeColor="accent5" w:themeShade="80"/>
      <w:spacing w:val="15"/>
      <w:sz w:val="40"/>
      <w:szCs w:val="40"/>
      <w:lang w:eastAsia="en-GB"/>
    </w:rPr>
  </w:style>
  <w:style w:type="numbering" w:customStyle="1" w:styleId="GSNumList">
    <w:name w:val="GS NumList"/>
    <w:uiPriority w:val="99"/>
    <w:rsid w:val="00F703B0"/>
    <w:pPr>
      <w:numPr>
        <w:numId w:val="1"/>
      </w:numPr>
    </w:pPr>
  </w:style>
  <w:style w:type="character" w:customStyle="1" w:styleId="GSBodyParaChar">
    <w:name w:val="GS Body Para Char"/>
    <w:basedOn w:val="DefaultParagraphFont"/>
    <w:link w:val="GSBodyPara"/>
    <w:rsid w:val="00AB72D5"/>
    <w:rPr>
      <w:rFonts w:cs="Arial"/>
      <w:color w:val="4D4D4D"/>
    </w:rPr>
  </w:style>
  <w:style w:type="paragraph" w:customStyle="1" w:styleId="GSHeading2">
    <w:name w:val="GS Heading 2"/>
    <w:basedOn w:val="GSHeading1"/>
    <w:next w:val="GSBodyPara"/>
    <w:link w:val="GSHeading2Char"/>
    <w:qFormat/>
    <w:rsid w:val="008317FB"/>
    <w:rPr>
      <w:sz w:val="32"/>
      <w:szCs w:val="32"/>
    </w:rPr>
  </w:style>
  <w:style w:type="table" w:customStyle="1" w:styleId="GSTable">
    <w:name w:val="GS Table"/>
    <w:basedOn w:val="TableNormal"/>
    <w:uiPriority w:val="99"/>
    <w:rsid w:val="00891246"/>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character" w:customStyle="1" w:styleId="GSHeading2Char">
    <w:name w:val="GS Heading 2 Char"/>
    <w:basedOn w:val="GSHeading1Char"/>
    <w:link w:val="GSHeading2"/>
    <w:rsid w:val="008317FB"/>
    <w:rPr>
      <w:rFonts w:eastAsiaTheme="minorEastAsia" w:cs="Arial"/>
      <w:color w:val="215868" w:themeColor="accent5" w:themeShade="80"/>
      <w:spacing w:val="15"/>
      <w:sz w:val="32"/>
      <w:szCs w:val="32"/>
      <w:lang w:eastAsia="en-GB"/>
    </w:rPr>
  </w:style>
  <w:style w:type="table" w:styleId="TableGrid">
    <w:name w:val="Table Grid"/>
    <w:basedOn w:val="TableNormal"/>
    <w:uiPriority w:val="59"/>
    <w:rsid w:val="00814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HeaderFooter">
    <w:name w:val="GS Header/Footer"/>
    <w:basedOn w:val="Normal"/>
    <w:link w:val="GSHeaderFooterChar"/>
    <w:qFormat/>
    <w:rsid w:val="0065566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655665"/>
    <w:rPr>
      <w:sz w:val="16"/>
    </w:rPr>
  </w:style>
  <w:style w:type="paragraph" w:styleId="Header">
    <w:name w:val="header"/>
    <w:basedOn w:val="Normal"/>
    <w:link w:val="HeaderChar"/>
    <w:uiPriority w:val="99"/>
    <w:unhideWhenUsed/>
    <w:rsid w:val="00D441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1ED"/>
    <w:rPr>
      <w:rFonts w:ascii="Calibri" w:hAnsi="Calibri"/>
      <w:sz w:val="24"/>
    </w:rPr>
  </w:style>
  <w:style w:type="paragraph" w:styleId="Footer">
    <w:name w:val="footer"/>
    <w:basedOn w:val="Normal"/>
    <w:link w:val="FooterChar"/>
    <w:uiPriority w:val="99"/>
    <w:unhideWhenUsed/>
    <w:rsid w:val="00D441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1ED"/>
    <w:rPr>
      <w:rFonts w:ascii="Calibri" w:hAnsi="Calibri"/>
      <w:sz w:val="24"/>
    </w:rPr>
  </w:style>
  <w:style w:type="paragraph" w:customStyle="1" w:styleId="GSTblText1">
    <w:name w:val="GS Tbl Text 1"/>
    <w:basedOn w:val="Normal"/>
    <w:qFormat/>
    <w:rsid w:val="00655665"/>
    <w:pPr>
      <w:spacing w:before="60" w:after="120" w:line="240" w:lineRule="auto"/>
    </w:pPr>
  </w:style>
  <w:style w:type="paragraph" w:customStyle="1" w:styleId="GSCommittee">
    <w:name w:val="GS Committee"/>
    <w:basedOn w:val="GSTblText1"/>
    <w:link w:val="GSCommitteeChar"/>
    <w:qFormat/>
    <w:rsid w:val="00662C0E"/>
  </w:style>
  <w:style w:type="character" w:customStyle="1" w:styleId="GSCommitteeChar">
    <w:name w:val="GS Committee Char"/>
    <w:basedOn w:val="DefaultParagraphFont"/>
    <w:link w:val="GSCommittee"/>
    <w:rsid w:val="00662C0E"/>
    <w:rPr>
      <w:rFonts w:ascii="Arial" w:hAnsi="Arial"/>
      <w:sz w:val="20"/>
    </w:rPr>
  </w:style>
  <w:style w:type="paragraph" w:customStyle="1" w:styleId="GSBodyParaBullet">
    <w:name w:val="GS Body Para Bullet"/>
    <w:basedOn w:val="Normal"/>
    <w:link w:val="GSBodyParaBulletChar"/>
    <w:qFormat/>
    <w:rsid w:val="00925C4F"/>
    <w:pPr>
      <w:numPr>
        <w:ilvl w:val="3"/>
        <w:numId w:val="2"/>
      </w:numPr>
      <w:spacing w:before="60" w:after="120"/>
    </w:pPr>
  </w:style>
  <w:style w:type="character" w:customStyle="1" w:styleId="GSBodyParaBulletChar">
    <w:name w:val="GS Body Para Bullet Char"/>
    <w:basedOn w:val="DefaultParagraphFont"/>
    <w:link w:val="GSBodyParaBullet"/>
    <w:rsid w:val="00925C4F"/>
    <w:rPr>
      <w:rFonts w:cs="Arial"/>
      <w:color w:val="4D4D4D"/>
    </w:rPr>
  </w:style>
  <w:style w:type="paragraph" w:customStyle="1" w:styleId="GSBodyParawithnumb">
    <w:name w:val="GS Body Para with numb"/>
    <w:basedOn w:val="Normal"/>
    <w:link w:val="GSBodyParawithnumbChar"/>
    <w:qFormat/>
    <w:rsid w:val="00752DAE"/>
    <w:pPr>
      <w:numPr>
        <w:ilvl w:val="1"/>
        <w:numId w:val="3"/>
      </w:numPr>
    </w:pPr>
  </w:style>
  <w:style w:type="character" w:customStyle="1" w:styleId="GSBodyParawithnumbChar">
    <w:name w:val="GS Body Para with numb Char"/>
    <w:basedOn w:val="DefaultParagraphFont"/>
    <w:link w:val="GSBodyParawithnumb"/>
    <w:rsid w:val="00752DAE"/>
    <w:rPr>
      <w:rFonts w:cs="Arial"/>
      <w:color w:val="4D4D4D"/>
    </w:rPr>
  </w:style>
  <w:style w:type="paragraph" w:customStyle="1" w:styleId="GSHeaderFooterlandscape">
    <w:name w:val="GS Header/Footer landscape"/>
    <w:basedOn w:val="Normal"/>
    <w:link w:val="GSHeaderFooterlandscapeChar"/>
    <w:qFormat/>
    <w:rsid w:val="0065566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655665"/>
    <w:rPr>
      <w:sz w:val="16"/>
    </w:rPr>
  </w:style>
  <w:style w:type="paragraph" w:customStyle="1" w:styleId="GSHeading1withnumb">
    <w:name w:val="GS Heading 1 with numb"/>
    <w:basedOn w:val="Subtitle"/>
    <w:link w:val="GSHeading1withnumbChar"/>
    <w:qFormat/>
    <w:rsid w:val="00752DAE"/>
    <w:pPr>
      <w:numPr>
        <w:ilvl w:val="0"/>
        <w:numId w:val="3"/>
      </w:numPr>
    </w:pPr>
  </w:style>
  <w:style w:type="character" w:customStyle="1" w:styleId="GSHeading1withnumbChar">
    <w:name w:val="GS Heading 1 with numb Char"/>
    <w:basedOn w:val="DefaultParagraphFont"/>
    <w:link w:val="GSHeading1withnumb"/>
    <w:rsid w:val="00752DAE"/>
    <w:rPr>
      <w:rFonts w:eastAsiaTheme="minorEastAsia" w:cs="Arial"/>
      <w:color w:val="3B9164"/>
      <w:spacing w:val="15"/>
      <w:sz w:val="28"/>
      <w:szCs w:val="40"/>
      <w:lang w:eastAsia="en-GB"/>
    </w:rPr>
  </w:style>
  <w:style w:type="paragraph" w:styleId="BalloonText">
    <w:name w:val="Balloon Text"/>
    <w:basedOn w:val="Normal"/>
    <w:link w:val="BalloonTextChar"/>
    <w:uiPriority w:val="99"/>
    <w:semiHidden/>
    <w:unhideWhenUsed/>
    <w:rsid w:val="00C84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3A"/>
    <w:rPr>
      <w:rFonts w:ascii="Tahoma" w:hAnsi="Tahoma" w:cs="Tahoma"/>
      <w:sz w:val="16"/>
      <w:szCs w:val="16"/>
    </w:rPr>
  </w:style>
  <w:style w:type="paragraph" w:styleId="NoSpacing">
    <w:name w:val="No Spacing"/>
    <w:uiPriority w:val="1"/>
    <w:qFormat/>
    <w:rsid w:val="00662C0E"/>
    <w:pPr>
      <w:spacing w:after="0" w:line="240" w:lineRule="auto"/>
    </w:pPr>
    <w:rPr>
      <w:rFonts w:ascii="Arial" w:hAnsi="Arial"/>
      <w:sz w:val="20"/>
    </w:rPr>
  </w:style>
  <w:style w:type="paragraph" w:customStyle="1" w:styleId="PageNo">
    <w:name w:val="Page No"/>
    <w:basedOn w:val="Normal"/>
    <w:link w:val="PageNoChar"/>
    <w:qFormat/>
    <w:rsid w:val="00600716"/>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600716"/>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styleId="Hyperlink">
    <w:name w:val="Hyperlink"/>
    <w:basedOn w:val="DefaultParagraphFont"/>
    <w:uiPriority w:val="99"/>
    <w:rsid w:val="00655665"/>
    <w:rPr>
      <w:color w:val="0000FF"/>
      <w:u w:val="single"/>
    </w:rPr>
  </w:style>
  <w:style w:type="table" w:customStyle="1" w:styleId="TableGrid1">
    <w:name w:val="Table Grid1"/>
    <w:basedOn w:val="TableNormal"/>
    <w:next w:val="TableGrid"/>
    <w:rsid w:val="00891246"/>
    <w:pPr>
      <w:spacing w:after="0" w:line="240" w:lineRule="auto"/>
    </w:pPr>
    <w:rPr>
      <w:rFonts w:eastAsia="Times New Roman" w:cs="Times New Roman"/>
      <w:sz w:val="20"/>
      <w:szCs w:val="20"/>
      <w:lang w:val="en-US"/>
    </w:rPr>
    <w:tblPr>
      <w:tblInd w:w="113" w:type="dxa"/>
      <w:tblBorders>
        <w:top w:val="single" w:sz="2" w:space="0" w:color="307F4F"/>
        <w:left w:val="single" w:sz="2" w:space="0" w:color="307F4F"/>
        <w:bottom w:val="single" w:sz="2" w:space="0" w:color="307F4F"/>
        <w:right w:val="single" w:sz="2" w:space="0" w:color="307F4F"/>
        <w:insideH w:val="single" w:sz="2" w:space="0" w:color="307F4F"/>
        <w:insideV w:val="single" w:sz="2" w:space="0" w:color="307F4F"/>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07F4F"/>
      </w:tcPr>
    </w:tblStylePr>
  </w:style>
  <w:style w:type="paragraph" w:styleId="Title">
    <w:name w:val="Title"/>
    <w:basedOn w:val="Normal"/>
    <w:next w:val="Normal"/>
    <w:link w:val="TitleChar"/>
    <w:qFormat/>
    <w:rsid w:val="00D1257C"/>
    <w:pPr>
      <w:pBdr>
        <w:bottom w:val="single" w:sz="2" w:space="3" w:color="92CDDC" w:themeColor="accent5" w:themeTint="99"/>
      </w:pBdr>
      <w:spacing w:after="120" w:line="1120" w:lineRule="exact"/>
    </w:pPr>
    <w:rPr>
      <w:rFonts w:eastAsiaTheme="majorEastAsia" w:cstheme="majorBidi"/>
      <w:color w:val="31849B" w:themeColor="accent5" w:themeShade="BF"/>
      <w:spacing w:val="-10"/>
      <w:kern w:val="28"/>
      <w:sz w:val="110"/>
      <w:szCs w:val="110"/>
      <w:lang w:eastAsia="en-GB"/>
    </w:rPr>
  </w:style>
  <w:style w:type="character" w:customStyle="1" w:styleId="TitleChar">
    <w:name w:val="Title Char"/>
    <w:basedOn w:val="DefaultParagraphFont"/>
    <w:link w:val="Title"/>
    <w:rsid w:val="00D1257C"/>
    <w:rPr>
      <w:rFonts w:eastAsiaTheme="majorEastAsia" w:cstheme="majorBidi"/>
      <w:color w:val="31849B" w:themeColor="accent5" w:themeShade="BF"/>
      <w:spacing w:val="-10"/>
      <w:kern w:val="28"/>
      <w:sz w:val="110"/>
      <w:szCs w:val="110"/>
      <w:lang w:eastAsia="en-GB"/>
    </w:rPr>
  </w:style>
  <w:style w:type="paragraph" w:styleId="Subtitle">
    <w:name w:val="Subtitle"/>
    <w:basedOn w:val="Normal"/>
    <w:next w:val="Normal"/>
    <w:link w:val="SubtitleChar"/>
    <w:qFormat/>
    <w:rsid w:val="00C54AAE"/>
    <w:pPr>
      <w:numPr>
        <w:ilvl w:val="1"/>
      </w:numPr>
      <w:pBdr>
        <w:bottom w:val="single" w:sz="2" w:space="5" w:color="CEE0CC"/>
      </w:pBdr>
      <w:spacing w:before="40" w:after="80" w:line="300" w:lineRule="exact"/>
    </w:pPr>
    <w:rPr>
      <w:rFonts w:eastAsiaTheme="minorEastAsia"/>
      <w:color w:val="3B9164"/>
      <w:spacing w:val="15"/>
      <w:sz w:val="28"/>
      <w:szCs w:val="40"/>
      <w:lang w:eastAsia="en-GB"/>
    </w:rPr>
  </w:style>
  <w:style w:type="character" w:customStyle="1" w:styleId="SubtitleChar">
    <w:name w:val="Subtitle Char"/>
    <w:basedOn w:val="DefaultParagraphFont"/>
    <w:link w:val="Subtitle"/>
    <w:rsid w:val="00C54AAE"/>
    <w:rPr>
      <w:rFonts w:eastAsiaTheme="minorEastAsia" w:cs="Arial"/>
      <w:color w:val="3B9164"/>
      <w:spacing w:val="15"/>
      <w:sz w:val="28"/>
      <w:szCs w:val="40"/>
      <w:lang w:eastAsia="en-GB"/>
    </w:rPr>
  </w:style>
  <w:style w:type="paragraph" w:styleId="ListParagraph">
    <w:name w:val="List Paragraph"/>
    <w:basedOn w:val="Normal"/>
    <w:uiPriority w:val="34"/>
    <w:qFormat/>
    <w:rsid w:val="00925C4F"/>
    <w:pPr>
      <w:ind w:left="720"/>
    </w:pPr>
  </w:style>
  <w:style w:type="table" w:customStyle="1" w:styleId="Style1">
    <w:name w:val="Style1"/>
    <w:basedOn w:val="TableGrid10"/>
    <w:uiPriority w:val="99"/>
    <w:rsid w:val="00752DAE"/>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1313AC"/>
    <w:pPr>
      <w:spacing w:before="120" w:after="360" w:line="320" w:lineRule="exact"/>
      <w:contextualSpacing/>
      <w:outlineLvl w:val="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ableHeaderWhite">
    <w:name w:val="Table Header White"/>
    <w:basedOn w:val="Normal"/>
    <w:qFormat/>
    <w:rsid w:val="00891246"/>
    <w:pPr>
      <w:spacing w:before="40" w:after="60"/>
    </w:pPr>
    <w:rPr>
      <w:rFonts w:ascii="Calibri" w:hAnsi="Calibri"/>
      <w:b/>
      <w:color w:val="FFFFFF" w:themeColor="background1"/>
      <w:sz w:val="24"/>
    </w:rPr>
  </w:style>
  <w:style w:type="paragraph" w:customStyle="1" w:styleId="TableText">
    <w:name w:val="Table Text"/>
    <w:next w:val="Normal"/>
    <w:qFormat/>
    <w:rsid w:val="0050516E"/>
    <w:pPr>
      <w:spacing w:before="60" w:after="60"/>
    </w:pPr>
    <w:rPr>
      <w:rFonts w:ascii="Calibri" w:hAnsi="Calibri" w:cs="Arial"/>
      <w:b/>
      <w:color w:val="404040" w:themeColor="text1" w:themeTint="BF"/>
    </w:rPr>
  </w:style>
  <w:style w:type="character" w:customStyle="1" w:styleId="Heading2Char">
    <w:name w:val="Heading 2 Char"/>
    <w:aliases w:val="level 2 Char,level2 Char"/>
    <w:basedOn w:val="DefaultParagraphFont"/>
    <w:link w:val="Heading2"/>
    <w:uiPriority w:val="99"/>
    <w:rsid w:val="005906CE"/>
    <w:rPr>
      <w:rFonts w:ascii="Arial" w:eastAsia="Times New Roman" w:hAnsi="Arial" w:cs="Arial"/>
      <w:bCs/>
      <w:iCs/>
      <w:color w:val="008576"/>
      <w:sz w:val="80"/>
      <w:szCs w:val="28"/>
      <w:lang w:eastAsia="en-GB"/>
    </w:rPr>
  </w:style>
  <w:style w:type="paragraph" w:styleId="FootnoteText">
    <w:name w:val="footnote text"/>
    <w:basedOn w:val="Normal"/>
    <w:link w:val="FootnoteTextChar"/>
    <w:uiPriority w:val="99"/>
    <w:semiHidden/>
    <w:unhideWhenUsed/>
    <w:rsid w:val="00611689"/>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611689"/>
    <w:rPr>
      <w:rFonts w:cs="Arial"/>
      <w:color w:val="4D4D4D"/>
      <w:sz w:val="20"/>
      <w:szCs w:val="20"/>
    </w:rPr>
  </w:style>
  <w:style w:type="character" w:styleId="FootnoteReference">
    <w:name w:val="footnote reference"/>
    <w:basedOn w:val="DefaultParagraphFont"/>
    <w:uiPriority w:val="99"/>
    <w:semiHidden/>
    <w:unhideWhenUsed/>
    <w:rsid w:val="00611689"/>
    <w:rPr>
      <w:vertAlign w:val="superscript"/>
    </w:rPr>
  </w:style>
  <w:style w:type="paragraph" w:customStyle="1" w:styleId="GSTblText2">
    <w:name w:val="GS Tbl Text 2"/>
    <w:basedOn w:val="Normal"/>
    <w:qFormat/>
    <w:rsid w:val="00C40FD7"/>
    <w:pPr>
      <w:spacing w:before="20" w:after="20" w:line="240" w:lineRule="auto"/>
      <w:outlineLvl w:val="9"/>
    </w:pPr>
    <w:rPr>
      <w:rFonts w:ascii="Calibri" w:hAnsi="Calibri" w:cstheme="minorBidi"/>
      <w:color w:val="auto"/>
    </w:rPr>
  </w:style>
  <w:style w:type="table" w:customStyle="1" w:styleId="GSActionsTable">
    <w:name w:val="GS Actions Table"/>
    <w:basedOn w:val="TableNormal"/>
    <w:uiPriority w:val="99"/>
    <w:rsid w:val="00C40FD7"/>
    <w:pPr>
      <w:spacing w:before="60" w:after="60"/>
    </w:pPr>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240" w:afterAutospacing="0" w:line="276" w:lineRule="auto"/>
        <w:ind w:leftChars="0" w:left="0" w:rightChars="0" w:right="0"/>
        <w:contextualSpacing w:val="0"/>
        <w:mirrorIndents w:val="0"/>
        <w:jc w:val="left"/>
        <w:outlineLvl w:val="9"/>
      </w:pPr>
      <w:rPr>
        <w:rFonts w:ascii="Calibri" w:hAnsi="Calibri"/>
        <w:b/>
        <w:sz w:val="24"/>
      </w:rPr>
    </w:tblStylePr>
    <w:tblStylePr w:type="lastRow">
      <w:pPr>
        <w:wordWrap/>
        <w:spacing w:beforeLines="0" w:before="60" w:beforeAutospacing="0" w:afterLines="0" w:after="120" w:afterAutospacing="0" w:line="276" w:lineRule="auto"/>
        <w:ind w:leftChars="0" w:left="0" w:rightChars="0" w:right="0"/>
        <w:contextualSpacing w:val="0"/>
        <w:mirrorIndents w:val="0"/>
        <w:jc w:val="left"/>
        <w:outlineLvl w:val="9"/>
      </w:pPr>
      <w:rPr>
        <w:b/>
      </w:rPr>
    </w:tblStylePr>
  </w:style>
  <w:style w:type="paragraph" w:styleId="CommentText">
    <w:name w:val="annotation text"/>
    <w:basedOn w:val="Normal"/>
    <w:link w:val="CommentTextChar"/>
    <w:uiPriority w:val="99"/>
    <w:semiHidden/>
    <w:unhideWhenUsed/>
    <w:rsid w:val="00AD3AEF"/>
    <w:pPr>
      <w:spacing w:before="0" w:after="0" w:line="240" w:lineRule="auto"/>
      <w:outlineLvl w:val="9"/>
    </w:pPr>
    <w:rPr>
      <w:rFonts w:cstheme="minorBidi"/>
      <w:color w:val="auto"/>
      <w:sz w:val="20"/>
      <w:szCs w:val="20"/>
    </w:rPr>
  </w:style>
  <w:style w:type="character" w:customStyle="1" w:styleId="CommentTextChar">
    <w:name w:val="Comment Text Char"/>
    <w:basedOn w:val="DefaultParagraphFont"/>
    <w:link w:val="CommentText"/>
    <w:uiPriority w:val="99"/>
    <w:semiHidden/>
    <w:rsid w:val="00AD3AEF"/>
    <w:rPr>
      <w:sz w:val="20"/>
      <w:szCs w:val="20"/>
    </w:rPr>
  </w:style>
  <w:style w:type="character" w:styleId="CommentReference">
    <w:name w:val="annotation reference"/>
    <w:basedOn w:val="DefaultParagraphFont"/>
    <w:uiPriority w:val="99"/>
    <w:semiHidden/>
    <w:unhideWhenUsed/>
    <w:rsid w:val="00FC0968"/>
    <w:rPr>
      <w:sz w:val="16"/>
      <w:szCs w:val="16"/>
    </w:rPr>
  </w:style>
  <w:style w:type="paragraph" w:styleId="CommentSubject">
    <w:name w:val="annotation subject"/>
    <w:basedOn w:val="CommentText"/>
    <w:next w:val="CommentText"/>
    <w:link w:val="CommentSubjectChar"/>
    <w:uiPriority w:val="99"/>
    <w:semiHidden/>
    <w:unhideWhenUsed/>
    <w:rsid w:val="00FC0968"/>
    <w:pPr>
      <w:spacing w:before="120" w:after="240"/>
      <w:outlineLvl w:val="1"/>
    </w:pPr>
    <w:rPr>
      <w:rFonts w:cs="Arial"/>
      <w:b/>
      <w:bCs/>
      <w:color w:val="4D4D4D"/>
    </w:rPr>
  </w:style>
  <w:style w:type="character" w:customStyle="1" w:styleId="CommentSubjectChar">
    <w:name w:val="Comment Subject Char"/>
    <w:basedOn w:val="CommentTextChar"/>
    <w:link w:val="CommentSubject"/>
    <w:uiPriority w:val="99"/>
    <w:semiHidden/>
    <w:rsid w:val="00FC0968"/>
    <w:rPr>
      <w:rFonts w:cs="Arial"/>
      <w:b/>
      <w:bCs/>
      <w:color w:val="4D4D4D"/>
      <w:sz w:val="20"/>
      <w:szCs w:val="20"/>
    </w:rPr>
  </w:style>
  <w:style w:type="character" w:customStyle="1" w:styleId="Heading4Char">
    <w:name w:val="Heading 4 Char"/>
    <w:basedOn w:val="DefaultParagraphFont"/>
    <w:link w:val="Heading4"/>
    <w:uiPriority w:val="9"/>
    <w:semiHidden/>
    <w:rsid w:val="00436DB5"/>
    <w:rPr>
      <w:rFonts w:asciiTheme="majorHAnsi" w:eastAsiaTheme="majorEastAsia" w:hAnsiTheme="majorHAnsi" w:cstheme="majorBidi"/>
      <w:i/>
      <w:iCs/>
      <w:color w:val="365F91" w:themeColor="accent1" w:themeShade="BF"/>
    </w:rPr>
  </w:style>
  <w:style w:type="paragraph" w:styleId="BodyText2">
    <w:name w:val="Body Text 2"/>
    <w:basedOn w:val="Normal"/>
    <w:link w:val="BodyText2Char"/>
    <w:rsid w:val="00097B13"/>
    <w:pPr>
      <w:spacing w:after="120" w:line="360" w:lineRule="atLeast"/>
      <w:outlineLvl w:val="9"/>
    </w:pPr>
    <w:rPr>
      <w:rFonts w:ascii="Arial" w:eastAsia="Times New Roman" w:hAnsi="Arial" w:cs="Times New Roman"/>
      <w:color w:val="auto"/>
      <w:sz w:val="28"/>
      <w:szCs w:val="24"/>
      <w:lang w:eastAsia="en-GB"/>
    </w:rPr>
  </w:style>
  <w:style w:type="character" w:customStyle="1" w:styleId="BodyText2Char">
    <w:name w:val="Body Text 2 Char"/>
    <w:basedOn w:val="DefaultParagraphFont"/>
    <w:link w:val="BodyText2"/>
    <w:rsid w:val="00097B13"/>
    <w:rPr>
      <w:rFonts w:ascii="Arial" w:eastAsia="Times New Roman" w:hAnsi="Arial" w:cs="Times New Roman"/>
      <w:sz w:val="28"/>
      <w:szCs w:val="24"/>
      <w:lang w:eastAsia="en-GB"/>
    </w:rPr>
  </w:style>
  <w:style w:type="paragraph" w:styleId="Revision">
    <w:name w:val="Revision"/>
    <w:hidden/>
    <w:uiPriority w:val="99"/>
    <w:semiHidden/>
    <w:rsid w:val="00947F18"/>
    <w:pPr>
      <w:spacing w:after="0" w:line="240" w:lineRule="auto"/>
    </w:pPr>
    <w:rPr>
      <w:rFonts w:cs="Arial"/>
      <w:color w:val="4D4D4D"/>
    </w:rPr>
  </w:style>
  <w:style w:type="paragraph" w:customStyle="1" w:styleId="Default">
    <w:name w:val="Default"/>
    <w:rsid w:val="0069665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119103">
      <w:bodyDiv w:val="1"/>
      <w:marLeft w:val="0"/>
      <w:marRight w:val="0"/>
      <w:marTop w:val="0"/>
      <w:marBottom w:val="0"/>
      <w:divBdr>
        <w:top w:val="none" w:sz="0" w:space="0" w:color="auto"/>
        <w:left w:val="none" w:sz="0" w:space="0" w:color="auto"/>
        <w:bottom w:val="none" w:sz="0" w:space="0" w:color="auto"/>
        <w:right w:val="none" w:sz="0" w:space="0" w:color="auto"/>
      </w:divBdr>
    </w:div>
    <w:div w:id="350910846">
      <w:bodyDiv w:val="1"/>
      <w:marLeft w:val="0"/>
      <w:marRight w:val="0"/>
      <w:marTop w:val="0"/>
      <w:marBottom w:val="0"/>
      <w:divBdr>
        <w:top w:val="none" w:sz="0" w:space="0" w:color="auto"/>
        <w:left w:val="none" w:sz="0" w:space="0" w:color="auto"/>
        <w:bottom w:val="none" w:sz="0" w:space="0" w:color="auto"/>
        <w:right w:val="none" w:sz="0" w:space="0" w:color="auto"/>
      </w:divBdr>
    </w:div>
    <w:div w:id="370810455">
      <w:bodyDiv w:val="1"/>
      <w:marLeft w:val="0"/>
      <w:marRight w:val="0"/>
      <w:marTop w:val="0"/>
      <w:marBottom w:val="0"/>
      <w:divBdr>
        <w:top w:val="none" w:sz="0" w:space="0" w:color="auto"/>
        <w:left w:val="none" w:sz="0" w:space="0" w:color="auto"/>
        <w:bottom w:val="none" w:sz="0" w:space="0" w:color="auto"/>
        <w:right w:val="none" w:sz="0" w:space="0" w:color="auto"/>
      </w:divBdr>
    </w:div>
    <w:div w:id="1153333780">
      <w:bodyDiv w:val="1"/>
      <w:marLeft w:val="0"/>
      <w:marRight w:val="0"/>
      <w:marTop w:val="0"/>
      <w:marBottom w:val="0"/>
      <w:divBdr>
        <w:top w:val="none" w:sz="0" w:space="0" w:color="auto"/>
        <w:left w:val="none" w:sz="0" w:space="0" w:color="auto"/>
        <w:bottom w:val="none" w:sz="0" w:space="0" w:color="auto"/>
        <w:right w:val="none" w:sz="0" w:space="0" w:color="auto"/>
      </w:divBdr>
    </w:div>
    <w:div w:id="1300066749">
      <w:bodyDiv w:val="1"/>
      <w:marLeft w:val="0"/>
      <w:marRight w:val="0"/>
      <w:marTop w:val="0"/>
      <w:marBottom w:val="0"/>
      <w:divBdr>
        <w:top w:val="none" w:sz="0" w:space="0" w:color="auto"/>
        <w:left w:val="none" w:sz="0" w:space="0" w:color="auto"/>
        <w:bottom w:val="none" w:sz="0" w:space="0" w:color="auto"/>
        <w:right w:val="none" w:sz="0" w:space="0" w:color="auto"/>
      </w:divBdr>
    </w:div>
    <w:div w:id="1612200841">
      <w:bodyDiv w:val="1"/>
      <w:marLeft w:val="0"/>
      <w:marRight w:val="0"/>
      <w:marTop w:val="0"/>
      <w:marBottom w:val="0"/>
      <w:divBdr>
        <w:top w:val="none" w:sz="0" w:space="0" w:color="auto"/>
        <w:left w:val="none" w:sz="0" w:space="0" w:color="auto"/>
        <w:bottom w:val="none" w:sz="0" w:space="0" w:color="auto"/>
        <w:right w:val="none" w:sz="0" w:space="0" w:color="auto"/>
      </w:divBdr>
    </w:div>
    <w:div w:id="209905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Desktop\Work%20From%20Home\Templates\Meeting%20Paper%20Templates\TEMPLATE%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98832-F397-4217-8B2E-91428B417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Paper</Template>
  <TotalTime>7</TotalTime>
  <Pages>6</Pages>
  <Words>942</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Electralink Group</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hynesc</dc:creator>
  <cp:keywords/>
  <dc:description/>
  <cp:lastModifiedBy>Joseph Underwood</cp:lastModifiedBy>
  <cp:revision>3</cp:revision>
  <cp:lastPrinted>2018-01-23T17:47:00Z</cp:lastPrinted>
  <dcterms:created xsi:type="dcterms:W3CDTF">2018-03-23T10:56:00Z</dcterms:created>
  <dcterms:modified xsi:type="dcterms:W3CDTF">2018-03-23T11:05:00Z</dcterms:modified>
</cp:coreProperties>
</file>