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page" w:tblpX="775" w:tblpY="1474"/>
        <w:tblW w:w="10134" w:type="dxa"/>
        <w:shd w:val="clear" w:color="auto" w:fill="CCE0DA"/>
        <w:tblLayout w:type="fixed"/>
        <w:tblCellMar>
          <w:left w:w="0" w:type="dxa"/>
          <w:right w:w="0" w:type="dxa"/>
        </w:tblCellMar>
        <w:tblLook w:val="01E0" w:firstRow="1" w:lastRow="1" w:firstColumn="1" w:lastColumn="1" w:noHBand="0" w:noVBand="0"/>
      </w:tblPr>
      <w:tblGrid>
        <w:gridCol w:w="913"/>
        <w:gridCol w:w="7060"/>
        <w:gridCol w:w="2161"/>
      </w:tblGrid>
      <w:tr w:rsidR="006F19E3" w:rsidRPr="006A1CC0" w14:paraId="272EC6A3" w14:textId="77777777" w:rsidTr="00AF7744">
        <w:trPr>
          <w:trHeight w:val="826"/>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0096D7"/>
          </w:tcPr>
          <w:p w14:paraId="77EE2302" w14:textId="77777777" w:rsidR="005079E0" w:rsidRPr="006A1CC0" w:rsidRDefault="00CA136E" w:rsidP="003F146C">
            <w:pPr>
              <w:pStyle w:val="Header"/>
              <w:spacing w:before="0" w:after="0"/>
              <w:ind w:left="-284"/>
              <w:rPr>
                <w:rFonts w:ascii="Calibri" w:hAnsi="Calibri" w:cs="Arial"/>
              </w:rPr>
            </w:pPr>
            <w:r w:rsidRPr="006A1CC0">
              <w:rPr>
                <w:rFonts w:ascii="Calibri" w:hAnsi="Calibri" w:cs="Arial"/>
              </w:rPr>
              <w:tab/>
            </w:r>
          </w:p>
          <w:p w14:paraId="05C1F21A" w14:textId="77777777" w:rsidR="006F19E3" w:rsidRPr="006A1CC0" w:rsidRDefault="00ED0E84" w:rsidP="003F146C">
            <w:pPr>
              <w:tabs>
                <w:tab w:val="left" w:pos="2901"/>
              </w:tabs>
              <w:spacing w:before="240" w:after="240"/>
              <w:ind w:left="113"/>
              <w:rPr>
                <w:rFonts w:ascii="Calibri" w:hAnsi="Calibri" w:cs="Arial"/>
                <w:b/>
                <w:color w:val="FFFFFF"/>
                <w:sz w:val="28"/>
                <w:szCs w:val="28"/>
              </w:rPr>
            </w:pPr>
            <w:r w:rsidRPr="006A1CC0">
              <w:rPr>
                <w:rFonts w:ascii="Calibri" w:hAnsi="Calibri" w:cs="Arial"/>
                <w:b/>
                <w:color w:val="FFFFFF"/>
                <w:sz w:val="28"/>
                <w:szCs w:val="28"/>
              </w:rPr>
              <w:t xml:space="preserve">DCUSA </w:t>
            </w:r>
            <w:r w:rsidR="00CA136E" w:rsidRPr="006A1CC0">
              <w:rPr>
                <w:rFonts w:ascii="Calibri" w:hAnsi="Calibri" w:cs="Arial"/>
                <w:b/>
                <w:color w:val="FFFFFF"/>
                <w:sz w:val="28"/>
                <w:szCs w:val="28"/>
              </w:rPr>
              <w:t>Consultation</w:t>
            </w:r>
          </w:p>
        </w:tc>
        <w:tc>
          <w:tcPr>
            <w:tcW w:w="2161" w:type="dxa"/>
            <w:tcBorders>
              <w:top w:val="single" w:sz="4" w:space="0" w:color="4A8958"/>
              <w:left w:val="single" w:sz="4" w:space="0" w:color="4A8958"/>
              <w:bottom w:val="single" w:sz="4" w:space="0" w:color="4A8958"/>
              <w:right w:val="single" w:sz="4" w:space="0" w:color="4A8958"/>
            </w:tcBorders>
            <w:shd w:val="clear" w:color="auto" w:fill="0096D7"/>
          </w:tcPr>
          <w:p w14:paraId="7C7171FC" w14:textId="77777777" w:rsidR="006F19E3" w:rsidRPr="006A1CC0" w:rsidRDefault="006F19E3" w:rsidP="003F146C">
            <w:pPr>
              <w:pStyle w:val="BlockText"/>
              <w:spacing w:line="240" w:lineRule="auto"/>
              <w:ind w:left="57" w:right="-57"/>
              <w:rPr>
                <w:rFonts w:ascii="Calibri" w:hAnsi="Calibri" w:cs="Arial"/>
                <w:sz w:val="20"/>
                <w:szCs w:val="20"/>
              </w:rPr>
            </w:pPr>
            <w:r w:rsidRPr="006A1CC0">
              <w:rPr>
                <w:rFonts w:ascii="Calibri" w:hAnsi="Calibri" w:cs="Arial"/>
                <w:sz w:val="20"/>
                <w:szCs w:val="20"/>
              </w:rPr>
              <w:t>At what stage is this document in the process?</w:t>
            </w:r>
          </w:p>
        </w:tc>
      </w:tr>
      <w:tr w:rsidR="006F19E3" w:rsidRPr="006A1CC0" w14:paraId="2E8135FA" w14:textId="77777777" w:rsidTr="006F19E3">
        <w:trPr>
          <w:trHeight w:val="2725"/>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auto"/>
          </w:tcPr>
          <w:p w14:paraId="488718E1" w14:textId="13C80AB0" w:rsidR="006F19E3" w:rsidRPr="006A1CC0" w:rsidRDefault="00345BED" w:rsidP="003F146C">
            <w:pPr>
              <w:ind w:left="113" w:right="113"/>
              <w:rPr>
                <w:rFonts w:ascii="Calibri" w:hAnsi="Calibri" w:cs="Arial"/>
                <w:i/>
                <w:color w:val="00B274"/>
                <w:sz w:val="24"/>
              </w:rPr>
            </w:pPr>
            <w:r w:rsidRPr="006A1CC0">
              <w:rPr>
                <w:rFonts w:ascii="Calibri" w:hAnsi="Calibri" w:cs="Arial"/>
                <w:color w:val="008576"/>
                <w:sz w:val="80"/>
                <w:szCs w:val="80"/>
              </w:rPr>
              <w:t xml:space="preserve">DCP </w:t>
            </w:r>
            <w:r w:rsidR="003E5FBD">
              <w:rPr>
                <w:rFonts w:ascii="Calibri" w:hAnsi="Calibri" w:cs="Arial"/>
                <w:color w:val="008576"/>
                <w:sz w:val="80"/>
                <w:szCs w:val="80"/>
              </w:rPr>
              <w:t>304</w:t>
            </w:r>
          </w:p>
          <w:p w14:paraId="499AE061" w14:textId="77777777" w:rsidR="00AF6B21" w:rsidRDefault="00AF6B21" w:rsidP="003F146C">
            <w:pPr>
              <w:ind w:left="113" w:right="113"/>
              <w:rPr>
                <w:rFonts w:ascii="Calibri" w:hAnsi="Calibri" w:cs="Arial"/>
                <w:color w:val="008000"/>
                <w:sz w:val="32"/>
                <w:szCs w:val="32"/>
              </w:rPr>
            </w:pPr>
          </w:p>
          <w:p w14:paraId="3DAC5174" w14:textId="45474CFE" w:rsidR="00AF6B21" w:rsidRDefault="00370895" w:rsidP="00F05F96">
            <w:pPr>
              <w:ind w:left="113" w:right="113"/>
              <w:rPr>
                <w:rFonts w:ascii="Calibri" w:hAnsi="Calibri" w:cs="Arial"/>
                <w:i/>
                <w:color w:val="00B274"/>
                <w:sz w:val="24"/>
              </w:rPr>
            </w:pPr>
            <w:r w:rsidRPr="006A1CC0">
              <w:rPr>
                <w:rFonts w:ascii="Calibri" w:hAnsi="Calibri" w:cs="Arial"/>
                <w:color w:val="008000"/>
                <w:sz w:val="32"/>
                <w:szCs w:val="32"/>
              </w:rPr>
              <w:t xml:space="preserve">DCP </w:t>
            </w:r>
            <w:r w:rsidR="00E20E29" w:rsidRPr="006A1CC0">
              <w:rPr>
                <w:rFonts w:ascii="Calibri" w:hAnsi="Calibri" w:cs="Arial"/>
                <w:color w:val="008000"/>
                <w:sz w:val="32"/>
                <w:szCs w:val="32"/>
              </w:rPr>
              <w:t>Title:</w:t>
            </w:r>
            <w:r w:rsidR="00345BED" w:rsidRPr="006A1CC0">
              <w:rPr>
                <w:rFonts w:ascii="Calibri" w:hAnsi="Calibri" w:cs="Arial"/>
                <w:color w:val="008000"/>
                <w:sz w:val="32"/>
                <w:szCs w:val="32"/>
              </w:rPr>
              <w:t xml:space="preserve"> </w:t>
            </w:r>
            <w:r w:rsidR="00AF6B21" w:rsidRPr="00AF6B21">
              <w:rPr>
                <w:rFonts w:ascii="Verdana" w:hAnsi="Verdana"/>
                <w:szCs w:val="20"/>
                <w:lang w:eastAsia="en-US"/>
              </w:rPr>
              <w:t xml:space="preserve"> </w:t>
            </w:r>
            <w:r w:rsidR="00B511D9" w:rsidRPr="00B511D9">
              <w:rPr>
                <w:rFonts w:cs="Arial"/>
                <w:color w:val="008000"/>
                <w:sz w:val="48"/>
                <w:szCs w:val="48"/>
              </w:rPr>
              <w:t xml:space="preserve"> </w:t>
            </w:r>
            <w:r w:rsidR="00F04FFD">
              <w:rPr>
                <w:rFonts w:ascii="Calibri" w:hAnsi="Calibri" w:cs="Arial"/>
                <w:color w:val="008000"/>
                <w:sz w:val="32"/>
                <w:szCs w:val="32"/>
              </w:rPr>
              <w:t>Metering Works by Non-Appointed Meter Operator</w:t>
            </w:r>
          </w:p>
          <w:p w14:paraId="79930576" w14:textId="0C097D38" w:rsidR="00D93A95" w:rsidRPr="006A1CC0" w:rsidRDefault="001C0683" w:rsidP="00F05F96">
            <w:pPr>
              <w:ind w:left="113" w:right="113"/>
              <w:rPr>
                <w:rFonts w:ascii="Calibri" w:hAnsi="Calibri" w:cs="Arial"/>
                <w:i/>
                <w:color w:val="00B274"/>
                <w:sz w:val="24"/>
              </w:rPr>
            </w:pPr>
            <w:ins w:id="0" w:author="Lauren Nicholls" w:date="2017-08-17T00:17:00Z">
              <w:r>
                <w:rPr>
                  <w:rFonts w:ascii="Calibri" w:hAnsi="Calibri" w:cs="Arial"/>
                  <w:i/>
                  <w:color w:val="00B274"/>
                  <w:sz w:val="24"/>
                </w:rPr>
                <w:t>29</w:t>
              </w:r>
            </w:ins>
            <w:del w:id="1" w:author="Lauren Nicholls" w:date="2017-08-17T00:17:00Z">
              <w:r w:rsidR="0022538D" w:rsidDel="001C0683">
                <w:rPr>
                  <w:rFonts w:ascii="Calibri" w:hAnsi="Calibri" w:cs="Arial"/>
                  <w:i/>
                  <w:color w:val="00B274"/>
                  <w:sz w:val="24"/>
                </w:rPr>
                <w:delText>7</w:delText>
              </w:r>
            </w:del>
            <w:r w:rsidR="0022538D">
              <w:rPr>
                <w:rFonts w:ascii="Calibri" w:hAnsi="Calibri" w:cs="Arial"/>
                <w:i/>
                <w:color w:val="00B274"/>
                <w:sz w:val="24"/>
              </w:rPr>
              <w:t xml:space="preserve"> August</w:t>
            </w:r>
            <w:r w:rsidR="00AF6B21">
              <w:rPr>
                <w:rFonts w:ascii="Calibri" w:hAnsi="Calibri" w:cs="Arial"/>
                <w:i/>
                <w:color w:val="00B274"/>
                <w:sz w:val="24"/>
              </w:rPr>
              <w:t xml:space="preserve"> 2017</w:t>
            </w:r>
          </w:p>
        </w:tc>
        <w:tc>
          <w:tcPr>
            <w:tcW w:w="2161" w:type="dxa"/>
            <w:tcBorders>
              <w:top w:val="single" w:sz="4" w:space="0" w:color="4A8958"/>
              <w:left w:val="single" w:sz="4" w:space="0" w:color="FFFFFF"/>
              <w:bottom w:val="single" w:sz="4" w:space="0" w:color="4A8958"/>
              <w:right w:val="single" w:sz="4" w:space="0" w:color="4A8958"/>
            </w:tcBorders>
            <w:shd w:val="clear" w:color="auto" w:fill="auto"/>
          </w:tcPr>
          <w:tbl>
            <w:tblPr>
              <w:tblW w:w="207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5"/>
            </w:tblGrid>
            <w:tr w:rsidR="00F770DC" w:rsidRPr="006A1CC0" w14:paraId="3AA8A2CF" w14:textId="77777777" w:rsidTr="00C4569B">
              <w:trPr>
                <w:trHeight w:val="820"/>
              </w:trPr>
              <w:tc>
                <w:tcPr>
                  <w:tcW w:w="2075" w:type="dxa"/>
                  <w:shd w:val="clear" w:color="auto" w:fill="auto"/>
                  <w:vAlign w:val="center"/>
                </w:tcPr>
                <w:p w14:paraId="18456E64" w14:textId="77777777" w:rsidR="00F770DC" w:rsidRPr="006A1CC0" w:rsidRDefault="00F770DC" w:rsidP="001C0683">
                  <w:pPr>
                    <w:framePr w:hSpace="180" w:wrap="around" w:vAnchor="page" w:hAnchor="page" w:x="775" w:y="1474"/>
                    <w:spacing w:line="240" w:lineRule="auto"/>
                    <w:ind w:right="28"/>
                    <w:rPr>
                      <w:rFonts w:ascii="Calibri" w:hAnsi="Calibri" w:cs="Arial"/>
                      <w:b/>
                      <w:color w:val="00CC66"/>
                      <w:szCs w:val="20"/>
                    </w:rPr>
                  </w:pPr>
                  <w:r w:rsidRPr="006A1CC0">
                    <w:rPr>
                      <w:rFonts w:ascii="Calibri" w:hAnsi="Calibri" w:cs="Arial"/>
                      <w:b/>
                      <w:color w:val="00B274"/>
                      <w:szCs w:val="20"/>
                    </w:rPr>
                    <w:t>01 – Change Proposal</w:t>
                  </w:r>
                </w:p>
              </w:tc>
            </w:tr>
            <w:tr w:rsidR="00F770DC" w:rsidRPr="006A1CC0" w14:paraId="665945FD" w14:textId="77777777" w:rsidTr="00F770DC">
              <w:trPr>
                <w:trHeight w:val="802"/>
              </w:trPr>
              <w:tc>
                <w:tcPr>
                  <w:tcW w:w="2075" w:type="dxa"/>
                  <w:shd w:val="clear" w:color="auto" w:fill="0096D7"/>
                  <w:vAlign w:val="center"/>
                </w:tcPr>
                <w:p w14:paraId="727AA6AE" w14:textId="77777777" w:rsidR="00F770DC" w:rsidRPr="006A1CC0" w:rsidRDefault="00F770DC" w:rsidP="001C0683">
                  <w:pPr>
                    <w:framePr w:hSpace="180" w:wrap="around" w:vAnchor="page" w:hAnchor="page" w:x="775" w:y="1474"/>
                    <w:spacing w:line="240" w:lineRule="auto"/>
                    <w:ind w:right="28"/>
                    <w:rPr>
                      <w:rFonts w:ascii="Calibri" w:hAnsi="Calibri" w:cs="Arial"/>
                      <w:b/>
                      <w:color w:val="FFFFFF"/>
                      <w:szCs w:val="20"/>
                    </w:rPr>
                  </w:pPr>
                  <w:r w:rsidRPr="006A1CC0">
                    <w:rPr>
                      <w:rFonts w:ascii="Calibri" w:hAnsi="Calibri" w:cs="Arial"/>
                      <w:b/>
                      <w:color w:val="FFFFFF"/>
                      <w:szCs w:val="20"/>
                    </w:rPr>
                    <w:t xml:space="preserve">02 – Consultation </w:t>
                  </w:r>
                </w:p>
              </w:tc>
            </w:tr>
            <w:tr w:rsidR="00F770DC" w:rsidRPr="006A1CC0" w14:paraId="465AC6FD" w14:textId="77777777" w:rsidTr="00F770DC">
              <w:trPr>
                <w:trHeight w:val="800"/>
              </w:trPr>
              <w:tc>
                <w:tcPr>
                  <w:tcW w:w="2075" w:type="dxa"/>
                  <w:shd w:val="clear" w:color="auto" w:fill="auto"/>
                  <w:vAlign w:val="center"/>
                </w:tcPr>
                <w:p w14:paraId="09DEE097" w14:textId="77777777" w:rsidR="00F770DC" w:rsidRPr="006A1CC0" w:rsidRDefault="0007537E" w:rsidP="001C0683">
                  <w:pPr>
                    <w:framePr w:hSpace="180" w:wrap="around" w:vAnchor="page" w:hAnchor="page" w:x="775" w:y="1474"/>
                    <w:spacing w:line="240" w:lineRule="auto"/>
                    <w:ind w:right="28"/>
                    <w:rPr>
                      <w:rFonts w:ascii="Calibri" w:hAnsi="Calibri" w:cs="Arial"/>
                      <w:b/>
                      <w:color w:val="9A4D9E"/>
                      <w:szCs w:val="20"/>
                    </w:rPr>
                  </w:pPr>
                  <w:r w:rsidRPr="006A1CC0">
                    <w:rPr>
                      <w:rFonts w:ascii="Calibri" w:hAnsi="Calibri" w:cs="Arial"/>
                      <w:b/>
                      <w:color w:val="9A4D9E"/>
                      <w:szCs w:val="20"/>
                    </w:rPr>
                    <w:t xml:space="preserve">03 – </w:t>
                  </w:r>
                  <w:r w:rsidR="00F770DC" w:rsidRPr="006A1CC0">
                    <w:rPr>
                      <w:rFonts w:ascii="Calibri" w:hAnsi="Calibri" w:cs="Arial"/>
                      <w:b/>
                      <w:color w:val="9A4D9E"/>
                      <w:szCs w:val="20"/>
                    </w:rPr>
                    <w:t>Change Report</w:t>
                  </w:r>
                </w:p>
              </w:tc>
            </w:tr>
            <w:tr w:rsidR="00F770DC" w:rsidRPr="006A1CC0" w14:paraId="0116E364" w14:textId="77777777" w:rsidTr="00C4569B">
              <w:trPr>
                <w:trHeight w:val="795"/>
              </w:trPr>
              <w:tc>
                <w:tcPr>
                  <w:tcW w:w="2075" w:type="dxa"/>
                  <w:shd w:val="clear" w:color="auto" w:fill="FFFFFF"/>
                  <w:vAlign w:val="center"/>
                </w:tcPr>
                <w:p w14:paraId="2390B25A" w14:textId="77777777" w:rsidR="00F770DC" w:rsidRPr="006A1CC0" w:rsidRDefault="00F770DC" w:rsidP="001C0683">
                  <w:pPr>
                    <w:framePr w:hSpace="180" w:wrap="around" w:vAnchor="page" w:hAnchor="page" w:x="775" w:y="1474"/>
                    <w:spacing w:line="240" w:lineRule="auto"/>
                    <w:ind w:right="28"/>
                    <w:rPr>
                      <w:rFonts w:ascii="Calibri" w:hAnsi="Calibri" w:cs="Arial"/>
                      <w:b/>
                      <w:color w:val="F59114"/>
                      <w:szCs w:val="20"/>
                    </w:rPr>
                  </w:pPr>
                  <w:r w:rsidRPr="006A1CC0">
                    <w:rPr>
                      <w:rFonts w:ascii="Calibri" w:hAnsi="Calibri" w:cs="Arial"/>
                      <w:b/>
                      <w:color w:val="F59114"/>
                      <w:szCs w:val="20"/>
                    </w:rPr>
                    <w:t xml:space="preserve">04 – </w:t>
                  </w:r>
                  <w:r w:rsidR="00E20E29" w:rsidRPr="006A1CC0">
                    <w:rPr>
                      <w:rFonts w:ascii="Calibri" w:hAnsi="Calibri" w:cs="Arial"/>
                      <w:b/>
                      <w:color w:val="F59114"/>
                      <w:szCs w:val="20"/>
                    </w:rPr>
                    <w:t>Change Declaration</w:t>
                  </w:r>
                </w:p>
              </w:tc>
            </w:tr>
          </w:tbl>
          <w:p w14:paraId="661E2BBF" w14:textId="77777777" w:rsidR="006F19E3" w:rsidRPr="006A1CC0" w:rsidRDefault="006F19E3" w:rsidP="003F146C">
            <w:pPr>
              <w:spacing w:line="240" w:lineRule="auto"/>
              <w:ind w:left="28" w:right="28"/>
              <w:rPr>
                <w:rFonts w:ascii="Calibri" w:hAnsi="Calibri" w:cs="Arial"/>
                <w:color w:val="008576"/>
                <w:szCs w:val="20"/>
              </w:rPr>
            </w:pPr>
          </w:p>
        </w:tc>
      </w:tr>
      <w:tr w:rsidR="006F19E3" w:rsidRPr="006A1CC0" w14:paraId="0C8B7FEB" w14:textId="77777777" w:rsidTr="006F19E3">
        <w:trPr>
          <w:trHeight w:val="862"/>
        </w:trPr>
        <w:tc>
          <w:tcPr>
            <w:tcW w:w="10134" w:type="dxa"/>
            <w:gridSpan w:val="3"/>
            <w:tcBorders>
              <w:top w:val="single" w:sz="4" w:space="0" w:color="4A8958"/>
              <w:left w:val="single" w:sz="4" w:space="0" w:color="4A8958"/>
              <w:bottom w:val="single" w:sz="4" w:space="0" w:color="4A8958"/>
              <w:right w:val="single" w:sz="4" w:space="0" w:color="4A8958"/>
            </w:tcBorders>
            <w:shd w:val="clear" w:color="auto" w:fill="auto"/>
          </w:tcPr>
          <w:p w14:paraId="2E0072DD" w14:textId="77777777" w:rsidR="006F19E3" w:rsidRPr="006A1CC0" w:rsidRDefault="006F19E3" w:rsidP="003F146C">
            <w:pPr>
              <w:pStyle w:val="BodyText2"/>
              <w:ind w:left="113" w:right="113"/>
              <w:rPr>
                <w:rFonts w:ascii="Calibri" w:hAnsi="Calibri" w:cs="Arial"/>
                <w:b/>
                <w:i/>
                <w:color w:val="00B274"/>
                <w:sz w:val="22"/>
                <w:szCs w:val="22"/>
              </w:rPr>
            </w:pPr>
            <w:r w:rsidRPr="006A1CC0">
              <w:rPr>
                <w:rFonts w:ascii="Calibri" w:hAnsi="Calibri" w:cs="Arial"/>
                <w:b/>
                <w:sz w:val="22"/>
                <w:szCs w:val="22"/>
              </w:rPr>
              <w:t xml:space="preserve">Purpose of </w:t>
            </w:r>
            <w:r w:rsidR="00231812" w:rsidRPr="006A1CC0">
              <w:rPr>
                <w:rFonts w:ascii="Calibri" w:hAnsi="Calibri" w:cs="Arial"/>
                <w:b/>
                <w:sz w:val="22"/>
                <w:szCs w:val="22"/>
              </w:rPr>
              <w:t>Change Proposal</w:t>
            </w:r>
            <w:r w:rsidRPr="006A1CC0">
              <w:rPr>
                <w:rFonts w:ascii="Calibri" w:hAnsi="Calibri" w:cs="Arial"/>
                <w:b/>
                <w:sz w:val="22"/>
                <w:szCs w:val="22"/>
              </w:rPr>
              <w:t>:</w:t>
            </w:r>
            <w:r w:rsidRPr="006A1CC0">
              <w:rPr>
                <w:rFonts w:ascii="Calibri" w:hAnsi="Calibri" w:cs="Arial"/>
                <w:b/>
                <w:i/>
                <w:color w:val="00B274"/>
                <w:sz w:val="22"/>
                <w:szCs w:val="22"/>
              </w:rPr>
              <w:t xml:space="preserve"> </w:t>
            </w:r>
            <w:r w:rsidR="00370895" w:rsidRPr="006A1CC0">
              <w:rPr>
                <w:rFonts w:ascii="Calibri" w:hAnsi="Calibri" w:cs="Arial"/>
                <w:i/>
                <w:color w:val="00B274"/>
                <w:sz w:val="22"/>
                <w:szCs w:val="22"/>
              </w:rPr>
              <w:t xml:space="preserve"> </w:t>
            </w:r>
          </w:p>
          <w:p w14:paraId="0264C423" w14:textId="5A1DC2DB" w:rsidR="00AF6B21" w:rsidRPr="00904B8A" w:rsidRDefault="00345BED" w:rsidP="00904B8A">
            <w:pPr>
              <w:spacing w:line="276" w:lineRule="auto"/>
              <w:ind w:left="113" w:right="113"/>
              <w:rPr>
                <w:rFonts w:ascii="Calibri" w:hAnsi="Calibri"/>
                <w:i/>
                <w:sz w:val="22"/>
                <w:szCs w:val="22"/>
              </w:rPr>
            </w:pPr>
            <w:r w:rsidRPr="006A1CC0">
              <w:rPr>
                <w:rFonts w:ascii="Calibri" w:hAnsi="Calibri"/>
                <w:sz w:val="22"/>
                <w:szCs w:val="22"/>
              </w:rPr>
              <w:t>D</w:t>
            </w:r>
            <w:r w:rsidR="00C36CFB">
              <w:rPr>
                <w:rFonts w:ascii="Calibri" w:hAnsi="Calibri"/>
                <w:sz w:val="22"/>
                <w:szCs w:val="22"/>
              </w:rPr>
              <w:t xml:space="preserve">CUSA </w:t>
            </w:r>
            <w:r w:rsidRPr="006A1CC0">
              <w:rPr>
                <w:rFonts w:ascii="Calibri" w:hAnsi="Calibri"/>
                <w:sz w:val="22"/>
                <w:szCs w:val="22"/>
              </w:rPr>
              <w:t>C</w:t>
            </w:r>
            <w:r w:rsidR="00C36CFB">
              <w:rPr>
                <w:rFonts w:ascii="Calibri" w:hAnsi="Calibri"/>
                <w:sz w:val="22"/>
                <w:szCs w:val="22"/>
              </w:rPr>
              <w:t xml:space="preserve">hange </w:t>
            </w:r>
            <w:r w:rsidRPr="006A1CC0">
              <w:rPr>
                <w:rFonts w:ascii="Calibri" w:hAnsi="Calibri"/>
                <w:sz w:val="22"/>
                <w:szCs w:val="22"/>
              </w:rPr>
              <w:t>P</w:t>
            </w:r>
            <w:r w:rsidR="00C36CFB">
              <w:rPr>
                <w:rFonts w:ascii="Calibri" w:hAnsi="Calibri"/>
                <w:sz w:val="22"/>
                <w:szCs w:val="22"/>
              </w:rPr>
              <w:t>roposal</w:t>
            </w:r>
            <w:r w:rsidR="00AF6B21">
              <w:rPr>
                <w:rFonts w:ascii="Calibri" w:hAnsi="Calibri"/>
                <w:sz w:val="22"/>
                <w:szCs w:val="22"/>
              </w:rPr>
              <w:t xml:space="preserve"> </w:t>
            </w:r>
            <w:r w:rsidR="00F04FFD">
              <w:rPr>
                <w:rFonts w:ascii="Calibri" w:hAnsi="Calibri"/>
                <w:sz w:val="22"/>
                <w:szCs w:val="22"/>
              </w:rPr>
              <w:t xml:space="preserve">304 </w:t>
            </w:r>
            <w:r w:rsidR="00F04FFD" w:rsidRPr="00F04FFD">
              <w:rPr>
                <w:rFonts w:ascii="Calibri" w:hAnsi="Calibri"/>
                <w:sz w:val="22"/>
                <w:szCs w:val="22"/>
              </w:rPr>
              <w:t>seeks to widen the scope of DCUSA to allow suppliers and their meter operators to break seals and work on metering equipment at metering points for which they are n</w:t>
            </w:r>
            <w:r w:rsidR="00F04FFD">
              <w:rPr>
                <w:rFonts w:ascii="Calibri" w:hAnsi="Calibri"/>
                <w:sz w:val="22"/>
                <w:szCs w:val="22"/>
              </w:rPr>
              <w:t>ot the appointed meter opera</w:t>
            </w:r>
          </w:p>
          <w:p w14:paraId="26CC7404" w14:textId="3B8A635A" w:rsidR="006F19E3" w:rsidRPr="006A1CC0" w:rsidRDefault="003328B8" w:rsidP="003F146C">
            <w:pPr>
              <w:spacing w:line="276" w:lineRule="auto"/>
              <w:ind w:left="113" w:right="113"/>
              <w:rPr>
                <w:rFonts w:ascii="Calibri" w:hAnsi="Calibri" w:cs="Arial"/>
              </w:rPr>
            </w:pPr>
            <w:r w:rsidRPr="006A1CC0">
              <w:rPr>
                <w:rFonts w:ascii="Calibri" w:hAnsi="Calibri"/>
                <w:sz w:val="22"/>
                <w:szCs w:val="22"/>
              </w:rPr>
              <w:t>This document is a Consultation issued to DCUSA Parties and any other interested Parties in accordance with Clause 11.14 of the DCUSA seeking industry views on</w:t>
            </w:r>
            <w:r w:rsidR="00345BED" w:rsidRPr="006A1CC0">
              <w:rPr>
                <w:rFonts w:ascii="Calibri" w:hAnsi="Calibri"/>
                <w:sz w:val="22"/>
                <w:szCs w:val="22"/>
              </w:rPr>
              <w:t xml:space="preserve"> DCP</w:t>
            </w:r>
            <w:r w:rsidR="00AF6B21">
              <w:rPr>
                <w:rFonts w:ascii="Calibri" w:hAnsi="Calibri"/>
                <w:sz w:val="22"/>
                <w:szCs w:val="22"/>
              </w:rPr>
              <w:t xml:space="preserve"> </w:t>
            </w:r>
            <w:r w:rsidR="00F81CA6">
              <w:rPr>
                <w:rFonts w:ascii="Calibri" w:hAnsi="Calibri"/>
                <w:sz w:val="22"/>
                <w:szCs w:val="22"/>
              </w:rPr>
              <w:t>304</w:t>
            </w:r>
            <w:r w:rsidR="00345BED" w:rsidRPr="006A1CC0">
              <w:rPr>
                <w:rFonts w:ascii="Calibri" w:hAnsi="Calibri"/>
                <w:sz w:val="22"/>
                <w:szCs w:val="22"/>
              </w:rPr>
              <w:t>.</w:t>
            </w:r>
          </w:p>
        </w:tc>
      </w:tr>
      <w:tr w:rsidR="006F19E3" w:rsidRPr="006A1CC0" w14:paraId="2D0E8E61" w14:textId="77777777" w:rsidTr="006F19E3">
        <w:trPr>
          <w:trHeight w:val="89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5EB71244" w14:textId="7B97AA2B" w:rsidR="006F19E3" w:rsidRPr="006A1CC0" w:rsidRDefault="00C63B4F" w:rsidP="003F146C">
            <w:pPr>
              <w:ind w:firstLine="9"/>
              <w:jc w:val="center"/>
              <w:rPr>
                <w:rFonts w:ascii="Calibri" w:hAnsi="Calibri" w:cs="Arial"/>
              </w:rPr>
            </w:pPr>
            <w:r w:rsidRPr="006A1CC0">
              <w:rPr>
                <w:rFonts w:ascii="Calibri" w:hAnsi="Calibri" w:cs="Arial"/>
                <w:noProof/>
              </w:rPr>
              <w:drawing>
                <wp:inline distT="0" distB="0" distL="0" distR="0" wp14:anchorId="1E153AEE" wp14:editId="2520EFAE">
                  <wp:extent cx="466725" cy="466725"/>
                  <wp:effectExtent l="0" t="0" r="0" b="0"/>
                  <wp:docPr id="9" name="Picture 1" descr="Description: Description: YES_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YES_GREEN"/>
                          <pic:cNvPicPr>
                            <a:picLocks noChangeAspect="1" noChangeArrowheads="1"/>
                          </pic:cNvPicPr>
                        </pic:nvPicPr>
                        <pic:blipFill>
                          <a:blip r:embed="rId8">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3044A7E0" w14:textId="1D966CFD" w:rsidR="00F770DC" w:rsidRPr="006A1CC0" w:rsidRDefault="00F770DC" w:rsidP="003F146C">
            <w:pPr>
              <w:pStyle w:val="BodyText3"/>
              <w:ind w:left="113" w:right="113"/>
              <w:rPr>
                <w:rFonts w:ascii="Calibri" w:hAnsi="Calibri" w:cs="Arial"/>
                <w:sz w:val="22"/>
                <w:szCs w:val="22"/>
              </w:rPr>
            </w:pPr>
            <w:r w:rsidRPr="006A1CC0">
              <w:rPr>
                <w:rFonts w:ascii="Calibri" w:hAnsi="Calibri"/>
                <w:sz w:val="22"/>
                <w:szCs w:val="22"/>
              </w:rPr>
              <w:t>The Work</w:t>
            </w:r>
            <w:r w:rsidR="00B511D9">
              <w:rPr>
                <w:rFonts w:ascii="Calibri" w:hAnsi="Calibri"/>
                <w:sz w:val="22"/>
                <w:szCs w:val="22"/>
              </w:rPr>
              <w:t>ing G</w:t>
            </w:r>
            <w:r w:rsidRPr="006A1CC0">
              <w:rPr>
                <w:rFonts w:ascii="Calibri" w:hAnsi="Calibri"/>
                <w:sz w:val="22"/>
                <w:szCs w:val="22"/>
              </w:rPr>
              <w:t xml:space="preserve">roup recommends that this </w:t>
            </w:r>
            <w:r w:rsidR="00944047" w:rsidRPr="006A1CC0">
              <w:rPr>
                <w:rFonts w:ascii="Calibri" w:hAnsi="Calibri"/>
                <w:sz w:val="22"/>
                <w:szCs w:val="22"/>
              </w:rPr>
              <w:t xml:space="preserve">Change Proposal </w:t>
            </w:r>
            <w:r w:rsidRPr="006A1CC0">
              <w:rPr>
                <w:rFonts w:ascii="Calibri" w:hAnsi="Calibri"/>
                <w:sz w:val="22"/>
                <w:szCs w:val="22"/>
              </w:rPr>
              <w:t>should:</w:t>
            </w:r>
            <w:r w:rsidRPr="006A1CC0">
              <w:rPr>
                <w:rFonts w:ascii="Calibri" w:hAnsi="Calibri" w:cs="Arial"/>
                <w:sz w:val="22"/>
                <w:szCs w:val="22"/>
              </w:rPr>
              <w:t xml:space="preserve"> </w:t>
            </w:r>
          </w:p>
          <w:p w14:paraId="54E908CD" w14:textId="32BAFAF1" w:rsidR="00F770DC" w:rsidRPr="006A1CC0" w:rsidRDefault="00AF6B21" w:rsidP="0034188D">
            <w:pPr>
              <w:pStyle w:val="BodyText3"/>
              <w:numPr>
                <w:ilvl w:val="0"/>
                <w:numId w:val="16"/>
              </w:numPr>
              <w:ind w:left="716" w:right="113" w:hanging="427"/>
              <w:rPr>
                <w:rFonts w:ascii="Calibri" w:hAnsi="Calibri" w:cs="Arial"/>
                <w:sz w:val="22"/>
                <w:szCs w:val="22"/>
              </w:rPr>
            </w:pPr>
            <w:r>
              <w:rPr>
                <w:rFonts w:ascii="Calibri" w:hAnsi="Calibri" w:cs="Arial"/>
                <w:sz w:val="22"/>
                <w:szCs w:val="22"/>
              </w:rPr>
              <w:t>P</w:t>
            </w:r>
            <w:r w:rsidR="00F770DC" w:rsidRPr="006A1CC0">
              <w:rPr>
                <w:rFonts w:ascii="Calibri" w:hAnsi="Calibri" w:cs="Arial"/>
                <w:sz w:val="22"/>
                <w:szCs w:val="22"/>
              </w:rPr>
              <w:t>roceed to Consultation</w:t>
            </w:r>
          </w:p>
          <w:p w14:paraId="0B0384CE" w14:textId="7C12295E" w:rsidR="00231812" w:rsidRPr="006A1CC0" w:rsidRDefault="003328B8" w:rsidP="003F146C">
            <w:pPr>
              <w:pStyle w:val="Heading2"/>
              <w:keepNext w:val="0"/>
              <w:spacing w:before="240" w:after="60" w:line="360" w:lineRule="auto"/>
              <w:jc w:val="both"/>
              <w:rPr>
                <w:rFonts w:ascii="Calibri" w:hAnsi="Calibri" w:cs="Verdana"/>
                <w:color w:val="000000"/>
                <w:sz w:val="22"/>
                <w:szCs w:val="22"/>
              </w:rPr>
            </w:pPr>
            <w:r w:rsidRPr="006A1CC0">
              <w:rPr>
                <w:rFonts w:ascii="Calibri" w:hAnsi="Calibri" w:cs="Times New Roman"/>
                <w:bCs w:val="0"/>
                <w:iCs w:val="0"/>
                <w:color w:val="auto"/>
                <w:sz w:val="22"/>
                <w:szCs w:val="22"/>
              </w:rPr>
              <w:t xml:space="preserve">Parties are invited to consider the questions set </w:t>
            </w:r>
            <w:r w:rsidR="00067E74" w:rsidRPr="006A1CC0">
              <w:rPr>
                <w:rFonts w:ascii="Calibri" w:hAnsi="Calibri" w:cs="Times New Roman"/>
                <w:bCs w:val="0"/>
                <w:iCs w:val="0"/>
                <w:color w:val="auto"/>
                <w:sz w:val="22"/>
                <w:szCs w:val="22"/>
              </w:rPr>
              <w:t xml:space="preserve">in </w:t>
            </w:r>
            <w:r w:rsidR="00AF6B21">
              <w:rPr>
                <w:rFonts w:ascii="Calibri" w:hAnsi="Calibri" w:cs="Times New Roman"/>
                <w:bCs w:val="0"/>
                <w:iCs w:val="0"/>
                <w:color w:val="auto"/>
                <w:sz w:val="22"/>
                <w:szCs w:val="22"/>
              </w:rPr>
              <w:t>S</w:t>
            </w:r>
            <w:r w:rsidR="00067E74" w:rsidRPr="006A1CC0">
              <w:rPr>
                <w:rFonts w:ascii="Calibri" w:hAnsi="Calibri" w:cs="Times New Roman"/>
                <w:bCs w:val="0"/>
                <w:iCs w:val="0"/>
                <w:color w:val="auto"/>
                <w:sz w:val="22"/>
                <w:szCs w:val="22"/>
              </w:rPr>
              <w:t>ection 10</w:t>
            </w:r>
            <w:r w:rsidRPr="006A1CC0">
              <w:rPr>
                <w:rFonts w:ascii="Calibri" w:hAnsi="Calibri" w:cs="Times New Roman"/>
                <w:bCs w:val="0"/>
                <w:iCs w:val="0"/>
                <w:color w:val="auto"/>
                <w:sz w:val="22"/>
                <w:szCs w:val="22"/>
              </w:rPr>
              <w:t xml:space="preserve"> and submit comments using the form attached as Attachment 1 to</w:t>
            </w:r>
            <w:r w:rsidRPr="006A1CC0">
              <w:rPr>
                <w:rFonts w:ascii="Calibri" w:hAnsi="Calibri" w:cs="Verdana"/>
                <w:color w:val="000000"/>
                <w:sz w:val="22"/>
                <w:szCs w:val="22"/>
              </w:rPr>
              <w:t xml:space="preserve"> </w:t>
            </w:r>
            <w:r w:rsidRPr="006A1CC0">
              <w:rPr>
                <w:rFonts w:ascii="Calibri" w:hAnsi="Calibri"/>
                <w:color w:val="0000FF"/>
                <w:sz w:val="22"/>
                <w:szCs w:val="22"/>
                <w:u w:val="single"/>
              </w:rPr>
              <w:t>dcusa@electralink.co.uk</w:t>
            </w:r>
            <w:r w:rsidRPr="006A1CC0">
              <w:rPr>
                <w:rFonts w:ascii="Calibri" w:hAnsi="Calibri" w:cs="Verdana"/>
                <w:color w:val="000000"/>
                <w:sz w:val="22"/>
                <w:szCs w:val="22"/>
              </w:rPr>
              <w:t xml:space="preserve"> </w:t>
            </w:r>
            <w:r w:rsidRPr="006A1CC0">
              <w:rPr>
                <w:rFonts w:ascii="Calibri" w:hAnsi="Calibri" w:cs="Times New Roman"/>
                <w:bCs w:val="0"/>
                <w:iCs w:val="0"/>
                <w:color w:val="auto"/>
                <w:sz w:val="22"/>
                <w:szCs w:val="22"/>
              </w:rPr>
              <w:t>by</w:t>
            </w:r>
            <w:r w:rsidRPr="006A1CC0">
              <w:rPr>
                <w:rFonts w:ascii="Calibri" w:hAnsi="Calibri" w:cs="Verdana"/>
                <w:color w:val="000000"/>
                <w:sz w:val="22"/>
                <w:szCs w:val="22"/>
              </w:rPr>
              <w:t xml:space="preserve"> </w:t>
            </w:r>
            <w:del w:id="2" w:author="Lauren Nicholls" w:date="2017-08-17T00:17:00Z">
              <w:r w:rsidR="00F04FFD" w:rsidRPr="00F04FFD" w:rsidDel="001C0683">
                <w:rPr>
                  <w:rFonts w:ascii="Calibri" w:hAnsi="Calibri" w:cs="Times New Roman"/>
                  <w:b/>
                  <w:bCs w:val="0"/>
                  <w:iCs w:val="0"/>
                  <w:color w:val="auto"/>
                  <w:sz w:val="22"/>
                  <w:szCs w:val="22"/>
                  <w:highlight w:val="yellow"/>
                </w:rPr>
                <w:delText>XX</w:delText>
              </w:r>
              <w:r w:rsidR="00E20972" w:rsidRPr="00E20972" w:rsidDel="001C0683">
                <w:rPr>
                  <w:rFonts w:ascii="Calibri" w:hAnsi="Calibri" w:cs="Times New Roman"/>
                  <w:b/>
                  <w:bCs w:val="0"/>
                  <w:iCs w:val="0"/>
                  <w:color w:val="auto"/>
                  <w:sz w:val="22"/>
                  <w:szCs w:val="22"/>
                </w:rPr>
                <w:delText xml:space="preserve"> </w:delText>
              </w:r>
            </w:del>
            <w:ins w:id="3" w:author="Lauren Nicholls" w:date="2017-08-17T00:17:00Z">
              <w:r w:rsidR="001C0683">
                <w:rPr>
                  <w:rFonts w:ascii="Calibri" w:hAnsi="Calibri" w:cs="Times New Roman"/>
                  <w:b/>
                  <w:bCs w:val="0"/>
                  <w:iCs w:val="0"/>
                  <w:color w:val="auto"/>
                  <w:sz w:val="22"/>
                  <w:szCs w:val="22"/>
                </w:rPr>
                <w:t>19 September</w:t>
              </w:r>
              <w:r w:rsidR="001C0683" w:rsidRPr="00E20972">
                <w:rPr>
                  <w:rFonts w:ascii="Calibri" w:hAnsi="Calibri" w:cs="Times New Roman"/>
                  <w:b/>
                  <w:bCs w:val="0"/>
                  <w:iCs w:val="0"/>
                  <w:color w:val="auto"/>
                  <w:sz w:val="22"/>
                  <w:szCs w:val="22"/>
                </w:rPr>
                <w:t xml:space="preserve"> </w:t>
              </w:r>
            </w:ins>
            <w:r w:rsidR="00E20972" w:rsidRPr="00E20972">
              <w:rPr>
                <w:rFonts w:ascii="Calibri" w:hAnsi="Calibri" w:cs="Times New Roman"/>
                <w:b/>
                <w:bCs w:val="0"/>
                <w:iCs w:val="0"/>
                <w:color w:val="auto"/>
                <w:sz w:val="22"/>
                <w:szCs w:val="22"/>
              </w:rPr>
              <w:t>201</w:t>
            </w:r>
            <w:r w:rsidR="00D2710D">
              <w:rPr>
                <w:rFonts w:ascii="Calibri" w:hAnsi="Calibri" w:cs="Times New Roman"/>
                <w:b/>
                <w:bCs w:val="0"/>
                <w:iCs w:val="0"/>
                <w:color w:val="auto"/>
                <w:sz w:val="22"/>
                <w:szCs w:val="22"/>
              </w:rPr>
              <w:t>7</w:t>
            </w:r>
            <w:r w:rsidR="00E20972" w:rsidRPr="00E20972">
              <w:rPr>
                <w:rFonts w:ascii="Calibri" w:hAnsi="Calibri" w:cs="Times New Roman"/>
                <w:b/>
                <w:bCs w:val="0"/>
                <w:iCs w:val="0"/>
                <w:color w:val="auto"/>
                <w:sz w:val="22"/>
                <w:szCs w:val="22"/>
              </w:rPr>
              <w:t>.</w:t>
            </w:r>
          </w:p>
          <w:p w14:paraId="210A8EA2" w14:textId="61D117B1" w:rsidR="006F19E3" w:rsidRPr="006A1CC0" w:rsidRDefault="00BB3DE9" w:rsidP="003F146C">
            <w:pPr>
              <w:pStyle w:val="BodyText3"/>
              <w:ind w:right="113"/>
              <w:rPr>
                <w:rFonts w:ascii="Calibri" w:hAnsi="Calibri" w:cs="Arial"/>
                <w:sz w:val="22"/>
                <w:szCs w:val="22"/>
              </w:rPr>
            </w:pPr>
            <w:r w:rsidRPr="006A1CC0">
              <w:rPr>
                <w:rFonts w:ascii="Calibri" w:hAnsi="Calibri" w:cs="Arial"/>
                <w:sz w:val="22"/>
                <w:szCs w:val="22"/>
              </w:rPr>
              <w:t xml:space="preserve">The </w:t>
            </w:r>
            <w:r w:rsidR="003328B8" w:rsidRPr="006A1CC0">
              <w:rPr>
                <w:rFonts w:ascii="Calibri" w:hAnsi="Calibri" w:cs="Arial"/>
                <w:sz w:val="22"/>
                <w:szCs w:val="22"/>
              </w:rPr>
              <w:t xml:space="preserve">Working Group </w:t>
            </w:r>
            <w:r w:rsidRPr="006A1CC0">
              <w:rPr>
                <w:rFonts w:ascii="Calibri" w:hAnsi="Calibri" w:cs="Arial"/>
                <w:sz w:val="22"/>
                <w:szCs w:val="22"/>
              </w:rPr>
              <w:t xml:space="preserve">will consider </w:t>
            </w:r>
            <w:r w:rsidR="003328B8" w:rsidRPr="006A1CC0">
              <w:rPr>
                <w:rFonts w:ascii="Calibri" w:hAnsi="Calibri" w:cs="Arial"/>
                <w:sz w:val="22"/>
                <w:szCs w:val="22"/>
              </w:rPr>
              <w:t xml:space="preserve">the consultation responses </w:t>
            </w:r>
            <w:r w:rsidR="006F19E3" w:rsidRPr="006A1CC0">
              <w:rPr>
                <w:rFonts w:ascii="Calibri" w:hAnsi="Calibri" w:cs="Arial"/>
                <w:sz w:val="22"/>
                <w:szCs w:val="22"/>
              </w:rPr>
              <w:t xml:space="preserve">and determine the appropriate </w:t>
            </w:r>
            <w:r w:rsidR="00D36FC3" w:rsidRPr="006A1CC0">
              <w:rPr>
                <w:rFonts w:ascii="Calibri" w:hAnsi="Calibri" w:cs="Arial"/>
                <w:sz w:val="22"/>
                <w:szCs w:val="22"/>
              </w:rPr>
              <w:t>next steps</w:t>
            </w:r>
            <w:r w:rsidR="003328B8" w:rsidRPr="006A1CC0">
              <w:rPr>
                <w:rFonts w:ascii="Calibri" w:hAnsi="Calibri" w:cs="Arial"/>
                <w:sz w:val="22"/>
                <w:szCs w:val="22"/>
              </w:rPr>
              <w:t xml:space="preserve"> for the </w:t>
            </w:r>
            <w:r w:rsidR="00F770DC" w:rsidRPr="006A1CC0">
              <w:rPr>
                <w:rFonts w:ascii="Calibri" w:hAnsi="Calibri" w:cs="Arial"/>
                <w:sz w:val="22"/>
                <w:szCs w:val="22"/>
              </w:rPr>
              <w:t>progression</w:t>
            </w:r>
            <w:r w:rsidR="00E20E29" w:rsidRPr="006A1CC0">
              <w:rPr>
                <w:rFonts w:ascii="Calibri" w:hAnsi="Calibri" w:cs="Arial"/>
                <w:sz w:val="22"/>
                <w:szCs w:val="22"/>
              </w:rPr>
              <w:t xml:space="preserve"> of the </w:t>
            </w:r>
            <w:r w:rsidR="00345BED" w:rsidRPr="006A1CC0">
              <w:rPr>
                <w:rFonts w:ascii="Calibri" w:hAnsi="Calibri" w:cs="Arial"/>
                <w:sz w:val="22"/>
                <w:szCs w:val="22"/>
              </w:rPr>
              <w:t xml:space="preserve">DCUSA </w:t>
            </w:r>
            <w:r w:rsidR="00E20E29" w:rsidRPr="006A1CC0">
              <w:rPr>
                <w:rFonts w:ascii="Calibri" w:hAnsi="Calibri" w:cs="Arial"/>
                <w:sz w:val="22"/>
                <w:szCs w:val="22"/>
              </w:rPr>
              <w:t>Change Proposal</w:t>
            </w:r>
            <w:r w:rsidR="006F19E3" w:rsidRPr="006A1CC0">
              <w:rPr>
                <w:rFonts w:ascii="Calibri" w:hAnsi="Calibri" w:cs="Arial"/>
                <w:sz w:val="22"/>
                <w:szCs w:val="22"/>
              </w:rPr>
              <w:t>.</w:t>
            </w:r>
          </w:p>
        </w:tc>
      </w:tr>
      <w:tr w:rsidR="006F19E3" w:rsidRPr="006A1CC0" w14:paraId="27B387F8"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2278FB8D" w14:textId="3CF078CC" w:rsidR="006F19E3" w:rsidRPr="006A1CC0" w:rsidRDefault="00C63B4F" w:rsidP="003F146C">
            <w:pPr>
              <w:spacing w:before="60" w:after="60"/>
              <w:ind w:firstLine="9"/>
              <w:jc w:val="center"/>
              <w:rPr>
                <w:rFonts w:ascii="Calibri" w:hAnsi="Calibri" w:cs="Arial"/>
              </w:rPr>
            </w:pPr>
            <w:r w:rsidRPr="006A1CC0">
              <w:rPr>
                <w:rFonts w:ascii="Calibri" w:hAnsi="Calibri" w:cs="Arial"/>
                <w:noProof/>
              </w:rPr>
              <w:drawing>
                <wp:inline distT="0" distB="0" distL="0" distR="0" wp14:anchorId="2F827A94" wp14:editId="434EB131">
                  <wp:extent cx="466725" cy="466725"/>
                  <wp:effectExtent l="0" t="0" r="0" b="0"/>
                  <wp:docPr id="1"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9">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165721AC" w14:textId="70A7554F" w:rsidR="006F19E3" w:rsidRPr="006A1CC0" w:rsidRDefault="00370895" w:rsidP="003F146C">
            <w:pPr>
              <w:ind w:left="113" w:right="113"/>
              <w:rPr>
                <w:rFonts w:ascii="Calibri" w:hAnsi="Calibri" w:cs="Arial"/>
                <w:sz w:val="22"/>
                <w:szCs w:val="22"/>
              </w:rPr>
            </w:pPr>
            <w:r w:rsidRPr="006A1CC0">
              <w:rPr>
                <w:rFonts w:ascii="Calibri" w:hAnsi="Calibri"/>
                <w:sz w:val="22"/>
                <w:szCs w:val="22"/>
              </w:rPr>
              <w:t>Impacted Parties</w:t>
            </w:r>
            <w:r w:rsidR="00231812" w:rsidRPr="006A1CC0">
              <w:rPr>
                <w:rFonts w:ascii="Calibri" w:hAnsi="Calibri"/>
                <w:sz w:val="22"/>
                <w:szCs w:val="22"/>
              </w:rPr>
              <w:t xml:space="preserve">: </w:t>
            </w:r>
            <w:r w:rsidR="00AF6B21">
              <w:rPr>
                <w:rFonts w:ascii="Calibri" w:hAnsi="Calibri"/>
                <w:sz w:val="22"/>
                <w:szCs w:val="22"/>
              </w:rPr>
              <w:t>Suppliers</w:t>
            </w:r>
            <w:r w:rsidR="00F04FFD">
              <w:rPr>
                <w:rFonts w:ascii="Calibri" w:hAnsi="Calibri"/>
                <w:sz w:val="22"/>
                <w:szCs w:val="22"/>
              </w:rPr>
              <w:t>, DNOs and IDNOs</w:t>
            </w:r>
          </w:p>
        </w:tc>
      </w:tr>
      <w:tr w:rsidR="005D1C6B" w:rsidRPr="006A1CC0" w14:paraId="530BDC6F"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2D740FAF" w14:textId="7DC667EC" w:rsidR="005D1C6B" w:rsidRPr="006A1CC0" w:rsidRDefault="00C63B4F" w:rsidP="003F146C">
            <w:pPr>
              <w:spacing w:before="60" w:after="60"/>
              <w:ind w:firstLine="9"/>
              <w:jc w:val="center"/>
              <w:rPr>
                <w:rFonts w:ascii="Calibri" w:hAnsi="Calibri" w:cs="Arial"/>
              </w:rPr>
            </w:pPr>
            <w:r w:rsidRPr="006A1CC0">
              <w:rPr>
                <w:rFonts w:ascii="Calibri" w:hAnsi="Calibri" w:cs="Arial"/>
                <w:noProof/>
              </w:rPr>
              <w:drawing>
                <wp:inline distT="0" distB="0" distL="0" distR="0" wp14:anchorId="3BA5497F" wp14:editId="58B39E22">
                  <wp:extent cx="466725" cy="466725"/>
                  <wp:effectExtent l="0" t="0" r="0" b="0"/>
                  <wp:docPr id="3"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9">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588A7734" w14:textId="4002DBF3" w:rsidR="005D1C6B" w:rsidRPr="006A1CC0" w:rsidRDefault="005D1C6B" w:rsidP="003F146C">
            <w:pPr>
              <w:ind w:left="113" w:right="113"/>
              <w:rPr>
                <w:rFonts w:ascii="Calibri" w:hAnsi="Calibri" w:cs="Arial"/>
                <w:sz w:val="22"/>
                <w:szCs w:val="22"/>
              </w:rPr>
            </w:pPr>
            <w:r w:rsidRPr="006A1CC0">
              <w:rPr>
                <w:rFonts w:ascii="Calibri" w:hAnsi="Calibri"/>
                <w:sz w:val="22"/>
                <w:szCs w:val="22"/>
              </w:rPr>
              <w:t>Impacted Clauses:</w:t>
            </w:r>
            <w:r w:rsidR="00EF117A" w:rsidRPr="006A1CC0">
              <w:rPr>
                <w:rFonts w:ascii="Calibri" w:hAnsi="Calibri"/>
                <w:sz w:val="22"/>
                <w:szCs w:val="22"/>
              </w:rPr>
              <w:t xml:space="preserve"> </w:t>
            </w:r>
            <w:r w:rsidR="00F04FFD">
              <w:rPr>
                <w:rFonts w:ascii="Calibri" w:hAnsi="Calibri"/>
                <w:sz w:val="22"/>
                <w:szCs w:val="22"/>
              </w:rPr>
              <w:t>Addition of Sections 2E and 2F</w:t>
            </w:r>
          </w:p>
        </w:tc>
      </w:tr>
    </w:tbl>
    <w:p w14:paraId="0914604D" w14:textId="77777777" w:rsidR="00231812" w:rsidRPr="006A1CC0" w:rsidRDefault="00231812" w:rsidP="003F146C">
      <w:pPr>
        <w:rPr>
          <w:rFonts w:ascii="Calibri" w:hAnsi="Calibri" w:cs="Arial"/>
        </w:rPr>
      </w:pPr>
    </w:p>
    <w:p w14:paraId="6DBF1282" w14:textId="77777777" w:rsidR="00231812" w:rsidRPr="006A1CC0" w:rsidRDefault="00231812" w:rsidP="003F146C">
      <w:pPr>
        <w:rPr>
          <w:rFonts w:ascii="Calibri" w:hAnsi="Calibri" w:cs="Arial"/>
        </w:rPr>
      </w:pPr>
    </w:p>
    <w:p w14:paraId="5635E954" w14:textId="77777777" w:rsidR="00231812" w:rsidRPr="006A1CC0" w:rsidRDefault="00231812" w:rsidP="003F146C">
      <w:pPr>
        <w:rPr>
          <w:rFonts w:ascii="Calibri" w:hAnsi="Calibri" w:cs="Arial"/>
        </w:rPr>
      </w:pPr>
    </w:p>
    <w:p w14:paraId="6D452F21" w14:textId="00C4D1D3" w:rsidR="005079E0" w:rsidRDefault="00AF6B21" w:rsidP="00AF6B21">
      <w:pPr>
        <w:tabs>
          <w:tab w:val="left" w:pos="1346"/>
        </w:tabs>
        <w:rPr>
          <w:rFonts w:ascii="Calibri" w:hAnsi="Calibri" w:cs="Arial"/>
        </w:rPr>
      </w:pPr>
      <w:r>
        <w:rPr>
          <w:rFonts w:ascii="Calibri" w:hAnsi="Calibri" w:cs="Arial"/>
        </w:rPr>
        <w:tab/>
      </w:r>
    </w:p>
    <w:p w14:paraId="19B246EC" w14:textId="28BF151F" w:rsidR="00AF6B21" w:rsidRDefault="00AF6B21" w:rsidP="00AF6B21">
      <w:pPr>
        <w:tabs>
          <w:tab w:val="left" w:pos="1346"/>
        </w:tabs>
        <w:rPr>
          <w:rFonts w:ascii="Calibri" w:hAnsi="Calibri" w:cs="Arial"/>
        </w:rPr>
      </w:pPr>
    </w:p>
    <w:p w14:paraId="459A02E1" w14:textId="72988D2F" w:rsidR="00AF6B21" w:rsidRDefault="00AF6B21" w:rsidP="00AF6B21">
      <w:pPr>
        <w:tabs>
          <w:tab w:val="left" w:pos="1346"/>
        </w:tabs>
        <w:rPr>
          <w:rFonts w:ascii="Calibri" w:hAnsi="Calibri" w:cs="Arial"/>
        </w:rPr>
      </w:pPr>
    </w:p>
    <w:p w14:paraId="616D2CBF" w14:textId="0AF394E6" w:rsidR="00AF6B21" w:rsidRDefault="00AF6B21" w:rsidP="00AF6B21">
      <w:pPr>
        <w:tabs>
          <w:tab w:val="left" w:pos="1346"/>
        </w:tabs>
        <w:rPr>
          <w:rFonts w:ascii="Calibri" w:hAnsi="Calibri" w:cs="Arial"/>
        </w:rPr>
      </w:pPr>
    </w:p>
    <w:p w14:paraId="3DA3F88C" w14:textId="77777777" w:rsidR="00AF6B21" w:rsidRPr="006A1CC0" w:rsidRDefault="00AF6B21" w:rsidP="00AF6B21">
      <w:pPr>
        <w:tabs>
          <w:tab w:val="left" w:pos="1346"/>
        </w:tabs>
        <w:rPr>
          <w:rFonts w:ascii="Calibri" w:hAnsi="Calibri" w:cs="Arial"/>
        </w:rPr>
      </w:pPr>
    </w:p>
    <w:tbl>
      <w:tblPr>
        <w:tblW w:w="10207" w:type="dxa"/>
        <w:tblInd w:w="-176" w:type="dxa"/>
        <w:tblLayout w:type="fixed"/>
        <w:tblLook w:val="04A0" w:firstRow="1" w:lastRow="0" w:firstColumn="1" w:lastColumn="0" w:noHBand="0" w:noVBand="1"/>
      </w:tblPr>
      <w:tblGrid>
        <w:gridCol w:w="7939"/>
        <w:gridCol w:w="2268"/>
      </w:tblGrid>
      <w:tr w:rsidR="00F10E14" w:rsidRPr="006A1CC0" w14:paraId="087DA28C" w14:textId="77777777" w:rsidTr="004D430C">
        <w:trPr>
          <w:trHeight w:val="617"/>
        </w:trPr>
        <w:tc>
          <w:tcPr>
            <w:tcW w:w="7939" w:type="dxa"/>
            <w:vMerge w:val="restart"/>
            <w:tcBorders>
              <w:top w:val="single" w:sz="4" w:space="0" w:color="4A8958"/>
              <w:left w:val="single" w:sz="4" w:space="0" w:color="4A8958"/>
              <w:bottom w:val="single" w:sz="4" w:space="0" w:color="4A8958"/>
              <w:right w:val="single" w:sz="4" w:space="0" w:color="4A8958"/>
            </w:tcBorders>
            <w:shd w:val="clear" w:color="auto" w:fill="auto"/>
          </w:tcPr>
          <w:p w14:paraId="122DE93F" w14:textId="77777777" w:rsidR="00F10E14" w:rsidRPr="006A1CC0" w:rsidRDefault="00F10E14" w:rsidP="003F146C">
            <w:pPr>
              <w:pStyle w:val="Contents02"/>
              <w:keepNext w:val="0"/>
              <w:rPr>
                <w:rFonts w:ascii="Calibri" w:hAnsi="Calibri"/>
                <w:noProof/>
                <w:sz w:val="22"/>
                <w:szCs w:val="22"/>
              </w:rPr>
            </w:pPr>
            <w:r w:rsidRPr="006A1CC0">
              <w:rPr>
                <w:rFonts w:ascii="Calibri" w:hAnsi="Calibri"/>
                <w:noProof/>
                <w:sz w:val="22"/>
                <w:szCs w:val="22"/>
              </w:rPr>
              <w:lastRenderedPageBreak/>
              <w:t>Contents</w:t>
            </w:r>
          </w:p>
          <w:p w14:paraId="0659CADD" w14:textId="31C6F9F6" w:rsidR="00440FAE" w:rsidRPr="006A1CC0" w:rsidRDefault="00F10E14" w:rsidP="003F146C">
            <w:pPr>
              <w:pStyle w:val="TOC1"/>
              <w:framePr w:wrap="around"/>
              <w:rPr>
                <w:rFonts w:ascii="Calibri" w:hAnsi="Calibri"/>
                <w:b w:val="0"/>
                <w:bCs w:val="0"/>
                <w:color w:val="auto"/>
                <w:sz w:val="22"/>
                <w:szCs w:val="22"/>
              </w:rPr>
            </w:pPr>
            <w:r w:rsidRPr="006A1CC0">
              <w:rPr>
                <w:rFonts w:ascii="Calibri" w:hAnsi="Calibri"/>
                <w:sz w:val="22"/>
                <w:szCs w:val="22"/>
              </w:rPr>
              <w:fldChar w:fldCharType="begin"/>
            </w:r>
            <w:r w:rsidRPr="006A1CC0">
              <w:rPr>
                <w:rFonts w:ascii="Calibri" w:hAnsi="Calibri"/>
                <w:sz w:val="22"/>
                <w:szCs w:val="22"/>
              </w:rPr>
              <w:instrText xml:space="preserve"> TOC \o "1-1" </w:instrText>
            </w:r>
            <w:r w:rsidRPr="006A1CC0">
              <w:rPr>
                <w:rFonts w:ascii="Calibri" w:hAnsi="Calibri"/>
                <w:sz w:val="22"/>
                <w:szCs w:val="22"/>
              </w:rPr>
              <w:fldChar w:fldCharType="separate"/>
            </w:r>
            <w:r w:rsidR="00440FAE" w:rsidRPr="006A1CC0">
              <w:rPr>
                <w:rFonts w:ascii="Calibri" w:hAnsi="Calibri"/>
                <w:sz w:val="22"/>
                <w:szCs w:val="22"/>
              </w:rPr>
              <w:t>1.</w:t>
            </w:r>
            <w:r w:rsidR="00440FAE" w:rsidRPr="006A1CC0">
              <w:rPr>
                <w:rFonts w:ascii="Calibri" w:hAnsi="Calibri"/>
                <w:b w:val="0"/>
                <w:bCs w:val="0"/>
                <w:color w:val="auto"/>
                <w:sz w:val="22"/>
                <w:szCs w:val="22"/>
              </w:rPr>
              <w:tab/>
            </w:r>
            <w:r w:rsidR="00440FAE" w:rsidRPr="006A1CC0">
              <w:rPr>
                <w:rFonts w:ascii="Calibri" w:hAnsi="Calibri"/>
                <w:sz w:val="22"/>
                <w:szCs w:val="22"/>
              </w:rPr>
              <w:t>Summary</w:t>
            </w:r>
            <w:r w:rsidR="00440FAE" w:rsidRPr="006A1CC0">
              <w:rPr>
                <w:rFonts w:ascii="Calibri" w:hAnsi="Calibri"/>
                <w:sz w:val="22"/>
                <w:szCs w:val="22"/>
              </w:rPr>
              <w:tab/>
            </w:r>
            <w:r w:rsidR="00440FAE" w:rsidRPr="006A1CC0">
              <w:rPr>
                <w:rFonts w:ascii="Calibri" w:hAnsi="Calibri"/>
                <w:sz w:val="22"/>
                <w:szCs w:val="22"/>
              </w:rPr>
              <w:fldChar w:fldCharType="begin"/>
            </w:r>
            <w:r w:rsidR="00440FAE" w:rsidRPr="006A1CC0">
              <w:rPr>
                <w:rFonts w:ascii="Calibri" w:hAnsi="Calibri"/>
                <w:sz w:val="22"/>
                <w:szCs w:val="22"/>
              </w:rPr>
              <w:instrText xml:space="preserve"> PAGEREF _Toc457551689 \h </w:instrText>
            </w:r>
            <w:r w:rsidR="00440FAE" w:rsidRPr="006A1CC0">
              <w:rPr>
                <w:rFonts w:ascii="Calibri" w:hAnsi="Calibri"/>
                <w:sz w:val="22"/>
                <w:szCs w:val="22"/>
              </w:rPr>
            </w:r>
            <w:r w:rsidR="00440FAE" w:rsidRPr="006A1CC0">
              <w:rPr>
                <w:rFonts w:ascii="Calibri" w:hAnsi="Calibri"/>
                <w:sz w:val="22"/>
                <w:szCs w:val="22"/>
              </w:rPr>
              <w:fldChar w:fldCharType="separate"/>
            </w:r>
            <w:r w:rsidR="00D72EAD">
              <w:rPr>
                <w:rFonts w:ascii="Calibri" w:hAnsi="Calibri"/>
                <w:sz w:val="22"/>
                <w:szCs w:val="22"/>
              </w:rPr>
              <w:t>3</w:t>
            </w:r>
            <w:r w:rsidR="00440FAE" w:rsidRPr="006A1CC0">
              <w:rPr>
                <w:rFonts w:ascii="Calibri" w:hAnsi="Calibri"/>
                <w:sz w:val="22"/>
                <w:szCs w:val="22"/>
              </w:rPr>
              <w:fldChar w:fldCharType="end"/>
            </w:r>
          </w:p>
          <w:p w14:paraId="3DC843DF" w14:textId="1FCCD9E2"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2</w:t>
            </w:r>
            <w:r w:rsidRPr="006A1CC0">
              <w:rPr>
                <w:rFonts w:ascii="Calibri" w:hAnsi="Calibri"/>
                <w:b w:val="0"/>
                <w:bCs w:val="0"/>
                <w:color w:val="auto"/>
                <w:sz w:val="22"/>
                <w:szCs w:val="22"/>
              </w:rPr>
              <w:tab/>
            </w:r>
            <w:r w:rsidRPr="006A1CC0">
              <w:rPr>
                <w:rFonts w:ascii="Calibri" w:hAnsi="Calibri"/>
                <w:sz w:val="22"/>
                <w:szCs w:val="22"/>
              </w:rPr>
              <w:t>Governance</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_Toc457551690 \h </w:instrText>
            </w:r>
            <w:r w:rsidRPr="006A1CC0">
              <w:rPr>
                <w:rFonts w:ascii="Calibri" w:hAnsi="Calibri"/>
                <w:sz w:val="22"/>
                <w:szCs w:val="22"/>
              </w:rPr>
            </w:r>
            <w:r w:rsidRPr="006A1CC0">
              <w:rPr>
                <w:rFonts w:ascii="Calibri" w:hAnsi="Calibri"/>
                <w:sz w:val="22"/>
                <w:szCs w:val="22"/>
              </w:rPr>
              <w:fldChar w:fldCharType="separate"/>
            </w:r>
            <w:r w:rsidR="00D72EAD">
              <w:rPr>
                <w:rFonts w:ascii="Calibri" w:hAnsi="Calibri"/>
                <w:sz w:val="22"/>
                <w:szCs w:val="22"/>
              </w:rPr>
              <w:t>3</w:t>
            </w:r>
            <w:r w:rsidRPr="006A1CC0">
              <w:rPr>
                <w:rFonts w:ascii="Calibri" w:hAnsi="Calibri"/>
                <w:sz w:val="22"/>
                <w:szCs w:val="22"/>
              </w:rPr>
              <w:fldChar w:fldCharType="end"/>
            </w:r>
          </w:p>
          <w:p w14:paraId="46E095B5" w14:textId="0436B88C"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3</w:t>
            </w:r>
            <w:r w:rsidRPr="006A1CC0">
              <w:rPr>
                <w:rFonts w:ascii="Calibri" w:hAnsi="Calibri"/>
                <w:b w:val="0"/>
                <w:bCs w:val="0"/>
                <w:color w:val="auto"/>
                <w:sz w:val="22"/>
                <w:szCs w:val="22"/>
              </w:rPr>
              <w:tab/>
            </w:r>
            <w:r w:rsidRPr="006A1CC0">
              <w:rPr>
                <w:rFonts w:ascii="Calibri" w:hAnsi="Calibri"/>
                <w:sz w:val="22"/>
                <w:szCs w:val="22"/>
              </w:rPr>
              <w:t>Why Change?</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_Toc457551691 \h </w:instrText>
            </w:r>
            <w:r w:rsidRPr="006A1CC0">
              <w:rPr>
                <w:rFonts w:ascii="Calibri" w:hAnsi="Calibri"/>
                <w:sz w:val="22"/>
                <w:szCs w:val="22"/>
              </w:rPr>
            </w:r>
            <w:r w:rsidRPr="006A1CC0">
              <w:rPr>
                <w:rFonts w:ascii="Calibri" w:hAnsi="Calibri"/>
                <w:sz w:val="22"/>
                <w:szCs w:val="22"/>
              </w:rPr>
              <w:fldChar w:fldCharType="separate"/>
            </w:r>
            <w:r w:rsidR="00D72EAD">
              <w:rPr>
                <w:rFonts w:ascii="Calibri" w:hAnsi="Calibri"/>
                <w:sz w:val="22"/>
                <w:szCs w:val="22"/>
              </w:rPr>
              <w:t>4</w:t>
            </w:r>
            <w:r w:rsidRPr="006A1CC0">
              <w:rPr>
                <w:rFonts w:ascii="Calibri" w:hAnsi="Calibri"/>
                <w:sz w:val="22"/>
                <w:szCs w:val="22"/>
              </w:rPr>
              <w:fldChar w:fldCharType="end"/>
            </w:r>
          </w:p>
          <w:p w14:paraId="30DC1679" w14:textId="7345FF6B"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4</w:t>
            </w:r>
            <w:r w:rsidRPr="006A1CC0">
              <w:rPr>
                <w:rFonts w:ascii="Calibri" w:hAnsi="Calibri"/>
                <w:b w:val="0"/>
                <w:bCs w:val="0"/>
                <w:color w:val="auto"/>
                <w:sz w:val="22"/>
                <w:szCs w:val="22"/>
              </w:rPr>
              <w:tab/>
            </w:r>
            <w:r w:rsidRPr="006A1CC0">
              <w:rPr>
                <w:rFonts w:ascii="Calibri" w:hAnsi="Calibri"/>
                <w:sz w:val="22"/>
                <w:szCs w:val="22"/>
              </w:rPr>
              <w:t>Code Specific Matters</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_Toc457551692 \h </w:instrText>
            </w:r>
            <w:r w:rsidRPr="006A1CC0">
              <w:rPr>
                <w:rFonts w:ascii="Calibri" w:hAnsi="Calibri"/>
                <w:sz w:val="22"/>
                <w:szCs w:val="22"/>
              </w:rPr>
            </w:r>
            <w:r w:rsidRPr="006A1CC0">
              <w:rPr>
                <w:rFonts w:ascii="Calibri" w:hAnsi="Calibri"/>
                <w:sz w:val="22"/>
                <w:szCs w:val="22"/>
              </w:rPr>
              <w:fldChar w:fldCharType="separate"/>
            </w:r>
            <w:r w:rsidR="00D72EAD">
              <w:rPr>
                <w:rFonts w:ascii="Calibri" w:hAnsi="Calibri"/>
                <w:sz w:val="22"/>
                <w:szCs w:val="22"/>
              </w:rPr>
              <w:t>5</w:t>
            </w:r>
            <w:r w:rsidRPr="006A1CC0">
              <w:rPr>
                <w:rFonts w:ascii="Calibri" w:hAnsi="Calibri"/>
                <w:sz w:val="22"/>
                <w:szCs w:val="22"/>
              </w:rPr>
              <w:fldChar w:fldCharType="end"/>
            </w:r>
          </w:p>
          <w:p w14:paraId="0656F202" w14:textId="34AB80C1"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5</w:t>
            </w:r>
            <w:r w:rsidRPr="006A1CC0">
              <w:rPr>
                <w:rFonts w:ascii="Calibri" w:hAnsi="Calibri"/>
                <w:b w:val="0"/>
                <w:bCs w:val="0"/>
                <w:color w:val="auto"/>
                <w:sz w:val="22"/>
                <w:szCs w:val="22"/>
              </w:rPr>
              <w:tab/>
            </w:r>
            <w:r w:rsidRPr="006A1CC0">
              <w:rPr>
                <w:rFonts w:ascii="Calibri" w:hAnsi="Calibri"/>
                <w:sz w:val="22"/>
                <w:szCs w:val="22"/>
              </w:rPr>
              <w:t>Working Group Assessment</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_Toc457551693 \h </w:instrText>
            </w:r>
            <w:r w:rsidRPr="006A1CC0">
              <w:rPr>
                <w:rFonts w:ascii="Calibri" w:hAnsi="Calibri"/>
                <w:sz w:val="22"/>
                <w:szCs w:val="22"/>
              </w:rPr>
            </w:r>
            <w:r w:rsidRPr="006A1CC0">
              <w:rPr>
                <w:rFonts w:ascii="Calibri" w:hAnsi="Calibri"/>
                <w:sz w:val="22"/>
                <w:szCs w:val="22"/>
              </w:rPr>
              <w:fldChar w:fldCharType="separate"/>
            </w:r>
            <w:r w:rsidR="00D72EAD">
              <w:rPr>
                <w:rFonts w:ascii="Calibri" w:hAnsi="Calibri"/>
                <w:sz w:val="22"/>
                <w:szCs w:val="22"/>
              </w:rPr>
              <w:t>5</w:t>
            </w:r>
            <w:r w:rsidRPr="006A1CC0">
              <w:rPr>
                <w:rFonts w:ascii="Calibri" w:hAnsi="Calibri"/>
                <w:sz w:val="22"/>
                <w:szCs w:val="22"/>
              </w:rPr>
              <w:fldChar w:fldCharType="end"/>
            </w:r>
          </w:p>
          <w:p w14:paraId="508EE63B" w14:textId="25A68919"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6</w:t>
            </w:r>
            <w:r w:rsidRPr="006A1CC0">
              <w:rPr>
                <w:rFonts w:ascii="Calibri" w:hAnsi="Calibri"/>
                <w:b w:val="0"/>
                <w:bCs w:val="0"/>
                <w:color w:val="auto"/>
                <w:sz w:val="22"/>
                <w:szCs w:val="22"/>
              </w:rPr>
              <w:tab/>
            </w:r>
            <w:r w:rsidRPr="006A1CC0">
              <w:rPr>
                <w:rFonts w:ascii="Calibri" w:hAnsi="Calibri"/>
                <w:sz w:val="22"/>
                <w:szCs w:val="22"/>
              </w:rPr>
              <w:t>Relevant Objectives</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_Toc457551694 \h </w:instrText>
            </w:r>
            <w:r w:rsidRPr="006A1CC0">
              <w:rPr>
                <w:rFonts w:ascii="Calibri" w:hAnsi="Calibri"/>
                <w:sz w:val="22"/>
                <w:szCs w:val="22"/>
              </w:rPr>
            </w:r>
            <w:r w:rsidRPr="006A1CC0">
              <w:rPr>
                <w:rFonts w:ascii="Calibri" w:hAnsi="Calibri"/>
                <w:sz w:val="22"/>
                <w:szCs w:val="22"/>
              </w:rPr>
              <w:fldChar w:fldCharType="separate"/>
            </w:r>
            <w:r w:rsidR="00D72EAD">
              <w:rPr>
                <w:rFonts w:ascii="Calibri" w:hAnsi="Calibri"/>
                <w:sz w:val="22"/>
                <w:szCs w:val="22"/>
              </w:rPr>
              <w:t>6</w:t>
            </w:r>
            <w:r w:rsidRPr="006A1CC0">
              <w:rPr>
                <w:rFonts w:ascii="Calibri" w:hAnsi="Calibri"/>
                <w:sz w:val="22"/>
                <w:szCs w:val="22"/>
              </w:rPr>
              <w:fldChar w:fldCharType="end"/>
            </w:r>
          </w:p>
          <w:p w14:paraId="1523456B" w14:textId="1DD0F963"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7</w:t>
            </w:r>
            <w:r w:rsidRPr="006A1CC0">
              <w:rPr>
                <w:rFonts w:ascii="Calibri" w:hAnsi="Calibri"/>
                <w:b w:val="0"/>
                <w:bCs w:val="0"/>
                <w:color w:val="auto"/>
                <w:sz w:val="22"/>
                <w:szCs w:val="22"/>
              </w:rPr>
              <w:tab/>
            </w:r>
            <w:r w:rsidRPr="006A1CC0">
              <w:rPr>
                <w:rFonts w:ascii="Calibri" w:hAnsi="Calibri"/>
                <w:sz w:val="22"/>
                <w:szCs w:val="22"/>
              </w:rPr>
              <w:t>Impacts &amp; Other Considerations</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_Toc457551695 \h </w:instrText>
            </w:r>
            <w:r w:rsidRPr="006A1CC0">
              <w:rPr>
                <w:rFonts w:ascii="Calibri" w:hAnsi="Calibri"/>
                <w:sz w:val="22"/>
                <w:szCs w:val="22"/>
              </w:rPr>
            </w:r>
            <w:r w:rsidRPr="006A1CC0">
              <w:rPr>
                <w:rFonts w:ascii="Calibri" w:hAnsi="Calibri"/>
                <w:sz w:val="22"/>
                <w:szCs w:val="22"/>
              </w:rPr>
              <w:fldChar w:fldCharType="separate"/>
            </w:r>
            <w:r w:rsidR="00D72EAD">
              <w:rPr>
                <w:rFonts w:ascii="Calibri" w:hAnsi="Calibri"/>
                <w:sz w:val="22"/>
                <w:szCs w:val="22"/>
              </w:rPr>
              <w:t>7</w:t>
            </w:r>
            <w:r w:rsidRPr="006A1CC0">
              <w:rPr>
                <w:rFonts w:ascii="Calibri" w:hAnsi="Calibri"/>
                <w:sz w:val="22"/>
                <w:szCs w:val="22"/>
              </w:rPr>
              <w:fldChar w:fldCharType="end"/>
            </w:r>
          </w:p>
          <w:p w14:paraId="052AE780" w14:textId="74FC0D0D"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8</w:t>
            </w:r>
            <w:r w:rsidRPr="006A1CC0">
              <w:rPr>
                <w:rFonts w:ascii="Calibri" w:hAnsi="Calibri"/>
                <w:b w:val="0"/>
                <w:bCs w:val="0"/>
                <w:color w:val="auto"/>
                <w:sz w:val="22"/>
                <w:szCs w:val="22"/>
              </w:rPr>
              <w:tab/>
            </w:r>
            <w:r w:rsidRPr="006A1CC0">
              <w:rPr>
                <w:rFonts w:ascii="Calibri" w:hAnsi="Calibri"/>
                <w:sz w:val="22"/>
                <w:szCs w:val="22"/>
              </w:rPr>
              <w:t>Implementation</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_Toc457551696 \h </w:instrText>
            </w:r>
            <w:r w:rsidRPr="006A1CC0">
              <w:rPr>
                <w:rFonts w:ascii="Calibri" w:hAnsi="Calibri"/>
                <w:sz w:val="22"/>
                <w:szCs w:val="22"/>
              </w:rPr>
            </w:r>
            <w:r w:rsidRPr="006A1CC0">
              <w:rPr>
                <w:rFonts w:ascii="Calibri" w:hAnsi="Calibri"/>
                <w:sz w:val="22"/>
                <w:szCs w:val="22"/>
              </w:rPr>
              <w:fldChar w:fldCharType="separate"/>
            </w:r>
            <w:ins w:id="4" w:author="Lauren Nicholls" w:date="2017-08-17T00:24:00Z">
              <w:r w:rsidR="00D72EAD">
                <w:rPr>
                  <w:rFonts w:ascii="Calibri" w:hAnsi="Calibri"/>
                  <w:sz w:val="22"/>
                  <w:szCs w:val="22"/>
                </w:rPr>
                <w:t>7</w:t>
              </w:r>
            </w:ins>
            <w:del w:id="5" w:author="Lauren Nicholls" w:date="2017-08-17T00:24:00Z">
              <w:r w:rsidR="0090666F" w:rsidDel="00D72EAD">
                <w:rPr>
                  <w:rFonts w:ascii="Calibri" w:hAnsi="Calibri"/>
                  <w:sz w:val="22"/>
                  <w:szCs w:val="22"/>
                </w:rPr>
                <w:delText>8</w:delText>
              </w:r>
            </w:del>
            <w:r w:rsidRPr="006A1CC0">
              <w:rPr>
                <w:rFonts w:ascii="Calibri" w:hAnsi="Calibri"/>
                <w:sz w:val="22"/>
                <w:szCs w:val="22"/>
              </w:rPr>
              <w:fldChar w:fldCharType="end"/>
            </w:r>
          </w:p>
          <w:p w14:paraId="59FFD3DE" w14:textId="4733A589"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9</w:t>
            </w:r>
            <w:r w:rsidRPr="006A1CC0">
              <w:rPr>
                <w:rFonts w:ascii="Calibri" w:hAnsi="Calibri"/>
                <w:b w:val="0"/>
                <w:bCs w:val="0"/>
                <w:color w:val="auto"/>
                <w:sz w:val="22"/>
                <w:szCs w:val="22"/>
              </w:rPr>
              <w:tab/>
            </w:r>
            <w:r w:rsidRPr="006A1CC0">
              <w:rPr>
                <w:rFonts w:ascii="Calibri" w:hAnsi="Calibri"/>
                <w:sz w:val="22"/>
                <w:szCs w:val="22"/>
              </w:rPr>
              <w:t>Legal Text</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_Toc457551697 \h </w:instrText>
            </w:r>
            <w:r w:rsidRPr="006A1CC0">
              <w:rPr>
                <w:rFonts w:ascii="Calibri" w:hAnsi="Calibri"/>
                <w:sz w:val="22"/>
                <w:szCs w:val="22"/>
              </w:rPr>
            </w:r>
            <w:r w:rsidRPr="006A1CC0">
              <w:rPr>
                <w:rFonts w:ascii="Calibri" w:hAnsi="Calibri"/>
                <w:sz w:val="22"/>
                <w:szCs w:val="22"/>
              </w:rPr>
              <w:fldChar w:fldCharType="separate"/>
            </w:r>
            <w:r w:rsidR="00D72EAD">
              <w:rPr>
                <w:rFonts w:ascii="Calibri" w:hAnsi="Calibri"/>
                <w:sz w:val="22"/>
                <w:szCs w:val="22"/>
              </w:rPr>
              <w:t>8</w:t>
            </w:r>
            <w:r w:rsidRPr="006A1CC0">
              <w:rPr>
                <w:rFonts w:ascii="Calibri" w:hAnsi="Calibri"/>
                <w:sz w:val="22"/>
                <w:szCs w:val="22"/>
              </w:rPr>
              <w:fldChar w:fldCharType="end"/>
            </w:r>
          </w:p>
          <w:p w14:paraId="466FD898" w14:textId="103E42DF"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10</w:t>
            </w:r>
            <w:r w:rsidRPr="006A1CC0">
              <w:rPr>
                <w:rFonts w:ascii="Calibri" w:hAnsi="Calibri"/>
                <w:b w:val="0"/>
                <w:bCs w:val="0"/>
                <w:color w:val="auto"/>
                <w:sz w:val="22"/>
                <w:szCs w:val="22"/>
              </w:rPr>
              <w:tab/>
            </w:r>
            <w:r w:rsidRPr="006A1CC0">
              <w:rPr>
                <w:rFonts w:ascii="Calibri" w:hAnsi="Calibri"/>
                <w:sz w:val="22"/>
                <w:szCs w:val="22"/>
              </w:rPr>
              <w:t>Consultation Questions</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_Toc457551698 \h </w:instrText>
            </w:r>
            <w:r w:rsidRPr="006A1CC0">
              <w:rPr>
                <w:rFonts w:ascii="Calibri" w:hAnsi="Calibri"/>
                <w:sz w:val="22"/>
                <w:szCs w:val="22"/>
              </w:rPr>
            </w:r>
            <w:r w:rsidRPr="006A1CC0">
              <w:rPr>
                <w:rFonts w:ascii="Calibri" w:hAnsi="Calibri"/>
                <w:sz w:val="22"/>
                <w:szCs w:val="22"/>
              </w:rPr>
              <w:fldChar w:fldCharType="separate"/>
            </w:r>
            <w:r w:rsidR="00D72EAD">
              <w:rPr>
                <w:rFonts w:ascii="Calibri" w:hAnsi="Calibri"/>
                <w:sz w:val="22"/>
                <w:szCs w:val="22"/>
              </w:rPr>
              <w:t>8</w:t>
            </w:r>
            <w:r w:rsidRPr="006A1CC0">
              <w:rPr>
                <w:rFonts w:ascii="Calibri" w:hAnsi="Calibri"/>
                <w:sz w:val="22"/>
                <w:szCs w:val="22"/>
              </w:rPr>
              <w:fldChar w:fldCharType="end"/>
            </w:r>
          </w:p>
          <w:p w14:paraId="4BD51D1A" w14:textId="77777777" w:rsidR="00F10E14" w:rsidRPr="006A1CC0" w:rsidRDefault="00F10E14" w:rsidP="003F146C">
            <w:pPr>
              <w:pStyle w:val="TOCMOD"/>
              <w:framePr w:wrap="around"/>
              <w:tabs>
                <w:tab w:val="clear" w:pos="382"/>
                <w:tab w:val="clear" w:pos="7655"/>
                <w:tab w:val="left" w:pos="5385"/>
              </w:tabs>
              <w:rPr>
                <w:rFonts w:ascii="Calibri" w:hAnsi="Calibri" w:cs="Arial"/>
                <w:sz w:val="22"/>
                <w:szCs w:val="22"/>
              </w:rPr>
            </w:pPr>
            <w:r w:rsidRPr="006A1CC0">
              <w:rPr>
                <w:rFonts w:ascii="Calibri" w:hAnsi="Calibri" w:cs="Arial"/>
                <w:sz w:val="22"/>
                <w:szCs w:val="22"/>
              </w:rPr>
              <w:fldChar w:fldCharType="end"/>
            </w:r>
            <w:r w:rsidR="00440FAE" w:rsidRPr="006A1CC0">
              <w:rPr>
                <w:rFonts w:ascii="Calibri" w:hAnsi="Calibri" w:cs="Arial"/>
                <w:sz w:val="22"/>
                <w:szCs w:val="22"/>
              </w:rPr>
              <w:tab/>
            </w:r>
          </w:p>
          <w:p w14:paraId="49CA5F23" w14:textId="77777777" w:rsidR="00F10E14" w:rsidRPr="006A1CC0" w:rsidRDefault="00AD606D" w:rsidP="003F146C">
            <w:pPr>
              <w:pStyle w:val="Contents02"/>
              <w:keepNext w:val="0"/>
              <w:rPr>
                <w:rFonts w:ascii="Calibri" w:hAnsi="Calibri"/>
                <w:sz w:val="22"/>
                <w:szCs w:val="22"/>
              </w:rPr>
            </w:pPr>
            <w:r w:rsidRPr="006A1CC0">
              <w:rPr>
                <w:rFonts w:ascii="Calibri" w:hAnsi="Calibri"/>
                <w:sz w:val="22"/>
                <w:szCs w:val="22"/>
              </w:rPr>
              <w:t>Timetable</w:t>
            </w:r>
          </w:p>
          <w:p w14:paraId="73B0A2BF" w14:textId="45B3D007" w:rsidR="005D1C6B" w:rsidRPr="006A1CC0" w:rsidRDefault="005D1C6B" w:rsidP="003F146C">
            <w:pPr>
              <w:rPr>
                <w:rFonts w:ascii="Calibri" w:hAnsi="Calibri"/>
                <w:sz w:val="22"/>
                <w:szCs w:val="22"/>
                <w:lang w:val="en-US"/>
              </w:rPr>
            </w:pPr>
            <w:r w:rsidRPr="006A1CC0">
              <w:rPr>
                <w:rFonts w:ascii="Calibri" w:hAnsi="Calibri"/>
                <w:sz w:val="22"/>
                <w:szCs w:val="22"/>
                <w:lang w:val="en-US"/>
              </w:rPr>
              <w:t>The timetable for the progression of the C</w:t>
            </w:r>
            <w:r w:rsidR="00C36CFB">
              <w:rPr>
                <w:rFonts w:ascii="Calibri" w:hAnsi="Calibri"/>
                <w:sz w:val="22"/>
                <w:szCs w:val="22"/>
                <w:lang w:val="en-US"/>
              </w:rPr>
              <w:t xml:space="preserve">hange </w:t>
            </w:r>
            <w:r w:rsidRPr="006A1CC0">
              <w:rPr>
                <w:rFonts w:ascii="Calibri" w:hAnsi="Calibri"/>
                <w:sz w:val="22"/>
                <w:szCs w:val="22"/>
                <w:lang w:val="en-US"/>
              </w:rPr>
              <w:t>P</w:t>
            </w:r>
            <w:r w:rsidR="00C36CFB">
              <w:rPr>
                <w:rFonts w:ascii="Calibri" w:hAnsi="Calibri"/>
                <w:sz w:val="22"/>
                <w:szCs w:val="22"/>
                <w:lang w:val="en-US"/>
              </w:rPr>
              <w:t>roposal (CP)</w:t>
            </w:r>
            <w:r w:rsidRPr="006A1CC0">
              <w:rPr>
                <w:rFonts w:ascii="Calibri" w:hAnsi="Calibri"/>
                <w:sz w:val="22"/>
                <w:szCs w:val="22"/>
                <w:lang w:val="en-US"/>
              </w:rPr>
              <w:t xml:space="preserve"> is as follows:</w:t>
            </w:r>
          </w:p>
          <w:p w14:paraId="5A605BD7" w14:textId="728B620C" w:rsidR="007E718E" w:rsidRPr="006A1CC0" w:rsidRDefault="007E718E" w:rsidP="003F146C">
            <w:pPr>
              <w:pStyle w:val="Heading4"/>
              <w:keepNext w:val="0"/>
              <w:keepLines w:val="0"/>
              <w:spacing w:before="240"/>
              <w:rPr>
                <w:rFonts w:eastAsia="Times New Roman" w:cs="Arial"/>
                <w:i w:val="0"/>
                <w:iCs w:val="0"/>
                <w:color w:val="008576"/>
                <w:sz w:val="22"/>
                <w:szCs w:val="22"/>
              </w:rPr>
            </w:pPr>
          </w:p>
          <w:tbl>
            <w:tblPr>
              <w:tblpPr w:leftFromText="180" w:rightFromText="180" w:vertAnchor="text" w:tblpX="-103" w:tblpY="1"/>
              <w:tblOverlap w:val="never"/>
              <w:tblW w:w="7933"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A0" w:firstRow="1" w:lastRow="0" w:firstColumn="1" w:lastColumn="0" w:noHBand="0" w:noVBand="1"/>
            </w:tblPr>
            <w:tblGrid>
              <w:gridCol w:w="5665"/>
              <w:gridCol w:w="2268"/>
            </w:tblGrid>
            <w:tr w:rsidR="00AA69EF" w:rsidRPr="006A1CC0" w14:paraId="2CD50895" w14:textId="77777777" w:rsidTr="00E81739">
              <w:tc>
                <w:tcPr>
                  <w:tcW w:w="7933" w:type="dxa"/>
                  <w:gridSpan w:val="2"/>
                  <w:shd w:val="clear" w:color="auto" w:fill="auto"/>
                </w:tcPr>
                <w:p w14:paraId="3DB03B05" w14:textId="77777777" w:rsidR="00AA69EF" w:rsidRPr="006A1CC0" w:rsidRDefault="00231812" w:rsidP="003F146C">
                  <w:pPr>
                    <w:spacing w:before="40" w:after="40"/>
                    <w:rPr>
                      <w:rFonts w:ascii="Calibri" w:hAnsi="Calibri" w:cs="Arial"/>
                      <w:sz w:val="22"/>
                      <w:szCs w:val="22"/>
                    </w:rPr>
                  </w:pPr>
                  <w:r w:rsidRPr="006A1CC0">
                    <w:rPr>
                      <w:rFonts w:ascii="Calibri" w:hAnsi="Calibri" w:cs="Arial"/>
                      <w:b/>
                      <w:sz w:val="22"/>
                      <w:szCs w:val="22"/>
                    </w:rPr>
                    <w:t>Change Proposal</w:t>
                  </w:r>
                  <w:r w:rsidR="00AA69EF" w:rsidRPr="006A1CC0">
                    <w:rPr>
                      <w:rFonts w:ascii="Calibri" w:hAnsi="Calibri" w:cs="Arial"/>
                      <w:b/>
                      <w:sz w:val="22"/>
                      <w:szCs w:val="22"/>
                    </w:rPr>
                    <w:t xml:space="preserve"> timetable</w:t>
                  </w:r>
                  <w:r w:rsidR="00AD606D" w:rsidRPr="006A1CC0">
                    <w:rPr>
                      <w:rFonts w:ascii="Calibri" w:hAnsi="Calibri" w:cs="Arial"/>
                      <w:b/>
                      <w:sz w:val="22"/>
                      <w:szCs w:val="22"/>
                    </w:rPr>
                    <w:t>:</w:t>
                  </w:r>
                  <w:r w:rsidR="00AA69EF" w:rsidRPr="006A1CC0">
                    <w:rPr>
                      <w:rFonts w:ascii="Calibri" w:hAnsi="Calibri" w:cs="Arial"/>
                      <w:i/>
                      <w:sz w:val="22"/>
                      <w:szCs w:val="22"/>
                    </w:rPr>
                    <w:t xml:space="preserve"> </w:t>
                  </w:r>
                </w:p>
              </w:tc>
            </w:tr>
            <w:tr w:rsidR="005D1C6B" w:rsidRPr="006A1CC0" w14:paraId="244556AE" w14:textId="77777777" w:rsidTr="00F535CA">
              <w:tc>
                <w:tcPr>
                  <w:tcW w:w="5665" w:type="dxa"/>
                  <w:shd w:val="clear" w:color="auto" w:fill="BDD6EE"/>
                </w:tcPr>
                <w:p w14:paraId="03B706D6" w14:textId="77777777" w:rsidR="005D1C6B" w:rsidRPr="006A1CC0" w:rsidRDefault="005D1C6B" w:rsidP="003F146C">
                  <w:pPr>
                    <w:pStyle w:val="Heading4"/>
                    <w:keepNext w:val="0"/>
                    <w:keepLines w:val="0"/>
                    <w:spacing w:before="240"/>
                    <w:rPr>
                      <w:rFonts w:cs="Arial"/>
                      <w:b w:val="0"/>
                      <w:sz w:val="22"/>
                      <w:szCs w:val="22"/>
                    </w:rPr>
                  </w:pPr>
                  <w:r w:rsidRPr="006A1CC0">
                    <w:rPr>
                      <w:rFonts w:eastAsia="Times New Roman" w:cs="Arial"/>
                      <w:i w:val="0"/>
                      <w:iCs w:val="0"/>
                      <w:color w:val="008576"/>
                      <w:sz w:val="22"/>
                      <w:szCs w:val="22"/>
                    </w:rPr>
                    <w:t>Activity</w:t>
                  </w:r>
                </w:p>
              </w:tc>
              <w:tc>
                <w:tcPr>
                  <w:tcW w:w="2268" w:type="dxa"/>
                  <w:shd w:val="clear" w:color="auto" w:fill="BDD6EE"/>
                  <w:vAlign w:val="center"/>
                </w:tcPr>
                <w:p w14:paraId="1F8DF6E4" w14:textId="77777777" w:rsidR="005D1C6B" w:rsidRPr="006A1CC0" w:rsidRDefault="005D1C6B" w:rsidP="003F146C">
                  <w:pPr>
                    <w:pStyle w:val="Heading4"/>
                    <w:keepNext w:val="0"/>
                    <w:keepLines w:val="0"/>
                    <w:spacing w:before="240"/>
                    <w:rPr>
                      <w:rFonts w:cs="Arial"/>
                      <w:b w:val="0"/>
                      <w:sz w:val="22"/>
                      <w:szCs w:val="22"/>
                    </w:rPr>
                  </w:pPr>
                  <w:r w:rsidRPr="006A1CC0">
                    <w:rPr>
                      <w:rFonts w:eastAsia="Times New Roman" w:cs="Arial"/>
                      <w:i w:val="0"/>
                      <w:iCs w:val="0"/>
                      <w:color w:val="008576"/>
                      <w:sz w:val="22"/>
                      <w:szCs w:val="22"/>
                    </w:rPr>
                    <w:t>Date</w:t>
                  </w:r>
                </w:p>
              </w:tc>
            </w:tr>
            <w:tr w:rsidR="005D1C6B" w:rsidRPr="006A1CC0" w14:paraId="07DCA080" w14:textId="77777777" w:rsidTr="005D1C6B">
              <w:tc>
                <w:tcPr>
                  <w:tcW w:w="5665" w:type="dxa"/>
                  <w:shd w:val="clear" w:color="auto" w:fill="auto"/>
                </w:tcPr>
                <w:p w14:paraId="131B207D" w14:textId="77777777" w:rsidR="005D1C6B" w:rsidRPr="006A1CC0" w:rsidRDefault="005D1C6B" w:rsidP="003F146C">
                  <w:pPr>
                    <w:tabs>
                      <w:tab w:val="left" w:pos="171"/>
                    </w:tabs>
                    <w:spacing w:before="40" w:after="40"/>
                    <w:rPr>
                      <w:rFonts w:ascii="Calibri" w:hAnsi="Calibri" w:cs="Arial"/>
                      <w:sz w:val="22"/>
                      <w:szCs w:val="22"/>
                    </w:rPr>
                  </w:pPr>
                  <w:r w:rsidRPr="006A1CC0">
                    <w:rPr>
                      <w:rFonts w:ascii="Calibri" w:hAnsi="Calibri" w:cs="Arial"/>
                      <w:sz w:val="22"/>
                      <w:szCs w:val="22"/>
                    </w:rPr>
                    <w:t>Initial Assessment Report Approved by Panel</w:t>
                  </w:r>
                </w:p>
              </w:tc>
              <w:tc>
                <w:tcPr>
                  <w:tcW w:w="2268" w:type="dxa"/>
                  <w:shd w:val="clear" w:color="auto" w:fill="auto"/>
                  <w:vAlign w:val="center"/>
                </w:tcPr>
                <w:p w14:paraId="12BA15A2" w14:textId="79EF8E50" w:rsidR="005D1C6B" w:rsidRPr="006A1CC0" w:rsidRDefault="00F04FFD" w:rsidP="003F146C">
                  <w:pPr>
                    <w:spacing w:before="40" w:after="40"/>
                    <w:rPr>
                      <w:rFonts w:ascii="Calibri" w:hAnsi="Calibri" w:cs="Arial"/>
                      <w:sz w:val="22"/>
                      <w:szCs w:val="22"/>
                    </w:rPr>
                  </w:pPr>
                  <w:r>
                    <w:rPr>
                      <w:rFonts w:ascii="Calibri" w:hAnsi="Calibri" w:cs="Arial"/>
                      <w:sz w:val="22"/>
                      <w:szCs w:val="22"/>
                    </w:rPr>
                    <w:t>12 July</w:t>
                  </w:r>
                  <w:r w:rsidR="00B01C15">
                    <w:rPr>
                      <w:rFonts w:ascii="Calibri" w:hAnsi="Calibri" w:cs="Arial"/>
                      <w:sz w:val="22"/>
                      <w:szCs w:val="22"/>
                    </w:rPr>
                    <w:t xml:space="preserve"> 2017</w:t>
                  </w:r>
                </w:p>
              </w:tc>
            </w:tr>
            <w:tr w:rsidR="002722BD" w:rsidRPr="006A1CC0" w14:paraId="30A3823C" w14:textId="77777777" w:rsidTr="005D1C6B">
              <w:tc>
                <w:tcPr>
                  <w:tcW w:w="5665" w:type="dxa"/>
                  <w:shd w:val="clear" w:color="auto" w:fill="auto"/>
                </w:tcPr>
                <w:p w14:paraId="36060E44" w14:textId="77777777" w:rsidR="002722BD" w:rsidRPr="006A1CC0" w:rsidRDefault="00F72F93" w:rsidP="003F146C">
                  <w:pPr>
                    <w:tabs>
                      <w:tab w:val="left" w:pos="171"/>
                    </w:tabs>
                    <w:spacing w:before="40" w:after="40"/>
                    <w:rPr>
                      <w:rFonts w:ascii="Calibri" w:hAnsi="Calibri" w:cs="Arial"/>
                      <w:sz w:val="22"/>
                      <w:szCs w:val="22"/>
                    </w:rPr>
                  </w:pPr>
                  <w:r w:rsidRPr="006A1CC0">
                    <w:rPr>
                      <w:rFonts w:ascii="Calibri" w:hAnsi="Calibri" w:cs="Arial"/>
                      <w:sz w:val="22"/>
                      <w:szCs w:val="22"/>
                    </w:rPr>
                    <w:t>First Consultation issued to Parties</w:t>
                  </w:r>
                </w:p>
              </w:tc>
              <w:tc>
                <w:tcPr>
                  <w:tcW w:w="2268" w:type="dxa"/>
                  <w:shd w:val="clear" w:color="auto" w:fill="auto"/>
                  <w:vAlign w:val="center"/>
                </w:tcPr>
                <w:p w14:paraId="215E1049" w14:textId="54853C8A" w:rsidR="002722BD" w:rsidRPr="006A1CC0" w:rsidRDefault="00F04FFD" w:rsidP="003F146C">
                  <w:pPr>
                    <w:spacing w:before="40" w:after="40"/>
                    <w:rPr>
                      <w:rFonts w:ascii="Calibri" w:hAnsi="Calibri" w:cs="Arial"/>
                      <w:sz w:val="22"/>
                      <w:szCs w:val="22"/>
                    </w:rPr>
                  </w:pPr>
                  <w:del w:id="6" w:author="Lauren Nicholls" w:date="2017-08-17T00:17:00Z">
                    <w:r w:rsidDel="001C0683">
                      <w:rPr>
                        <w:rFonts w:ascii="Calibri" w:hAnsi="Calibri" w:cs="Arial"/>
                        <w:sz w:val="22"/>
                        <w:szCs w:val="22"/>
                      </w:rPr>
                      <w:delText>TBC</w:delText>
                    </w:r>
                  </w:del>
                  <w:ins w:id="7" w:author="Lauren Nicholls" w:date="2017-08-17T00:17:00Z">
                    <w:r w:rsidR="001C0683">
                      <w:rPr>
                        <w:rFonts w:ascii="Calibri" w:hAnsi="Calibri" w:cs="Arial"/>
                        <w:sz w:val="22"/>
                        <w:szCs w:val="22"/>
                      </w:rPr>
                      <w:t>29 August 2017</w:t>
                    </w:r>
                  </w:ins>
                </w:p>
              </w:tc>
            </w:tr>
            <w:tr w:rsidR="0022538D" w:rsidRPr="006A1CC0" w14:paraId="0AED0972" w14:textId="77777777" w:rsidTr="00FE0307">
              <w:tc>
                <w:tcPr>
                  <w:tcW w:w="5665" w:type="dxa"/>
                  <w:shd w:val="clear" w:color="auto" w:fill="auto"/>
                </w:tcPr>
                <w:p w14:paraId="6C3172FD" w14:textId="77777777" w:rsidR="0022538D" w:rsidRPr="006A1CC0" w:rsidRDefault="0022538D" w:rsidP="0022538D">
                  <w:pPr>
                    <w:tabs>
                      <w:tab w:val="left" w:pos="171"/>
                    </w:tabs>
                    <w:spacing w:before="40" w:after="40"/>
                    <w:rPr>
                      <w:rFonts w:ascii="Calibri" w:hAnsi="Calibri" w:cs="Arial"/>
                      <w:sz w:val="22"/>
                      <w:szCs w:val="22"/>
                    </w:rPr>
                  </w:pPr>
                  <w:r w:rsidRPr="006A1CC0">
                    <w:rPr>
                      <w:rFonts w:ascii="Calibri" w:hAnsi="Calibri" w:cs="Arial"/>
                      <w:sz w:val="22"/>
                      <w:szCs w:val="22"/>
                    </w:rPr>
                    <w:t>Change Report issued to Panel</w:t>
                  </w:r>
                </w:p>
              </w:tc>
              <w:tc>
                <w:tcPr>
                  <w:tcW w:w="2268" w:type="dxa"/>
                  <w:shd w:val="clear" w:color="auto" w:fill="auto"/>
                </w:tcPr>
                <w:p w14:paraId="40154461" w14:textId="34F12B57" w:rsidR="0022538D" w:rsidRPr="006A1CC0" w:rsidRDefault="0022538D" w:rsidP="0022538D">
                  <w:pPr>
                    <w:spacing w:before="40" w:after="40"/>
                    <w:rPr>
                      <w:rFonts w:ascii="Calibri" w:hAnsi="Calibri" w:cs="Arial"/>
                      <w:sz w:val="22"/>
                      <w:szCs w:val="22"/>
                    </w:rPr>
                  </w:pPr>
                  <w:del w:id="8" w:author="Lauren Nicholls" w:date="2017-08-17T00:17:00Z">
                    <w:r w:rsidRPr="002042CF" w:rsidDel="001C0683">
                      <w:rPr>
                        <w:rFonts w:ascii="Calibri" w:hAnsi="Calibri" w:cs="Arial"/>
                        <w:sz w:val="22"/>
                        <w:szCs w:val="22"/>
                      </w:rPr>
                      <w:delText>TBC</w:delText>
                    </w:r>
                  </w:del>
                  <w:ins w:id="9" w:author="Lauren Nicholls" w:date="2017-08-17T00:17:00Z">
                    <w:r w:rsidR="001C0683">
                      <w:rPr>
                        <w:rFonts w:ascii="Calibri" w:hAnsi="Calibri" w:cs="Arial"/>
                        <w:sz w:val="22"/>
                        <w:szCs w:val="22"/>
                      </w:rPr>
                      <w:t>13 December 2017</w:t>
                    </w:r>
                  </w:ins>
                </w:p>
              </w:tc>
            </w:tr>
            <w:tr w:rsidR="0022538D" w:rsidRPr="006A1CC0" w14:paraId="64114A16" w14:textId="77777777" w:rsidTr="00FE0307">
              <w:tc>
                <w:tcPr>
                  <w:tcW w:w="5665" w:type="dxa"/>
                  <w:shd w:val="clear" w:color="auto" w:fill="auto"/>
                </w:tcPr>
                <w:p w14:paraId="4290037A" w14:textId="77777777" w:rsidR="0022538D" w:rsidRPr="006A1CC0" w:rsidRDefault="0022538D" w:rsidP="0022538D">
                  <w:pPr>
                    <w:tabs>
                      <w:tab w:val="left" w:pos="171"/>
                    </w:tabs>
                    <w:spacing w:before="40" w:after="40"/>
                    <w:rPr>
                      <w:rFonts w:ascii="Calibri" w:hAnsi="Calibri" w:cs="Arial"/>
                      <w:sz w:val="22"/>
                      <w:szCs w:val="22"/>
                    </w:rPr>
                  </w:pPr>
                  <w:r w:rsidRPr="006A1CC0">
                    <w:rPr>
                      <w:rFonts w:ascii="Calibri" w:hAnsi="Calibri" w:cs="Arial"/>
                      <w:sz w:val="22"/>
                      <w:szCs w:val="22"/>
                    </w:rPr>
                    <w:t>Change Report issued for Voting</w:t>
                  </w:r>
                </w:p>
              </w:tc>
              <w:tc>
                <w:tcPr>
                  <w:tcW w:w="2268" w:type="dxa"/>
                  <w:shd w:val="clear" w:color="auto" w:fill="auto"/>
                </w:tcPr>
                <w:p w14:paraId="29E2277A" w14:textId="199D6B16" w:rsidR="0022538D" w:rsidRPr="006A1CC0" w:rsidRDefault="0022538D" w:rsidP="0022538D">
                  <w:pPr>
                    <w:spacing w:before="40" w:after="40"/>
                    <w:rPr>
                      <w:rFonts w:ascii="Calibri" w:hAnsi="Calibri" w:cs="Arial"/>
                      <w:sz w:val="22"/>
                      <w:szCs w:val="22"/>
                    </w:rPr>
                  </w:pPr>
                  <w:del w:id="10" w:author="Lauren Nicholls" w:date="2017-08-17T00:17:00Z">
                    <w:r w:rsidRPr="002042CF" w:rsidDel="001C0683">
                      <w:rPr>
                        <w:rFonts w:ascii="Calibri" w:hAnsi="Calibri" w:cs="Arial"/>
                        <w:sz w:val="22"/>
                        <w:szCs w:val="22"/>
                      </w:rPr>
                      <w:delText>TBC</w:delText>
                    </w:r>
                  </w:del>
                  <w:ins w:id="11" w:author="Lauren Nicholls" w:date="2017-08-17T00:17:00Z">
                    <w:r w:rsidR="001C0683">
                      <w:rPr>
                        <w:rFonts w:ascii="Calibri" w:hAnsi="Calibri" w:cs="Arial"/>
                        <w:sz w:val="22"/>
                        <w:szCs w:val="22"/>
                      </w:rPr>
                      <w:t>22 December 2017</w:t>
                    </w:r>
                  </w:ins>
                </w:p>
              </w:tc>
            </w:tr>
            <w:tr w:rsidR="0022538D" w:rsidRPr="006A1CC0" w14:paraId="4C5DED16" w14:textId="77777777" w:rsidTr="00FE0307">
              <w:tc>
                <w:tcPr>
                  <w:tcW w:w="5665" w:type="dxa"/>
                  <w:shd w:val="clear" w:color="auto" w:fill="auto"/>
                </w:tcPr>
                <w:p w14:paraId="065414DF" w14:textId="77777777" w:rsidR="0022538D" w:rsidRPr="006A1CC0" w:rsidRDefault="0022538D" w:rsidP="0022538D">
                  <w:pPr>
                    <w:tabs>
                      <w:tab w:val="left" w:pos="171"/>
                    </w:tabs>
                    <w:spacing w:before="40" w:after="40"/>
                    <w:rPr>
                      <w:rFonts w:ascii="Calibri" w:hAnsi="Calibri" w:cs="Arial"/>
                      <w:sz w:val="22"/>
                      <w:szCs w:val="22"/>
                    </w:rPr>
                  </w:pPr>
                  <w:r w:rsidRPr="006A1CC0">
                    <w:rPr>
                      <w:rFonts w:ascii="Calibri" w:hAnsi="Calibri" w:cs="Arial"/>
                      <w:sz w:val="22"/>
                      <w:szCs w:val="22"/>
                    </w:rPr>
                    <w:t>Party Voting Ends</w:t>
                  </w:r>
                </w:p>
              </w:tc>
              <w:tc>
                <w:tcPr>
                  <w:tcW w:w="2268" w:type="dxa"/>
                  <w:shd w:val="clear" w:color="auto" w:fill="auto"/>
                </w:tcPr>
                <w:p w14:paraId="62B1718C" w14:textId="108FBD65" w:rsidR="0022538D" w:rsidRPr="006A1CC0" w:rsidRDefault="0022538D" w:rsidP="0022538D">
                  <w:pPr>
                    <w:spacing w:before="40" w:after="40"/>
                    <w:rPr>
                      <w:rFonts w:ascii="Calibri" w:hAnsi="Calibri" w:cs="Arial"/>
                      <w:sz w:val="22"/>
                      <w:szCs w:val="22"/>
                    </w:rPr>
                  </w:pPr>
                  <w:del w:id="12" w:author="Lauren Nicholls" w:date="2017-08-17T00:17:00Z">
                    <w:r w:rsidRPr="002042CF" w:rsidDel="001C0683">
                      <w:rPr>
                        <w:rFonts w:ascii="Calibri" w:hAnsi="Calibri" w:cs="Arial"/>
                        <w:sz w:val="22"/>
                        <w:szCs w:val="22"/>
                      </w:rPr>
                      <w:delText>TBC</w:delText>
                    </w:r>
                  </w:del>
                  <w:ins w:id="13" w:author="Lauren Nicholls" w:date="2017-08-17T00:18:00Z">
                    <w:r w:rsidR="001C0683">
                      <w:rPr>
                        <w:rFonts w:ascii="Calibri" w:hAnsi="Calibri" w:cs="Arial"/>
                        <w:sz w:val="22"/>
                        <w:szCs w:val="22"/>
                      </w:rPr>
                      <w:t>12 January 2018</w:t>
                    </w:r>
                  </w:ins>
                </w:p>
              </w:tc>
            </w:tr>
            <w:tr w:rsidR="0022538D" w:rsidRPr="006A1CC0" w14:paraId="62B09A34" w14:textId="77777777" w:rsidTr="00FE0307">
              <w:tc>
                <w:tcPr>
                  <w:tcW w:w="5665" w:type="dxa"/>
                  <w:shd w:val="clear" w:color="auto" w:fill="auto"/>
                </w:tcPr>
                <w:p w14:paraId="062876ED" w14:textId="2F7491CE" w:rsidR="0022538D" w:rsidRPr="006A1CC0" w:rsidRDefault="0022538D" w:rsidP="0022538D">
                  <w:pPr>
                    <w:tabs>
                      <w:tab w:val="left" w:pos="171"/>
                    </w:tabs>
                    <w:spacing w:before="40" w:after="40"/>
                    <w:rPr>
                      <w:rFonts w:ascii="Calibri" w:hAnsi="Calibri" w:cs="Arial"/>
                      <w:sz w:val="22"/>
                      <w:szCs w:val="22"/>
                    </w:rPr>
                  </w:pPr>
                  <w:r w:rsidRPr="006A1CC0">
                    <w:rPr>
                      <w:rFonts w:ascii="Calibri" w:hAnsi="Calibri" w:cs="Arial"/>
                      <w:sz w:val="22"/>
                      <w:szCs w:val="22"/>
                    </w:rPr>
                    <w:t>Change Declaration issued to Authority</w:t>
                  </w:r>
                </w:p>
              </w:tc>
              <w:tc>
                <w:tcPr>
                  <w:tcW w:w="2268" w:type="dxa"/>
                  <w:shd w:val="clear" w:color="auto" w:fill="auto"/>
                </w:tcPr>
                <w:p w14:paraId="5967157F" w14:textId="0337AD77" w:rsidR="0022538D" w:rsidRPr="006A1CC0" w:rsidRDefault="0022538D" w:rsidP="0022538D">
                  <w:pPr>
                    <w:spacing w:before="40" w:after="40"/>
                    <w:rPr>
                      <w:rFonts w:ascii="Calibri" w:hAnsi="Calibri" w:cs="Arial"/>
                      <w:sz w:val="22"/>
                      <w:szCs w:val="22"/>
                    </w:rPr>
                  </w:pPr>
                  <w:del w:id="14" w:author="Lauren Nicholls" w:date="2017-08-17T00:18:00Z">
                    <w:r w:rsidRPr="002042CF" w:rsidDel="001C0683">
                      <w:rPr>
                        <w:rFonts w:ascii="Calibri" w:hAnsi="Calibri" w:cs="Arial"/>
                        <w:sz w:val="22"/>
                        <w:szCs w:val="22"/>
                      </w:rPr>
                      <w:delText>TBC</w:delText>
                    </w:r>
                  </w:del>
                  <w:ins w:id="15" w:author="Lauren Nicholls" w:date="2017-08-17T00:18:00Z">
                    <w:r w:rsidR="001C0683">
                      <w:rPr>
                        <w:rFonts w:ascii="Calibri" w:hAnsi="Calibri" w:cs="Arial"/>
                        <w:sz w:val="22"/>
                        <w:szCs w:val="22"/>
                      </w:rPr>
                      <w:t>16 January 2018</w:t>
                    </w:r>
                  </w:ins>
                </w:p>
              </w:tc>
            </w:tr>
            <w:tr w:rsidR="0022538D" w:rsidRPr="006A1CC0" w14:paraId="546A3957" w14:textId="77777777" w:rsidTr="00FE0307">
              <w:trPr>
                <w:trHeight w:val="93"/>
              </w:trPr>
              <w:tc>
                <w:tcPr>
                  <w:tcW w:w="5665" w:type="dxa"/>
                  <w:shd w:val="clear" w:color="auto" w:fill="auto"/>
                </w:tcPr>
                <w:p w14:paraId="2C189A67" w14:textId="2BAC5712" w:rsidR="0022538D" w:rsidRPr="006A1CC0" w:rsidRDefault="0022538D" w:rsidP="0022538D">
                  <w:pPr>
                    <w:tabs>
                      <w:tab w:val="left" w:pos="171"/>
                    </w:tabs>
                    <w:spacing w:before="40" w:after="40"/>
                    <w:rPr>
                      <w:rFonts w:ascii="Calibri" w:hAnsi="Calibri" w:cs="Arial"/>
                      <w:sz w:val="22"/>
                      <w:szCs w:val="22"/>
                    </w:rPr>
                  </w:pPr>
                  <w:r w:rsidRPr="006A1CC0">
                    <w:rPr>
                      <w:rFonts w:ascii="Calibri" w:hAnsi="Calibri" w:cs="Arial"/>
                      <w:sz w:val="22"/>
                      <w:szCs w:val="22"/>
                    </w:rPr>
                    <w:t>Authority Decision</w:t>
                  </w:r>
                </w:p>
              </w:tc>
              <w:tc>
                <w:tcPr>
                  <w:tcW w:w="2268" w:type="dxa"/>
                  <w:shd w:val="clear" w:color="auto" w:fill="auto"/>
                </w:tcPr>
                <w:p w14:paraId="46E82F45" w14:textId="6B5A8892" w:rsidR="0022538D" w:rsidRPr="006A1CC0" w:rsidRDefault="0022538D" w:rsidP="0022538D">
                  <w:pPr>
                    <w:spacing w:before="40" w:after="40"/>
                    <w:rPr>
                      <w:rFonts w:ascii="Calibri" w:hAnsi="Calibri" w:cs="Arial"/>
                      <w:sz w:val="22"/>
                      <w:szCs w:val="22"/>
                    </w:rPr>
                  </w:pPr>
                  <w:del w:id="16" w:author="Lauren Nicholls" w:date="2017-08-17T00:18:00Z">
                    <w:r w:rsidRPr="002042CF" w:rsidDel="001C0683">
                      <w:rPr>
                        <w:rFonts w:ascii="Calibri" w:hAnsi="Calibri" w:cs="Arial"/>
                        <w:sz w:val="22"/>
                        <w:szCs w:val="22"/>
                      </w:rPr>
                      <w:delText>TBC</w:delText>
                    </w:r>
                  </w:del>
                  <w:ins w:id="17" w:author="Lauren Nicholls" w:date="2017-08-17T00:18:00Z">
                    <w:r w:rsidR="001C0683">
                      <w:rPr>
                        <w:rFonts w:ascii="Calibri" w:hAnsi="Calibri" w:cs="Arial"/>
                        <w:sz w:val="22"/>
                        <w:szCs w:val="22"/>
                      </w:rPr>
                      <w:t>20 February 2018</w:t>
                    </w:r>
                  </w:ins>
                </w:p>
              </w:tc>
            </w:tr>
          </w:tbl>
          <w:p w14:paraId="0A269F31" w14:textId="77777777" w:rsidR="000D66EC" w:rsidRPr="006A1CC0" w:rsidRDefault="000D66EC" w:rsidP="003F146C">
            <w:pPr>
              <w:pStyle w:val="BodyTextFirstIndent"/>
              <w:ind w:firstLine="0"/>
              <w:rPr>
                <w:rFonts w:ascii="Calibri" w:hAnsi="Calibri" w:cs="Arial"/>
                <w:sz w:val="22"/>
                <w:szCs w:val="22"/>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06B5D373" w14:textId="2191D4EC" w:rsidR="00F10E14" w:rsidRPr="006A1CC0" w:rsidRDefault="00C63B4F" w:rsidP="003F146C">
            <w:pPr>
              <w:pStyle w:val="BodyText"/>
              <w:spacing w:before="60" w:after="60" w:line="240" w:lineRule="auto"/>
              <w:rPr>
                <w:rFonts w:ascii="Calibri" w:hAnsi="Calibri" w:cs="Arial"/>
                <w:sz w:val="22"/>
                <w:szCs w:val="22"/>
              </w:rPr>
            </w:pPr>
            <w:r w:rsidRPr="006A1CC0">
              <w:rPr>
                <w:rFonts w:ascii="Calibri" w:hAnsi="Calibri" w:cs="Arial"/>
                <w:noProof/>
                <w:sz w:val="22"/>
                <w:szCs w:val="22"/>
              </w:rPr>
              <w:drawing>
                <wp:inline distT="0" distB="0" distL="0" distR="0" wp14:anchorId="4F015CC9" wp14:editId="320C6BD7">
                  <wp:extent cx="285750" cy="285750"/>
                  <wp:effectExtent l="0" t="0" r="0" b="0"/>
                  <wp:docPr id="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6A1CC0">
              <w:rPr>
                <w:rFonts w:ascii="Calibri" w:hAnsi="Calibri" w:cs="Arial"/>
                <w:b/>
                <w:color w:val="008576"/>
                <w:sz w:val="22"/>
                <w:szCs w:val="22"/>
              </w:rPr>
              <w:t xml:space="preserve"> Any questions?</w:t>
            </w:r>
          </w:p>
        </w:tc>
      </w:tr>
      <w:tr w:rsidR="00F10E14" w:rsidRPr="006A1CC0" w14:paraId="55FA1947"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56D17813" w14:textId="77777777" w:rsidR="00F10E14" w:rsidRPr="006A1CC0" w:rsidRDefault="00F10E14" w:rsidP="003F146C">
            <w:pPr>
              <w:pStyle w:val="Contents01"/>
              <w:keepNext w:val="0"/>
              <w:rPr>
                <w:rFonts w:ascii="Calibri" w:hAnsi="Calibri"/>
                <w:noProof/>
                <w:sz w:val="22"/>
                <w:szCs w:val="22"/>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3CF858FA" w14:textId="77777777" w:rsidR="00F10E14" w:rsidRPr="006A1CC0" w:rsidRDefault="00F10E14" w:rsidP="003F146C">
            <w:pPr>
              <w:spacing w:before="60" w:after="60" w:line="240" w:lineRule="auto"/>
              <w:rPr>
                <w:rFonts w:ascii="Calibri" w:hAnsi="Calibri" w:cs="Arial"/>
                <w:color w:val="008576"/>
                <w:sz w:val="22"/>
                <w:szCs w:val="22"/>
              </w:rPr>
            </w:pPr>
            <w:r w:rsidRPr="006A1CC0">
              <w:rPr>
                <w:rFonts w:ascii="Calibri" w:hAnsi="Calibri" w:cs="Arial"/>
                <w:color w:val="008576"/>
                <w:sz w:val="22"/>
                <w:szCs w:val="22"/>
              </w:rPr>
              <w:t>Contact:</w:t>
            </w:r>
          </w:p>
          <w:p w14:paraId="1E7A5420" w14:textId="092BA7A9" w:rsidR="00F10E14" w:rsidRPr="006A1CC0" w:rsidRDefault="00F04FFD" w:rsidP="003F146C">
            <w:pPr>
              <w:pStyle w:val="BodyText"/>
              <w:spacing w:before="60" w:after="60" w:line="240" w:lineRule="auto"/>
              <w:rPr>
                <w:rFonts w:ascii="Calibri" w:hAnsi="Calibri" w:cs="Arial"/>
                <w:color w:val="008576"/>
                <w:sz w:val="22"/>
                <w:szCs w:val="22"/>
              </w:rPr>
            </w:pPr>
            <w:r>
              <w:rPr>
                <w:rFonts w:ascii="Calibri" w:hAnsi="Calibri" w:cs="Arial"/>
                <w:b/>
                <w:color w:val="008576"/>
                <w:sz w:val="22"/>
                <w:szCs w:val="22"/>
              </w:rPr>
              <w:t>Code Administrator</w:t>
            </w:r>
          </w:p>
        </w:tc>
      </w:tr>
      <w:tr w:rsidR="00F10E14" w:rsidRPr="006A1CC0" w14:paraId="6D265733"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76A8A7D5" w14:textId="77777777" w:rsidR="00F10E14" w:rsidRPr="006A1CC0" w:rsidRDefault="00F10E14" w:rsidP="003F146C">
            <w:pPr>
              <w:pStyle w:val="Contents01"/>
              <w:keepNext w:val="0"/>
              <w:rPr>
                <w:rFonts w:ascii="Calibri" w:hAnsi="Calibri"/>
                <w:noProof/>
                <w:sz w:val="22"/>
                <w:szCs w:val="22"/>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3F3B9DED" w14:textId="6A2BDE50" w:rsidR="00F10E14" w:rsidRPr="006A1CC0" w:rsidRDefault="00C63B4F" w:rsidP="003F146C">
            <w:pPr>
              <w:pStyle w:val="BodyText"/>
              <w:spacing w:before="60" w:after="60" w:line="240" w:lineRule="auto"/>
              <w:rPr>
                <w:rFonts w:ascii="Calibri" w:hAnsi="Calibri" w:cs="Arial"/>
                <w:color w:val="008576"/>
                <w:sz w:val="22"/>
                <w:szCs w:val="22"/>
              </w:rPr>
            </w:pPr>
            <w:r w:rsidRPr="006A1CC0">
              <w:rPr>
                <w:rFonts w:ascii="Calibri" w:hAnsi="Calibri" w:cs="Arial"/>
                <w:b/>
                <w:noProof/>
                <w:color w:val="008576"/>
                <w:sz w:val="22"/>
                <w:szCs w:val="22"/>
              </w:rPr>
              <w:drawing>
                <wp:inline distT="0" distB="0" distL="0" distR="0" wp14:anchorId="02516816" wp14:editId="6164E2A5">
                  <wp:extent cx="285750" cy="285750"/>
                  <wp:effectExtent l="0" t="0" r="0" b="0"/>
                  <wp:docPr id="5" name="Picture 11"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Description: email_us_go_onlin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04FFD">
              <w:rPr>
                <w:rFonts w:ascii="Calibri" w:hAnsi="Calibri" w:cs="Arial"/>
                <w:b/>
                <w:color w:val="008576"/>
                <w:sz w:val="22"/>
                <w:szCs w:val="22"/>
                <w:lang w:val="en-US"/>
              </w:rPr>
              <w:t>DCUSA</w:t>
            </w:r>
            <w:r w:rsidR="003F146C" w:rsidRPr="006A1CC0">
              <w:rPr>
                <w:rFonts w:ascii="Calibri" w:hAnsi="Calibri" w:cs="Arial"/>
                <w:b/>
                <w:color w:val="008576"/>
                <w:sz w:val="22"/>
                <w:szCs w:val="22"/>
                <w:lang w:val="en-US"/>
              </w:rPr>
              <w:t>@electralink.co.uk</w:t>
            </w:r>
          </w:p>
        </w:tc>
      </w:tr>
      <w:tr w:rsidR="00F10E14" w:rsidRPr="006A1CC0" w14:paraId="5B8EF3C8"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72EC3204" w14:textId="77777777" w:rsidR="00F10E14" w:rsidRPr="006A1CC0" w:rsidRDefault="00F10E14" w:rsidP="003F146C">
            <w:pPr>
              <w:pStyle w:val="Contents01"/>
              <w:keepNext w:val="0"/>
              <w:rPr>
                <w:rFonts w:ascii="Calibri" w:hAnsi="Calibri"/>
                <w:noProof/>
                <w:sz w:val="22"/>
                <w:szCs w:val="22"/>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6A47B245" w14:textId="15D3F32F" w:rsidR="00F10E14" w:rsidRPr="006A1CC0" w:rsidRDefault="00C63B4F" w:rsidP="003F146C">
            <w:pPr>
              <w:pStyle w:val="BodyText"/>
              <w:spacing w:before="60" w:after="60" w:line="240" w:lineRule="auto"/>
              <w:rPr>
                <w:rFonts w:ascii="Calibri" w:hAnsi="Calibri" w:cs="Arial"/>
                <w:color w:val="008576"/>
                <w:sz w:val="22"/>
                <w:szCs w:val="22"/>
              </w:rPr>
            </w:pPr>
            <w:r w:rsidRPr="006A1CC0">
              <w:rPr>
                <w:rFonts w:ascii="Calibri" w:hAnsi="Calibri" w:cs="Arial"/>
                <w:b/>
                <w:noProof/>
                <w:color w:val="008576"/>
                <w:sz w:val="22"/>
                <w:szCs w:val="22"/>
              </w:rPr>
              <w:drawing>
                <wp:inline distT="0" distB="0" distL="0" distR="0" wp14:anchorId="0812B809" wp14:editId="41218BBD">
                  <wp:extent cx="285750" cy="285750"/>
                  <wp:effectExtent l="0" t="0" r="0" b="0"/>
                  <wp:docPr id="6" name="Picture 12"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Description: call_u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3F146C" w:rsidRPr="006A1CC0">
              <w:rPr>
                <w:rFonts w:ascii="Calibri" w:hAnsi="Calibri" w:cs="Arial"/>
                <w:b/>
                <w:color w:val="008576"/>
                <w:sz w:val="22"/>
                <w:szCs w:val="22"/>
              </w:rPr>
              <w:t xml:space="preserve"> </w:t>
            </w:r>
            <w:r w:rsidR="00F04FFD">
              <w:rPr>
                <w:rFonts w:ascii="Calibri" w:hAnsi="Calibri" w:cs="Arial"/>
                <w:b/>
                <w:color w:val="008576"/>
                <w:sz w:val="22"/>
                <w:szCs w:val="22"/>
              </w:rPr>
              <w:t>0274323000</w:t>
            </w:r>
          </w:p>
        </w:tc>
      </w:tr>
      <w:tr w:rsidR="00F10E14" w:rsidRPr="006A1CC0" w14:paraId="039FAC9D"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162B1D05" w14:textId="77777777" w:rsidR="00F10E14" w:rsidRPr="006A1CC0" w:rsidRDefault="00F10E14" w:rsidP="003F146C">
            <w:pPr>
              <w:pStyle w:val="Contents01"/>
              <w:keepNext w:val="0"/>
              <w:rPr>
                <w:rFonts w:ascii="Calibri" w:hAnsi="Calibri"/>
                <w:noProof/>
                <w:sz w:val="22"/>
                <w:szCs w:val="22"/>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0F0508BC" w14:textId="77777777" w:rsidR="00F10E14" w:rsidRPr="006A1CC0" w:rsidRDefault="00F10E14" w:rsidP="003F146C">
            <w:pPr>
              <w:spacing w:before="60" w:after="60" w:line="240" w:lineRule="auto"/>
              <w:rPr>
                <w:rFonts w:ascii="Calibri" w:hAnsi="Calibri" w:cs="Arial"/>
                <w:color w:val="008576"/>
                <w:sz w:val="22"/>
                <w:szCs w:val="22"/>
              </w:rPr>
            </w:pPr>
            <w:r w:rsidRPr="006A1CC0">
              <w:rPr>
                <w:rFonts w:ascii="Calibri" w:hAnsi="Calibri" w:cs="Arial"/>
                <w:color w:val="008576"/>
                <w:sz w:val="22"/>
                <w:szCs w:val="22"/>
              </w:rPr>
              <w:t>Proposer:</w:t>
            </w:r>
          </w:p>
          <w:p w14:paraId="4F2CC573" w14:textId="61A4DDFA" w:rsidR="00F10E14" w:rsidRPr="00B511D9" w:rsidRDefault="00F04FFD" w:rsidP="003F146C">
            <w:pPr>
              <w:spacing w:before="60" w:after="60" w:line="240" w:lineRule="auto"/>
              <w:rPr>
                <w:rFonts w:ascii="Calibri" w:hAnsi="Calibri" w:cs="Arial"/>
                <w:b/>
                <w:color w:val="008576"/>
                <w:sz w:val="22"/>
                <w:szCs w:val="22"/>
              </w:rPr>
            </w:pPr>
            <w:r>
              <w:rPr>
                <w:rFonts w:ascii="Calibri" w:hAnsi="Calibri" w:cs="Arial"/>
                <w:b/>
                <w:color w:val="008576"/>
                <w:sz w:val="22"/>
                <w:szCs w:val="22"/>
              </w:rPr>
              <w:t>British Gas</w:t>
            </w:r>
          </w:p>
        </w:tc>
      </w:tr>
      <w:tr w:rsidR="00F10E14" w:rsidRPr="006A1CC0" w14:paraId="6689FCE8"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1FADC2BA" w14:textId="77777777" w:rsidR="00F10E14" w:rsidRPr="006A1CC0" w:rsidRDefault="00F10E14" w:rsidP="003F146C">
            <w:pPr>
              <w:pStyle w:val="Contents01"/>
              <w:keepNext w:val="0"/>
              <w:rPr>
                <w:rFonts w:ascii="Calibri" w:hAnsi="Calibri"/>
                <w:noProof/>
                <w:sz w:val="22"/>
                <w:szCs w:val="22"/>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68141C2E" w14:textId="249FE2EC" w:rsidR="00F10E14" w:rsidRPr="006A1CC0" w:rsidRDefault="00C63B4F" w:rsidP="003F146C">
            <w:pPr>
              <w:pStyle w:val="BodyText"/>
              <w:spacing w:before="60" w:after="60" w:line="240" w:lineRule="auto"/>
              <w:rPr>
                <w:rFonts w:ascii="Calibri" w:hAnsi="Calibri" w:cs="Arial"/>
                <w:b/>
                <w:color w:val="008576"/>
                <w:sz w:val="22"/>
                <w:szCs w:val="22"/>
              </w:rPr>
            </w:pPr>
            <w:r w:rsidRPr="006A1CC0">
              <w:rPr>
                <w:rFonts w:ascii="Calibri" w:hAnsi="Calibri" w:cs="Arial"/>
                <w:b/>
                <w:noProof/>
                <w:color w:val="008576"/>
                <w:sz w:val="22"/>
                <w:szCs w:val="22"/>
              </w:rPr>
              <w:drawing>
                <wp:inline distT="0" distB="0" distL="0" distR="0" wp14:anchorId="512AF2E9" wp14:editId="2BE25D98">
                  <wp:extent cx="285750" cy="285750"/>
                  <wp:effectExtent l="0" t="0" r="0" b="0"/>
                  <wp:docPr id="7" name="Picture 4"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email_us_go_onlin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6A1CC0">
              <w:rPr>
                <w:rFonts w:ascii="Calibri" w:hAnsi="Calibri" w:cs="Arial"/>
                <w:b/>
                <w:color w:val="008576"/>
                <w:sz w:val="22"/>
                <w:szCs w:val="22"/>
              </w:rPr>
              <w:t xml:space="preserve"> </w:t>
            </w:r>
            <w:r w:rsidR="00B511D9" w:rsidRPr="00B511D9">
              <w:rPr>
                <w:rFonts w:ascii="Calibri" w:hAnsi="Calibri" w:cs="Arial"/>
                <w:b/>
                <w:color w:val="008576"/>
                <w:sz w:val="22"/>
                <w:szCs w:val="22"/>
              </w:rPr>
              <w:t>kevin.woollard@britishgas.co.uk</w:t>
            </w:r>
          </w:p>
        </w:tc>
      </w:tr>
      <w:tr w:rsidR="00F10E14" w:rsidRPr="006A1CC0" w14:paraId="2C5CBA09"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56B83535" w14:textId="77777777" w:rsidR="00F10E14" w:rsidRPr="006A1CC0" w:rsidRDefault="00F10E14" w:rsidP="003F146C">
            <w:pPr>
              <w:pStyle w:val="Contents01"/>
              <w:keepNext w:val="0"/>
              <w:rPr>
                <w:rFonts w:ascii="Calibri" w:hAnsi="Calibri"/>
                <w:noProof/>
                <w:sz w:val="22"/>
                <w:szCs w:val="22"/>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73DE25CA" w14:textId="42549F10" w:rsidR="00F10E14" w:rsidRPr="006A1CC0" w:rsidRDefault="00C63B4F" w:rsidP="003F146C">
            <w:pPr>
              <w:pStyle w:val="BodyText"/>
              <w:spacing w:before="60" w:after="60" w:line="240" w:lineRule="auto"/>
              <w:rPr>
                <w:rFonts w:ascii="Calibri" w:hAnsi="Calibri" w:cs="Arial"/>
                <w:color w:val="008576"/>
                <w:sz w:val="22"/>
                <w:szCs w:val="22"/>
              </w:rPr>
            </w:pPr>
            <w:r w:rsidRPr="006A1CC0">
              <w:rPr>
                <w:rFonts w:ascii="Calibri" w:hAnsi="Calibri" w:cs="Arial"/>
                <w:b/>
                <w:noProof/>
                <w:color w:val="008576"/>
                <w:sz w:val="22"/>
                <w:szCs w:val="22"/>
              </w:rPr>
              <w:drawing>
                <wp:inline distT="0" distB="0" distL="0" distR="0" wp14:anchorId="77B5A39B" wp14:editId="15CBEFB9">
                  <wp:extent cx="285750" cy="285750"/>
                  <wp:effectExtent l="0" t="0" r="0" b="0"/>
                  <wp:docPr id="8" name="Picture 29"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Description: call_u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3F146C" w:rsidRPr="006A1CC0">
              <w:rPr>
                <w:rFonts w:ascii="Calibri" w:hAnsi="Calibri" w:cs="Arial"/>
                <w:b/>
                <w:color w:val="008576"/>
                <w:sz w:val="22"/>
                <w:szCs w:val="22"/>
              </w:rPr>
              <w:t xml:space="preserve"> </w:t>
            </w:r>
            <w:r w:rsidR="00B511D9" w:rsidRPr="00B511D9">
              <w:rPr>
                <w:rFonts w:ascii="Calibri" w:hAnsi="Calibri" w:cs="Arial"/>
                <w:b/>
                <w:color w:val="008576"/>
                <w:sz w:val="22"/>
                <w:szCs w:val="22"/>
              </w:rPr>
              <w:t>07979 563580</w:t>
            </w:r>
          </w:p>
        </w:tc>
      </w:tr>
      <w:tr w:rsidR="003F146C" w:rsidRPr="006A1CC0" w14:paraId="16008D7E" w14:textId="77777777" w:rsidTr="004D430C">
        <w:trPr>
          <w:gridAfter w:val="1"/>
          <w:wAfter w:w="2268" w:type="dxa"/>
          <w:trHeight w:val="669"/>
        </w:trPr>
        <w:tc>
          <w:tcPr>
            <w:tcW w:w="7939" w:type="dxa"/>
            <w:vMerge/>
            <w:tcBorders>
              <w:left w:val="single" w:sz="4" w:space="0" w:color="4A8958"/>
              <w:bottom w:val="single" w:sz="4" w:space="0" w:color="4A8958"/>
              <w:right w:val="single" w:sz="4" w:space="0" w:color="4A8958"/>
            </w:tcBorders>
            <w:shd w:val="clear" w:color="auto" w:fill="auto"/>
          </w:tcPr>
          <w:p w14:paraId="7C59A449" w14:textId="77777777" w:rsidR="003F146C" w:rsidRPr="006A1CC0" w:rsidRDefault="003F146C" w:rsidP="003F146C">
            <w:pPr>
              <w:pStyle w:val="Contents01"/>
              <w:keepNext w:val="0"/>
              <w:rPr>
                <w:rFonts w:ascii="Calibri" w:hAnsi="Calibri"/>
                <w:noProof/>
                <w:sz w:val="22"/>
                <w:szCs w:val="22"/>
              </w:rPr>
            </w:pPr>
          </w:p>
        </w:tc>
      </w:tr>
      <w:tr w:rsidR="003F146C" w:rsidRPr="006A1CC0" w14:paraId="076EBC57"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2E40CFC0" w14:textId="77777777" w:rsidR="003F146C" w:rsidRPr="006A1CC0" w:rsidRDefault="003F146C" w:rsidP="003F146C">
            <w:pPr>
              <w:pStyle w:val="BodyText"/>
              <w:rPr>
                <w:rFonts w:ascii="Calibri" w:hAnsi="Calibri" w:cs="Arial"/>
                <w:b/>
                <w:bCs/>
                <w:noProof/>
                <w:color w:val="00B274"/>
                <w:sz w:val="22"/>
                <w:szCs w:val="22"/>
              </w:rPr>
            </w:pPr>
          </w:p>
        </w:tc>
      </w:tr>
      <w:tr w:rsidR="003F146C" w:rsidRPr="006A1CC0" w14:paraId="1F4986E8"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3E3C02F0" w14:textId="77777777" w:rsidR="003F146C" w:rsidRPr="006A1CC0" w:rsidRDefault="003F146C" w:rsidP="003F146C">
            <w:pPr>
              <w:pStyle w:val="BodyText"/>
              <w:rPr>
                <w:rFonts w:ascii="Calibri" w:hAnsi="Calibri" w:cs="Arial"/>
                <w:b/>
                <w:bCs/>
                <w:noProof/>
                <w:color w:val="00B274"/>
                <w:sz w:val="22"/>
                <w:szCs w:val="22"/>
              </w:rPr>
            </w:pPr>
          </w:p>
        </w:tc>
      </w:tr>
      <w:tr w:rsidR="003F146C" w:rsidRPr="006A1CC0" w14:paraId="5E4F2062"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62C94453" w14:textId="77777777" w:rsidR="003F146C" w:rsidRPr="006A1CC0" w:rsidRDefault="003F146C" w:rsidP="003F146C">
            <w:pPr>
              <w:pStyle w:val="BodyText"/>
              <w:rPr>
                <w:rFonts w:ascii="Calibri" w:hAnsi="Calibri" w:cs="Arial"/>
                <w:b/>
                <w:bCs/>
                <w:noProof/>
                <w:color w:val="00B274"/>
                <w:sz w:val="22"/>
                <w:szCs w:val="22"/>
              </w:rPr>
            </w:pPr>
          </w:p>
        </w:tc>
      </w:tr>
      <w:tr w:rsidR="003F146C" w:rsidRPr="006A1CC0" w14:paraId="62205B1E"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1C9A2F96" w14:textId="77777777" w:rsidR="003F146C" w:rsidRPr="006A1CC0" w:rsidRDefault="003F146C" w:rsidP="003F146C">
            <w:pPr>
              <w:pStyle w:val="BodyText"/>
              <w:rPr>
                <w:rFonts w:ascii="Calibri" w:hAnsi="Calibri" w:cs="Arial"/>
                <w:b/>
                <w:bCs/>
                <w:noProof/>
                <w:color w:val="00B274"/>
                <w:sz w:val="22"/>
                <w:szCs w:val="22"/>
              </w:rPr>
            </w:pPr>
          </w:p>
        </w:tc>
      </w:tr>
      <w:tr w:rsidR="003F146C" w:rsidRPr="006A1CC0" w14:paraId="5825036F" w14:textId="77777777" w:rsidTr="004D430C">
        <w:trPr>
          <w:gridAfter w:val="1"/>
          <w:wAfter w:w="2268" w:type="dxa"/>
          <w:trHeight w:val="628"/>
        </w:trPr>
        <w:tc>
          <w:tcPr>
            <w:tcW w:w="7939" w:type="dxa"/>
            <w:vMerge/>
            <w:tcBorders>
              <w:left w:val="single" w:sz="4" w:space="0" w:color="4A8958"/>
              <w:bottom w:val="single" w:sz="4" w:space="0" w:color="4A8958"/>
              <w:right w:val="single" w:sz="4" w:space="0" w:color="4A8958"/>
            </w:tcBorders>
            <w:shd w:val="clear" w:color="auto" w:fill="auto"/>
          </w:tcPr>
          <w:p w14:paraId="0E546EA2" w14:textId="77777777" w:rsidR="003F146C" w:rsidRPr="006A1CC0" w:rsidRDefault="003F146C" w:rsidP="003F146C">
            <w:pPr>
              <w:pStyle w:val="BodyText"/>
              <w:rPr>
                <w:rFonts w:ascii="Calibri" w:hAnsi="Calibri" w:cs="Arial"/>
                <w:b/>
                <w:bCs/>
                <w:noProof/>
                <w:color w:val="00B274"/>
                <w:sz w:val="22"/>
                <w:szCs w:val="22"/>
              </w:rPr>
            </w:pPr>
          </w:p>
        </w:tc>
      </w:tr>
      <w:tr w:rsidR="003F146C" w:rsidRPr="006A1CC0" w14:paraId="1B12BCF3"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1F019736" w14:textId="77777777" w:rsidR="003F146C" w:rsidRPr="006A1CC0" w:rsidRDefault="003F146C" w:rsidP="003F146C">
            <w:pPr>
              <w:pStyle w:val="BodyText"/>
              <w:spacing w:line="240" w:lineRule="auto"/>
              <w:rPr>
                <w:rFonts w:ascii="Calibri" w:hAnsi="Calibri" w:cs="Arial"/>
                <w:sz w:val="22"/>
                <w:szCs w:val="22"/>
              </w:rPr>
            </w:pPr>
          </w:p>
        </w:tc>
      </w:tr>
      <w:tr w:rsidR="003F146C" w:rsidRPr="006A1CC0" w14:paraId="21E4D65F"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38E770F2" w14:textId="77777777" w:rsidR="003F146C" w:rsidRPr="006A1CC0" w:rsidRDefault="003F146C" w:rsidP="003F146C">
            <w:pPr>
              <w:pStyle w:val="BodyText"/>
              <w:spacing w:line="240" w:lineRule="auto"/>
              <w:rPr>
                <w:rFonts w:ascii="Calibri" w:hAnsi="Calibri" w:cs="Arial"/>
                <w:sz w:val="22"/>
                <w:szCs w:val="22"/>
              </w:rPr>
            </w:pPr>
          </w:p>
        </w:tc>
      </w:tr>
      <w:tr w:rsidR="003F146C" w:rsidRPr="006A1CC0" w14:paraId="300227D6"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6300C7E9" w14:textId="77777777" w:rsidR="003F146C" w:rsidRPr="006A1CC0" w:rsidRDefault="003F146C" w:rsidP="003F146C">
            <w:pPr>
              <w:pStyle w:val="BodyText"/>
              <w:spacing w:line="240" w:lineRule="auto"/>
              <w:rPr>
                <w:rFonts w:ascii="Calibri" w:hAnsi="Calibri" w:cs="Arial"/>
                <w:sz w:val="22"/>
                <w:szCs w:val="22"/>
              </w:rPr>
            </w:pPr>
          </w:p>
        </w:tc>
      </w:tr>
    </w:tbl>
    <w:p w14:paraId="5DBF0FB0" w14:textId="22E7CBAD" w:rsidR="00435CF2" w:rsidRPr="006A1CC0" w:rsidRDefault="00435CF2" w:rsidP="003F146C">
      <w:pPr>
        <w:rPr>
          <w:rFonts w:ascii="Calibri" w:hAnsi="Calibri" w:cs="Arial"/>
          <w:sz w:val="22"/>
          <w:szCs w:val="22"/>
        </w:rPr>
      </w:pPr>
    </w:p>
    <w:p w14:paraId="05C9AFB4" w14:textId="77777777" w:rsidR="00FA4B61" w:rsidRPr="006A1CC0" w:rsidRDefault="00FA4B61" w:rsidP="003F146C">
      <w:pPr>
        <w:rPr>
          <w:rFonts w:ascii="Calibri" w:hAnsi="Calibri" w:cs="Arial"/>
        </w:rPr>
      </w:pPr>
    </w:p>
    <w:p w14:paraId="25663AEC" w14:textId="77777777" w:rsidR="00FA4B61" w:rsidRPr="006A1CC0" w:rsidRDefault="00FA4B61" w:rsidP="003F146C">
      <w:pPr>
        <w:rPr>
          <w:rFonts w:ascii="Calibri" w:hAnsi="Calibri" w:cs="Arial"/>
        </w:rPr>
      </w:pPr>
    </w:p>
    <w:p w14:paraId="5DEF41DB" w14:textId="77777777" w:rsidR="00FA4B61" w:rsidRPr="006A1CC0" w:rsidRDefault="00FA4B61" w:rsidP="003F146C">
      <w:pPr>
        <w:rPr>
          <w:rFonts w:ascii="Calibri" w:hAnsi="Calibri" w:cs="Arial"/>
        </w:rPr>
      </w:pPr>
    </w:p>
    <w:p w14:paraId="3EBE4B65" w14:textId="77777777" w:rsidR="00FD0418" w:rsidRPr="006A1CC0" w:rsidRDefault="00FD0418" w:rsidP="003F146C">
      <w:pPr>
        <w:rPr>
          <w:rFonts w:ascii="Calibri" w:hAnsi="Calibri" w:cs="Arial"/>
        </w:rPr>
      </w:pPr>
    </w:p>
    <w:p w14:paraId="255F3D8E" w14:textId="77777777" w:rsidR="00A968AB" w:rsidRPr="006A1CC0" w:rsidRDefault="00A968AB" w:rsidP="003F146C">
      <w:pPr>
        <w:rPr>
          <w:rFonts w:ascii="Calibri" w:hAnsi="Calibri" w:cs="Arial"/>
        </w:rPr>
      </w:pPr>
    </w:p>
    <w:p w14:paraId="51C93E96" w14:textId="77777777" w:rsidR="000363FA" w:rsidRPr="006A1CC0" w:rsidRDefault="000363FA" w:rsidP="003F146C">
      <w:pPr>
        <w:rPr>
          <w:rFonts w:ascii="Calibri" w:hAnsi="Calibri" w:cs="Arial"/>
        </w:rPr>
      </w:pPr>
    </w:p>
    <w:p w14:paraId="3072DDB4" w14:textId="77777777" w:rsidR="00143041" w:rsidRPr="006A1CC0" w:rsidRDefault="004C6117" w:rsidP="0034188D">
      <w:pPr>
        <w:pStyle w:val="Heading02"/>
        <w:keepNext w:val="0"/>
        <w:numPr>
          <w:ilvl w:val="0"/>
          <w:numId w:val="15"/>
        </w:numPr>
        <w:ind w:hanging="578"/>
        <w:rPr>
          <w:rFonts w:ascii="Calibri" w:hAnsi="Calibri"/>
        </w:rPr>
      </w:pPr>
      <w:bookmarkStart w:id="18" w:name="_Toc188527263"/>
      <w:bookmarkStart w:id="19" w:name="_Toc318962133"/>
      <w:bookmarkStart w:id="20" w:name="_Toc453107796"/>
      <w:bookmarkStart w:id="21" w:name="_Toc457551689"/>
      <w:r w:rsidRPr="006A1CC0">
        <w:rPr>
          <w:rFonts w:ascii="Calibri" w:hAnsi="Calibri"/>
        </w:rPr>
        <w:t>Summary</w:t>
      </w:r>
      <w:bookmarkEnd w:id="18"/>
      <w:bookmarkEnd w:id="19"/>
      <w:bookmarkEnd w:id="20"/>
      <w:bookmarkEnd w:id="21"/>
    </w:p>
    <w:p w14:paraId="41B01ABB" w14:textId="77777777" w:rsidR="0012717A" w:rsidRPr="006A1CC0" w:rsidRDefault="0012717A" w:rsidP="003F146C">
      <w:pPr>
        <w:pStyle w:val="Heading4"/>
        <w:keepNext w:val="0"/>
        <w:keepLines w:val="0"/>
        <w:spacing w:before="240"/>
        <w:rPr>
          <w:rFonts w:eastAsia="Times New Roman" w:cs="Arial"/>
          <w:i w:val="0"/>
          <w:iCs w:val="0"/>
          <w:color w:val="008576"/>
          <w:sz w:val="24"/>
          <w:szCs w:val="28"/>
        </w:rPr>
      </w:pPr>
      <w:bookmarkStart w:id="22" w:name="_Toc318962134"/>
      <w:r w:rsidRPr="006A1CC0">
        <w:rPr>
          <w:rFonts w:eastAsia="Times New Roman" w:cs="Arial"/>
          <w:i w:val="0"/>
          <w:iCs w:val="0"/>
          <w:color w:val="008576"/>
          <w:sz w:val="24"/>
          <w:szCs w:val="28"/>
        </w:rPr>
        <w:t>What</w:t>
      </w:r>
    </w:p>
    <w:p w14:paraId="3609E80C" w14:textId="77777777" w:rsidR="0022538D" w:rsidRDefault="003328B8" w:rsidP="0022538D">
      <w:pPr>
        <w:pStyle w:val="Heading2"/>
        <w:keepNext w:val="0"/>
        <w:numPr>
          <w:ilvl w:val="1"/>
          <w:numId w:val="14"/>
        </w:numPr>
        <w:spacing w:before="240" w:after="60" w:line="360" w:lineRule="auto"/>
        <w:rPr>
          <w:rFonts w:ascii="Calibri" w:hAnsi="Calibri"/>
          <w:color w:val="auto"/>
          <w:sz w:val="22"/>
          <w:szCs w:val="22"/>
        </w:rPr>
      </w:pPr>
      <w:r w:rsidRPr="006A1CC0">
        <w:rPr>
          <w:rFonts w:ascii="Calibri" w:hAnsi="Calibri"/>
          <w:color w:val="auto"/>
          <w:sz w:val="22"/>
          <w:szCs w:val="22"/>
        </w:rPr>
        <w:t>The Distribution Connection and Use of System Agreement (DCUSA) is a multi-party contract between electricity Distributors and electricity Suppliers and large Generators. Parties to the DCUSA can raise CPs to amend the Agreement with the consent of other Parties and (where applicable) the Authority.</w:t>
      </w:r>
    </w:p>
    <w:p w14:paraId="53E72451" w14:textId="7BEBB729" w:rsidR="0022538D" w:rsidRPr="0022538D" w:rsidRDefault="0022538D" w:rsidP="0022538D">
      <w:pPr>
        <w:pStyle w:val="Heading2"/>
        <w:keepNext w:val="0"/>
        <w:numPr>
          <w:ilvl w:val="1"/>
          <w:numId w:val="14"/>
        </w:numPr>
        <w:spacing w:before="240" w:after="60" w:line="360" w:lineRule="auto"/>
        <w:rPr>
          <w:rFonts w:ascii="Calibri" w:hAnsi="Calibri"/>
          <w:color w:val="auto"/>
          <w:sz w:val="22"/>
          <w:szCs w:val="22"/>
        </w:rPr>
      </w:pPr>
      <w:r>
        <w:rPr>
          <w:rFonts w:ascii="Calibri" w:hAnsi="Calibri"/>
          <w:color w:val="auto"/>
          <w:sz w:val="22"/>
          <w:szCs w:val="22"/>
        </w:rPr>
        <w:t xml:space="preserve">This change seeks to </w:t>
      </w:r>
      <w:r w:rsidRPr="0022538D">
        <w:rPr>
          <w:rFonts w:ascii="Calibri" w:hAnsi="Calibri"/>
          <w:color w:val="auto"/>
          <w:sz w:val="22"/>
          <w:szCs w:val="22"/>
        </w:rPr>
        <w:t>widen the scope of DCUSA to allow Suppliers and their meter operators to break seals and work on metering equipment at metering points for which they are not the appointed meter operator.</w:t>
      </w:r>
    </w:p>
    <w:p w14:paraId="07770063" w14:textId="77777777" w:rsidR="0012717A" w:rsidRPr="006A1CC0" w:rsidRDefault="003328B8" w:rsidP="003F146C">
      <w:pPr>
        <w:pStyle w:val="Heading4"/>
        <w:keepNext w:val="0"/>
        <w:keepLines w:val="0"/>
        <w:spacing w:before="240"/>
        <w:rPr>
          <w:rFonts w:eastAsia="Times New Roman" w:cs="Arial"/>
          <w:i w:val="0"/>
          <w:iCs w:val="0"/>
          <w:color w:val="008576"/>
          <w:sz w:val="24"/>
          <w:szCs w:val="28"/>
        </w:rPr>
      </w:pPr>
      <w:r w:rsidRPr="006A1CC0">
        <w:rPr>
          <w:rFonts w:eastAsia="Times New Roman" w:cs="Arial"/>
          <w:i w:val="0"/>
          <w:iCs w:val="0"/>
          <w:color w:val="008576"/>
          <w:sz w:val="24"/>
          <w:szCs w:val="28"/>
        </w:rPr>
        <w:t xml:space="preserve"> </w:t>
      </w:r>
      <w:r w:rsidR="0012717A" w:rsidRPr="006A1CC0">
        <w:rPr>
          <w:rFonts w:eastAsia="Times New Roman" w:cs="Arial"/>
          <w:i w:val="0"/>
          <w:iCs w:val="0"/>
          <w:color w:val="008576"/>
          <w:sz w:val="24"/>
          <w:szCs w:val="28"/>
        </w:rPr>
        <w:t>Why</w:t>
      </w:r>
      <w:r w:rsidR="00CA136E" w:rsidRPr="006A1CC0">
        <w:rPr>
          <w:rFonts w:eastAsia="Times New Roman" w:cs="Arial"/>
          <w:i w:val="0"/>
          <w:iCs w:val="0"/>
          <w:color w:val="008576"/>
          <w:sz w:val="24"/>
          <w:szCs w:val="28"/>
        </w:rPr>
        <w:t xml:space="preserve"> </w:t>
      </w:r>
    </w:p>
    <w:p w14:paraId="0B6A5FC7" w14:textId="4D9B297E" w:rsidR="00B511D9" w:rsidRDefault="00085033" w:rsidP="006859D9">
      <w:pPr>
        <w:pStyle w:val="Heading2"/>
        <w:keepNext w:val="0"/>
        <w:numPr>
          <w:ilvl w:val="1"/>
          <w:numId w:val="14"/>
        </w:numPr>
        <w:spacing w:before="240" w:after="60" w:line="360" w:lineRule="auto"/>
        <w:rPr>
          <w:rFonts w:ascii="Calibri" w:hAnsi="Calibri"/>
          <w:color w:val="auto"/>
          <w:sz w:val="22"/>
          <w:szCs w:val="22"/>
        </w:rPr>
      </w:pPr>
      <w:r>
        <w:rPr>
          <w:rFonts w:ascii="Calibri" w:hAnsi="Calibri"/>
          <w:color w:val="auto"/>
          <w:sz w:val="22"/>
          <w:szCs w:val="22"/>
        </w:rPr>
        <w:t>DCP 304</w:t>
      </w:r>
      <w:r w:rsidR="006859D9">
        <w:rPr>
          <w:rFonts w:ascii="Calibri" w:hAnsi="Calibri"/>
          <w:color w:val="auto"/>
          <w:sz w:val="22"/>
          <w:szCs w:val="22"/>
        </w:rPr>
        <w:t xml:space="preserve"> seeks to</w:t>
      </w:r>
      <w:r>
        <w:rPr>
          <w:rFonts w:ascii="Calibri" w:hAnsi="Calibri"/>
          <w:color w:val="auto"/>
          <w:sz w:val="22"/>
          <w:szCs w:val="22"/>
        </w:rPr>
        <w:t xml:space="preserve"> </w:t>
      </w:r>
      <w:r w:rsidR="006859D9" w:rsidRPr="006859D9">
        <w:rPr>
          <w:rFonts w:ascii="Calibri" w:hAnsi="Calibri"/>
          <w:color w:val="auto"/>
          <w:sz w:val="22"/>
          <w:szCs w:val="22"/>
        </w:rPr>
        <w:t>allow Suppliers and their meter operators to break seals and work on metering equipment at metering points for which they are n</w:t>
      </w:r>
      <w:r w:rsidR="0022538D">
        <w:rPr>
          <w:rFonts w:ascii="Calibri" w:hAnsi="Calibri"/>
          <w:color w:val="auto"/>
          <w:sz w:val="22"/>
          <w:szCs w:val="22"/>
        </w:rPr>
        <w:t>ot the appointed meter operator as</w:t>
      </w:r>
      <w:r w:rsidR="006859D9">
        <w:rPr>
          <w:rFonts w:ascii="Calibri" w:hAnsi="Calibri"/>
          <w:color w:val="auto"/>
          <w:sz w:val="22"/>
          <w:szCs w:val="22"/>
        </w:rPr>
        <w:t xml:space="preserve"> </w:t>
      </w:r>
      <w:r w:rsidR="0022538D">
        <w:rPr>
          <w:rFonts w:ascii="Calibri" w:hAnsi="Calibri"/>
          <w:color w:val="auto"/>
          <w:sz w:val="22"/>
          <w:szCs w:val="22"/>
        </w:rPr>
        <w:t>t</w:t>
      </w:r>
      <w:r w:rsidR="006859D9" w:rsidRPr="006859D9">
        <w:rPr>
          <w:rFonts w:ascii="Calibri" w:hAnsi="Calibri"/>
          <w:color w:val="auto"/>
          <w:sz w:val="22"/>
          <w:szCs w:val="22"/>
        </w:rPr>
        <w:t xml:space="preserve">here are situations when it is necessary </w:t>
      </w:r>
      <w:r w:rsidR="0022538D">
        <w:rPr>
          <w:rFonts w:ascii="Calibri" w:hAnsi="Calibri"/>
          <w:color w:val="auto"/>
          <w:sz w:val="22"/>
          <w:szCs w:val="22"/>
        </w:rPr>
        <w:t>to do so</w:t>
      </w:r>
      <w:r w:rsidR="006859D9" w:rsidRPr="006859D9">
        <w:rPr>
          <w:rFonts w:ascii="Calibri" w:hAnsi="Calibri"/>
          <w:color w:val="auto"/>
          <w:sz w:val="22"/>
          <w:szCs w:val="22"/>
        </w:rPr>
        <w:t>.</w:t>
      </w:r>
    </w:p>
    <w:p w14:paraId="5493AD59" w14:textId="41D3E1E8" w:rsidR="0022538D" w:rsidRPr="0022538D" w:rsidRDefault="0022538D" w:rsidP="0022538D">
      <w:pPr>
        <w:pStyle w:val="Heading4"/>
        <w:keepNext w:val="0"/>
        <w:keepLines w:val="0"/>
        <w:spacing w:before="240"/>
        <w:rPr>
          <w:rFonts w:eastAsia="Times New Roman" w:cs="Arial"/>
          <w:i w:val="0"/>
          <w:iCs w:val="0"/>
          <w:color w:val="008576"/>
          <w:sz w:val="24"/>
          <w:szCs w:val="28"/>
        </w:rPr>
      </w:pPr>
      <w:r w:rsidRPr="0022538D">
        <w:rPr>
          <w:rFonts w:eastAsia="Times New Roman" w:cs="Arial"/>
          <w:i w:val="0"/>
          <w:iCs w:val="0"/>
          <w:color w:val="008576"/>
          <w:sz w:val="24"/>
          <w:szCs w:val="28"/>
        </w:rPr>
        <w:t>How</w:t>
      </w:r>
    </w:p>
    <w:p w14:paraId="269563B9" w14:textId="21D0751F" w:rsidR="00AF6B21" w:rsidRPr="00B511D9" w:rsidRDefault="006859D9" w:rsidP="006859D9">
      <w:pPr>
        <w:pStyle w:val="Heading2"/>
        <w:keepNext w:val="0"/>
        <w:numPr>
          <w:ilvl w:val="1"/>
          <w:numId w:val="14"/>
        </w:numPr>
        <w:spacing w:before="240" w:after="60" w:line="360" w:lineRule="auto"/>
        <w:rPr>
          <w:rFonts w:ascii="Calibri" w:hAnsi="Calibri"/>
          <w:color w:val="auto"/>
          <w:sz w:val="22"/>
          <w:szCs w:val="22"/>
        </w:rPr>
      </w:pPr>
      <w:r w:rsidRPr="006859D9">
        <w:rPr>
          <w:rFonts w:ascii="Calibri" w:hAnsi="Calibri"/>
          <w:color w:val="auto"/>
          <w:sz w:val="22"/>
          <w:szCs w:val="22"/>
        </w:rPr>
        <w:t>The intention will be to amend DCUSA to provide the necessary legal permissions to allow non-appointed meter operators to carry out metering works on metering equipment located at metering points.</w:t>
      </w:r>
    </w:p>
    <w:p w14:paraId="2460E3F1" w14:textId="77777777" w:rsidR="00E6212D" w:rsidRPr="006A1CC0" w:rsidRDefault="00E6212D" w:rsidP="003F146C">
      <w:pPr>
        <w:pStyle w:val="Heading02"/>
        <w:keepNext w:val="0"/>
        <w:numPr>
          <w:ilvl w:val="0"/>
          <w:numId w:val="14"/>
        </w:numPr>
        <w:rPr>
          <w:rFonts w:ascii="Calibri" w:hAnsi="Calibri"/>
        </w:rPr>
      </w:pPr>
      <w:bookmarkStart w:id="23" w:name="_Toc453107797"/>
      <w:bookmarkStart w:id="24" w:name="_Toc457551690"/>
      <w:r w:rsidRPr="006A1CC0">
        <w:rPr>
          <w:rFonts w:ascii="Calibri" w:hAnsi="Calibri"/>
        </w:rPr>
        <w:t>Governance</w:t>
      </w:r>
      <w:bookmarkEnd w:id="22"/>
      <w:bookmarkEnd w:id="23"/>
      <w:bookmarkEnd w:id="24"/>
    </w:p>
    <w:p w14:paraId="34154AF3" w14:textId="77777777" w:rsidR="007C7FB5" w:rsidRPr="006A1CC0" w:rsidRDefault="007C7FB5" w:rsidP="003F146C">
      <w:pPr>
        <w:pStyle w:val="Heading4"/>
        <w:keepNext w:val="0"/>
        <w:keepLines w:val="0"/>
        <w:spacing w:before="240"/>
        <w:ind w:left="864" w:hanging="864"/>
        <w:rPr>
          <w:rFonts w:eastAsia="Times New Roman" w:cs="Arial"/>
          <w:b w:val="0"/>
          <w:iCs w:val="0"/>
          <w:color w:val="008576"/>
          <w:sz w:val="18"/>
          <w:szCs w:val="18"/>
        </w:rPr>
      </w:pPr>
      <w:r w:rsidRPr="006A1CC0">
        <w:rPr>
          <w:rFonts w:eastAsia="Times New Roman" w:cs="Arial"/>
          <w:i w:val="0"/>
          <w:iCs w:val="0"/>
          <w:color w:val="008576"/>
          <w:sz w:val="24"/>
          <w:szCs w:val="28"/>
        </w:rPr>
        <w:t xml:space="preserve">Justification for </w:t>
      </w:r>
      <w:r w:rsidR="00582E0D" w:rsidRPr="006A1CC0">
        <w:rPr>
          <w:rFonts w:eastAsia="Times New Roman" w:cs="Arial"/>
          <w:i w:val="0"/>
          <w:iCs w:val="0"/>
          <w:color w:val="008576"/>
          <w:sz w:val="24"/>
          <w:szCs w:val="28"/>
        </w:rPr>
        <w:t xml:space="preserve">Part 1 </w:t>
      </w:r>
      <w:r w:rsidR="00E340EE" w:rsidRPr="006A1CC0">
        <w:rPr>
          <w:rFonts w:eastAsia="Times New Roman" w:cs="Arial"/>
          <w:i w:val="0"/>
          <w:iCs w:val="0"/>
          <w:color w:val="008576"/>
          <w:sz w:val="24"/>
          <w:szCs w:val="28"/>
        </w:rPr>
        <w:t>Matter</w:t>
      </w:r>
    </w:p>
    <w:p w14:paraId="25FE5DFA" w14:textId="17F2AFD4" w:rsidR="0022538D" w:rsidRPr="0022538D" w:rsidRDefault="0022538D" w:rsidP="0022538D">
      <w:pPr>
        <w:pStyle w:val="Heading2"/>
        <w:keepNext w:val="0"/>
        <w:numPr>
          <w:ilvl w:val="1"/>
          <w:numId w:val="14"/>
        </w:numPr>
        <w:spacing w:before="240" w:after="60" w:line="360" w:lineRule="auto"/>
        <w:rPr>
          <w:rFonts w:ascii="Calibri" w:hAnsi="Calibri"/>
          <w:color w:val="auto"/>
          <w:sz w:val="22"/>
          <w:szCs w:val="22"/>
        </w:rPr>
      </w:pPr>
      <w:r w:rsidRPr="0022538D">
        <w:rPr>
          <w:rFonts w:ascii="Calibri" w:hAnsi="Calibri"/>
          <w:color w:val="auto"/>
          <w:sz w:val="22"/>
          <w:szCs w:val="22"/>
        </w:rPr>
        <w:t>T</w:t>
      </w:r>
      <w:r>
        <w:rPr>
          <w:rFonts w:ascii="Calibri" w:hAnsi="Calibri"/>
          <w:color w:val="auto"/>
          <w:sz w:val="22"/>
          <w:szCs w:val="22"/>
        </w:rPr>
        <w:t>he DCUSA Panel agreed for DCP 304</w:t>
      </w:r>
      <w:r w:rsidRPr="0022538D">
        <w:rPr>
          <w:rFonts w:ascii="Calibri" w:hAnsi="Calibri"/>
          <w:color w:val="auto"/>
          <w:sz w:val="22"/>
          <w:szCs w:val="22"/>
        </w:rPr>
        <w:t xml:space="preserve"> to be considered by a Working Group, the Interventions Working Group, which consisted of independent representatives from DNO and Supplier parties and an Ofgem observer. An open invitation was extended to all DCUSA Parties and to all other interested parties to participate in this Working Group and this invitation remains open for any interested parties. Meetings were held in open sessions and the minutes and papers of each meeting being available on the DCUSA Website – </w:t>
      </w:r>
      <w:hyperlink r:id="rId13" w:history="1">
        <w:r w:rsidRPr="00D71526">
          <w:rPr>
            <w:rStyle w:val="Hyperlink"/>
            <w:rFonts w:ascii="Calibri" w:hAnsi="Calibri"/>
            <w:sz w:val="22"/>
            <w:szCs w:val="22"/>
          </w:rPr>
          <w:t>www.dcusa.co.uk</w:t>
        </w:r>
      </w:hyperlink>
      <w:r>
        <w:rPr>
          <w:rFonts w:ascii="Calibri" w:hAnsi="Calibri"/>
          <w:color w:val="auto"/>
          <w:sz w:val="22"/>
          <w:szCs w:val="22"/>
        </w:rPr>
        <w:t xml:space="preserve"> </w:t>
      </w:r>
    </w:p>
    <w:p w14:paraId="51C8CFB2" w14:textId="47D746BB" w:rsidR="00D05D75" w:rsidRPr="00180272" w:rsidRDefault="00180272" w:rsidP="00180272">
      <w:pPr>
        <w:pStyle w:val="Heading2"/>
        <w:keepNext w:val="0"/>
        <w:numPr>
          <w:ilvl w:val="1"/>
          <w:numId w:val="14"/>
        </w:numPr>
        <w:spacing w:before="240" w:after="60" w:line="360" w:lineRule="auto"/>
        <w:rPr>
          <w:rFonts w:ascii="Calibri" w:hAnsi="Calibri"/>
          <w:color w:val="auto"/>
          <w:sz w:val="22"/>
          <w:szCs w:val="22"/>
        </w:rPr>
      </w:pPr>
      <w:r w:rsidRPr="00180272">
        <w:rPr>
          <w:rFonts w:ascii="Calibri" w:hAnsi="Calibri"/>
          <w:color w:val="auto"/>
          <w:sz w:val="22"/>
          <w:szCs w:val="22"/>
        </w:rPr>
        <w:t>DCP</w:t>
      </w:r>
      <w:r w:rsidR="00D05D75" w:rsidRPr="00180272">
        <w:rPr>
          <w:rFonts w:ascii="Calibri" w:hAnsi="Calibri"/>
          <w:color w:val="auto"/>
          <w:sz w:val="22"/>
          <w:szCs w:val="22"/>
        </w:rPr>
        <w:t xml:space="preserve"> </w:t>
      </w:r>
      <w:r w:rsidR="00F04FFD">
        <w:rPr>
          <w:rFonts w:ascii="Calibri" w:hAnsi="Calibri"/>
          <w:color w:val="auto"/>
          <w:sz w:val="22"/>
          <w:szCs w:val="22"/>
        </w:rPr>
        <w:t>304</w:t>
      </w:r>
      <w:r w:rsidR="00D05D75" w:rsidRPr="00180272">
        <w:rPr>
          <w:rFonts w:ascii="Calibri" w:hAnsi="Calibri"/>
          <w:color w:val="auto"/>
          <w:sz w:val="22"/>
          <w:szCs w:val="22"/>
        </w:rPr>
        <w:t xml:space="preserve"> </w:t>
      </w:r>
      <w:r w:rsidRPr="00180272">
        <w:rPr>
          <w:rFonts w:ascii="Calibri" w:hAnsi="Calibri"/>
          <w:color w:val="auto"/>
          <w:sz w:val="22"/>
          <w:szCs w:val="22"/>
        </w:rPr>
        <w:t>was</w:t>
      </w:r>
      <w:r w:rsidR="00D05D75" w:rsidRPr="00180272">
        <w:rPr>
          <w:rFonts w:ascii="Calibri" w:hAnsi="Calibri"/>
          <w:color w:val="auto"/>
          <w:sz w:val="22"/>
          <w:szCs w:val="22"/>
        </w:rPr>
        <w:t xml:space="preserve"> classed as a Part 1 matter by the Panel and therefore will go to the Authority for determination after the voting process has completed.</w:t>
      </w:r>
      <w:r w:rsidRPr="00180272">
        <w:rPr>
          <w:rFonts w:ascii="Calibri" w:hAnsi="Calibri"/>
          <w:color w:val="auto"/>
          <w:sz w:val="22"/>
          <w:szCs w:val="22"/>
        </w:rPr>
        <w:t xml:space="preserve"> </w:t>
      </w:r>
      <w:r w:rsidR="00D05D75" w:rsidRPr="00180272">
        <w:rPr>
          <w:rFonts w:ascii="Calibri" w:hAnsi="Calibri"/>
          <w:color w:val="auto"/>
          <w:sz w:val="22"/>
          <w:szCs w:val="22"/>
        </w:rPr>
        <w:t xml:space="preserve">The justification for this classification is that </w:t>
      </w:r>
      <w:r w:rsidRPr="00180272">
        <w:rPr>
          <w:rFonts w:ascii="Calibri" w:hAnsi="Calibri"/>
          <w:color w:val="auto"/>
          <w:sz w:val="22"/>
          <w:szCs w:val="22"/>
        </w:rPr>
        <w:t>this</w:t>
      </w:r>
      <w:r w:rsidR="00D05D75" w:rsidRPr="00180272">
        <w:rPr>
          <w:rFonts w:ascii="Calibri" w:hAnsi="Calibri"/>
          <w:color w:val="auto"/>
          <w:sz w:val="22"/>
          <w:szCs w:val="22"/>
        </w:rPr>
        <w:t xml:space="preserve"> change </w:t>
      </w:r>
      <w:r w:rsidRPr="00180272">
        <w:rPr>
          <w:rFonts w:ascii="Calibri" w:hAnsi="Calibri"/>
          <w:color w:val="auto"/>
          <w:sz w:val="22"/>
          <w:szCs w:val="22"/>
        </w:rPr>
        <w:t>will impact customers</w:t>
      </w:r>
      <w:r w:rsidR="00D05D75" w:rsidRPr="00180272">
        <w:rPr>
          <w:rFonts w:ascii="Calibri" w:hAnsi="Calibri"/>
          <w:color w:val="auto"/>
          <w:sz w:val="22"/>
          <w:szCs w:val="22"/>
        </w:rPr>
        <w:t>.</w:t>
      </w:r>
    </w:p>
    <w:p w14:paraId="700AC565" w14:textId="4B0A81EE" w:rsidR="00D05D75" w:rsidRDefault="00924634" w:rsidP="00F05F96">
      <w:pPr>
        <w:pStyle w:val="Heading2"/>
        <w:keepNext w:val="0"/>
        <w:numPr>
          <w:ilvl w:val="1"/>
          <w:numId w:val="14"/>
        </w:numPr>
        <w:spacing w:before="240" w:after="60" w:line="360" w:lineRule="auto"/>
        <w:rPr>
          <w:rFonts w:ascii="Calibri" w:hAnsi="Calibri"/>
          <w:color w:val="auto"/>
          <w:sz w:val="22"/>
          <w:szCs w:val="22"/>
        </w:rPr>
      </w:pPr>
      <w:r>
        <w:rPr>
          <w:rFonts w:ascii="Calibri" w:hAnsi="Calibri"/>
          <w:color w:val="auto"/>
          <w:sz w:val="22"/>
          <w:szCs w:val="22"/>
        </w:rPr>
        <w:t>T</w:t>
      </w:r>
      <w:r w:rsidR="00D05D75">
        <w:rPr>
          <w:rFonts w:ascii="Calibri" w:hAnsi="Calibri"/>
          <w:color w:val="auto"/>
          <w:sz w:val="22"/>
          <w:szCs w:val="22"/>
        </w:rPr>
        <w:t xml:space="preserve">he Working Group will use </w:t>
      </w:r>
      <w:r w:rsidR="00180272">
        <w:rPr>
          <w:rFonts w:ascii="Calibri" w:hAnsi="Calibri"/>
          <w:color w:val="auto"/>
          <w:sz w:val="22"/>
          <w:szCs w:val="22"/>
        </w:rPr>
        <w:t>the</w:t>
      </w:r>
      <w:r w:rsidR="00D05D75">
        <w:rPr>
          <w:rFonts w:ascii="Calibri" w:hAnsi="Calibri"/>
          <w:color w:val="auto"/>
          <w:sz w:val="22"/>
          <w:szCs w:val="22"/>
        </w:rPr>
        <w:t xml:space="preserve"> feedback</w:t>
      </w:r>
      <w:r w:rsidR="00180272">
        <w:rPr>
          <w:rFonts w:ascii="Calibri" w:hAnsi="Calibri"/>
          <w:color w:val="auto"/>
          <w:sz w:val="22"/>
          <w:szCs w:val="22"/>
        </w:rPr>
        <w:t xml:space="preserve"> provided as part of this Consultation</w:t>
      </w:r>
      <w:r w:rsidR="00D05D75">
        <w:rPr>
          <w:rFonts w:ascii="Calibri" w:hAnsi="Calibri"/>
          <w:color w:val="auto"/>
          <w:sz w:val="22"/>
          <w:szCs w:val="22"/>
        </w:rPr>
        <w:t xml:space="preserve"> to further develop th</w:t>
      </w:r>
      <w:r w:rsidR="00180272">
        <w:rPr>
          <w:rFonts w:ascii="Calibri" w:hAnsi="Calibri"/>
          <w:color w:val="auto"/>
          <w:sz w:val="22"/>
          <w:szCs w:val="22"/>
        </w:rPr>
        <w:t>e</w:t>
      </w:r>
      <w:r w:rsidR="00D05D75">
        <w:rPr>
          <w:rFonts w:ascii="Calibri" w:hAnsi="Calibri"/>
          <w:color w:val="auto"/>
          <w:sz w:val="22"/>
          <w:szCs w:val="22"/>
        </w:rPr>
        <w:t xml:space="preserve"> change</w:t>
      </w:r>
      <w:r w:rsidR="00E06646">
        <w:rPr>
          <w:rFonts w:ascii="Calibri" w:hAnsi="Calibri"/>
          <w:color w:val="auto"/>
          <w:sz w:val="22"/>
          <w:szCs w:val="22"/>
        </w:rPr>
        <w:t xml:space="preserve"> in readiness for the Change Report </w:t>
      </w:r>
      <w:r w:rsidR="00C36CFB">
        <w:rPr>
          <w:rFonts w:ascii="Calibri" w:hAnsi="Calibri"/>
          <w:color w:val="auto"/>
          <w:sz w:val="22"/>
          <w:szCs w:val="22"/>
        </w:rPr>
        <w:t>stage</w:t>
      </w:r>
      <w:r w:rsidR="00E06646">
        <w:rPr>
          <w:rFonts w:ascii="Calibri" w:hAnsi="Calibri"/>
          <w:color w:val="auto"/>
          <w:sz w:val="22"/>
          <w:szCs w:val="22"/>
        </w:rPr>
        <w:t>.</w:t>
      </w:r>
    </w:p>
    <w:p w14:paraId="794AF8D5" w14:textId="4C5D19E3" w:rsidR="004C6117" w:rsidRPr="006A1CC0" w:rsidRDefault="004C6117" w:rsidP="003F146C">
      <w:pPr>
        <w:pStyle w:val="Heading02"/>
        <w:keepNext w:val="0"/>
        <w:numPr>
          <w:ilvl w:val="0"/>
          <w:numId w:val="14"/>
        </w:numPr>
        <w:rPr>
          <w:rFonts w:ascii="Calibri" w:hAnsi="Calibri"/>
        </w:rPr>
      </w:pPr>
      <w:bookmarkStart w:id="25" w:name="_Toc318962135"/>
      <w:bookmarkStart w:id="26" w:name="_Toc453107798"/>
      <w:bookmarkStart w:id="27" w:name="_Toc457551691"/>
      <w:r w:rsidRPr="006A1CC0">
        <w:rPr>
          <w:rFonts w:ascii="Calibri" w:hAnsi="Calibri"/>
        </w:rPr>
        <w:t>Why Change?</w:t>
      </w:r>
      <w:bookmarkEnd w:id="25"/>
      <w:bookmarkEnd w:id="26"/>
      <w:bookmarkEnd w:id="27"/>
    </w:p>
    <w:p w14:paraId="4C3906F4" w14:textId="2B1A7376" w:rsidR="00A13762" w:rsidRPr="006A1CC0" w:rsidRDefault="00E340EE" w:rsidP="003F146C">
      <w:pPr>
        <w:pStyle w:val="Heading4"/>
        <w:keepNext w:val="0"/>
        <w:keepLines w:val="0"/>
        <w:spacing w:before="240"/>
        <w:rPr>
          <w:rFonts w:eastAsia="Times New Roman" w:cs="Arial"/>
          <w:i w:val="0"/>
          <w:iCs w:val="0"/>
          <w:color w:val="008576"/>
          <w:sz w:val="24"/>
          <w:szCs w:val="28"/>
        </w:rPr>
      </w:pPr>
      <w:r w:rsidRPr="006A1CC0">
        <w:rPr>
          <w:rFonts w:eastAsia="Times New Roman" w:cs="Arial"/>
          <w:i w:val="0"/>
          <w:iCs w:val="0"/>
          <w:color w:val="008576"/>
          <w:sz w:val="24"/>
          <w:szCs w:val="28"/>
        </w:rPr>
        <w:t>Background of DCP</w:t>
      </w:r>
      <w:r w:rsidR="00180272">
        <w:rPr>
          <w:rFonts w:eastAsia="Times New Roman" w:cs="Arial"/>
          <w:i w:val="0"/>
          <w:iCs w:val="0"/>
          <w:color w:val="008576"/>
          <w:sz w:val="24"/>
          <w:szCs w:val="28"/>
        </w:rPr>
        <w:t xml:space="preserve"> </w:t>
      </w:r>
      <w:r w:rsidR="006859D9">
        <w:rPr>
          <w:rFonts w:eastAsia="Times New Roman" w:cs="Arial"/>
          <w:i w:val="0"/>
          <w:iCs w:val="0"/>
          <w:color w:val="008576"/>
          <w:sz w:val="24"/>
          <w:szCs w:val="28"/>
        </w:rPr>
        <w:t>304</w:t>
      </w:r>
    </w:p>
    <w:p w14:paraId="3A18438F" w14:textId="1774A618" w:rsidR="00B511D9" w:rsidRPr="00B511D9" w:rsidRDefault="006859D9" w:rsidP="006859D9">
      <w:pPr>
        <w:pStyle w:val="Heading2"/>
        <w:numPr>
          <w:ilvl w:val="1"/>
          <w:numId w:val="14"/>
        </w:numPr>
        <w:spacing w:before="240" w:after="60" w:line="360" w:lineRule="auto"/>
        <w:rPr>
          <w:rFonts w:ascii="Calibri" w:hAnsi="Calibri"/>
          <w:color w:val="000000"/>
          <w:sz w:val="22"/>
          <w:szCs w:val="20"/>
        </w:rPr>
      </w:pPr>
      <w:r w:rsidRPr="006859D9">
        <w:rPr>
          <w:rFonts w:ascii="Calibri" w:hAnsi="Calibri"/>
          <w:color w:val="000000"/>
          <w:sz w:val="22"/>
          <w:szCs w:val="20"/>
        </w:rPr>
        <w:t>The Smart Metering Implementation Programme (SMIP) is a major energy infrastructure project being led by the Department of Business, Energy and Industrial Strategy (BEIS) for the replacement or upgrade of over 50 million domestic and non-domestic electricity and gas meters by the end of 2020.</w:t>
      </w:r>
    </w:p>
    <w:p w14:paraId="4FE4A0A9" w14:textId="23F00BBD" w:rsidR="00B511D9" w:rsidRPr="00B511D9" w:rsidRDefault="006859D9" w:rsidP="006859D9">
      <w:pPr>
        <w:pStyle w:val="Heading2"/>
        <w:numPr>
          <w:ilvl w:val="1"/>
          <w:numId w:val="14"/>
        </w:numPr>
        <w:spacing w:before="240" w:after="60" w:line="360" w:lineRule="auto"/>
        <w:rPr>
          <w:rFonts w:ascii="Calibri" w:hAnsi="Calibri"/>
          <w:color w:val="000000"/>
          <w:sz w:val="22"/>
          <w:szCs w:val="20"/>
        </w:rPr>
      </w:pPr>
      <w:r w:rsidRPr="006859D9">
        <w:rPr>
          <w:rFonts w:ascii="Calibri" w:hAnsi="Calibri"/>
          <w:color w:val="000000"/>
          <w:sz w:val="22"/>
          <w:szCs w:val="20"/>
        </w:rPr>
        <w:t>As the smart meter roll-out gathers pace meter operators are facing more and more situations when it would be beneficial to the efficiency of the programme if meter operators could work on metering equipment located at metering points where they are not the appointed meter operator.</w:t>
      </w:r>
    </w:p>
    <w:p w14:paraId="5B436B50" w14:textId="77777777" w:rsidR="006859D9" w:rsidRPr="006859D9" w:rsidRDefault="006859D9" w:rsidP="006859D9">
      <w:pPr>
        <w:pStyle w:val="Heading2"/>
        <w:numPr>
          <w:ilvl w:val="1"/>
          <w:numId w:val="14"/>
        </w:numPr>
        <w:spacing w:before="240" w:after="60" w:line="360" w:lineRule="auto"/>
        <w:rPr>
          <w:rFonts w:ascii="Calibri" w:hAnsi="Calibri"/>
          <w:color w:val="000000"/>
          <w:sz w:val="22"/>
          <w:szCs w:val="20"/>
        </w:rPr>
      </w:pPr>
      <w:r w:rsidRPr="006859D9">
        <w:rPr>
          <w:rFonts w:ascii="Calibri" w:hAnsi="Calibri"/>
          <w:color w:val="000000"/>
          <w:sz w:val="22"/>
          <w:szCs w:val="20"/>
        </w:rPr>
        <w:t>These situations include:</w:t>
      </w:r>
    </w:p>
    <w:p w14:paraId="4478C08B" w14:textId="77777777" w:rsidR="006859D9" w:rsidRPr="006859D9" w:rsidRDefault="006859D9" w:rsidP="006859D9">
      <w:pPr>
        <w:pStyle w:val="Heading2"/>
        <w:numPr>
          <w:ilvl w:val="0"/>
          <w:numId w:val="28"/>
        </w:numPr>
        <w:spacing w:before="240" w:after="60" w:line="360" w:lineRule="auto"/>
        <w:rPr>
          <w:rFonts w:ascii="Calibri" w:hAnsi="Calibri"/>
          <w:color w:val="000000"/>
          <w:sz w:val="22"/>
          <w:szCs w:val="20"/>
        </w:rPr>
      </w:pPr>
      <w:r w:rsidRPr="006859D9">
        <w:rPr>
          <w:rFonts w:ascii="Calibri" w:hAnsi="Calibri"/>
          <w:color w:val="000000"/>
          <w:sz w:val="22"/>
          <w:szCs w:val="20"/>
        </w:rPr>
        <w:t xml:space="preserve">Minimal reposition of third party meter in communal meter position, to accommodate space for appointed smart meter installation; </w:t>
      </w:r>
    </w:p>
    <w:p w14:paraId="677F5E39" w14:textId="77777777" w:rsidR="006859D9" w:rsidRPr="006859D9" w:rsidRDefault="006859D9" w:rsidP="006859D9">
      <w:pPr>
        <w:pStyle w:val="Heading2"/>
        <w:numPr>
          <w:ilvl w:val="0"/>
          <w:numId w:val="28"/>
        </w:numPr>
        <w:spacing w:before="240" w:after="60" w:line="360" w:lineRule="auto"/>
        <w:rPr>
          <w:rFonts w:ascii="Calibri" w:hAnsi="Calibri"/>
          <w:color w:val="000000"/>
          <w:sz w:val="22"/>
          <w:szCs w:val="20"/>
        </w:rPr>
      </w:pPr>
      <w:r w:rsidRPr="006859D9">
        <w:rPr>
          <w:rFonts w:ascii="Calibri" w:hAnsi="Calibri"/>
          <w:color w:val="000000"/>
          <w:sz w:val="22"/>
          <w:szCs w:val="20"/>
        </w:rPr>
        <w:t xml:space="preserve">Work on looped neutral(s) on metering equipment; </w:t>
      </w:r>
    </w:p>
    <w:p w14:paraId="1C4EA6B9" w14:textId="77777777" w:rsidR="006859D9" w:rsidRPr="006859D9" w:rsidRDefault="006859D9" w:rsidP="006859D9">
      <w:pPr>
        <w:pStyle w:val="Heading2"/>
        <w:numPr>
          <w:ilvl w:val="0"/>
          <w:numId w:val="28"/>
        </w:numPr>
        <w:spacing w:before="240" w:after="60" w:line="360" w:lineRule="auto"/>
        <w:rPr>
          <w:rFonts w:ascii="Calibri" w:hAnsi="Calibri"/>
          <w:color w:val="000000"/>
          <w:sz w:val="22"/>
          <w:szCs w:val="20"/>
        </w:rPr>
      </w:pPr>
      <w:r w:rsidRPr="006859D9">
        <w:rPr>
          <w:rFonts w:ascii="Calibri" w:hAnsi="Calibri"/>
          <w:color w:val="000000"/>
          <w:sz w:val="22"/>
          <w:szCs w:val="20"/>
        </w:rPr>
        <w:t xml:space="preserve">Work on a shared supply; </w:t>
      </w:r>
    </w:p>
    <w:p w14:paraId="105EBDE8" w14:textId="77777777" w:rsidR="006859D9" w:rsidRPr="006859D9" w:rsidRDefault="006859D9" w:rsidP="006859D9">
      <w:pPr>
        <w:pStyle w:val="Heading2"/>
        <w:numPr>
          <w:ilvl w:val="0"/>
          <w:numId w:val="28"/>
        </w:numPr>
        <w:spacing w:before="240" w:after="60" w:line="360" w:lineRule="auto"/>
        <w:rPr>
          <w:rFonts w:ascii="Calibri" w:hAnsi="Calibri"/>
          <w:color w:val="000000"/>
          <w:sz w:val="22"/>
          <w:szCs w:val="20"/>
        </w:rPr>
      </w:pPr>
      <w:r w:rsidRPr="006859D9">
        <w:rPr>
          <w:rFonts w:ascii="Calibri" w:hAnsi="Calibri"/>
          <w:color w:val="000000"/>
          <w:sz w:val="22"/>
          <w:szCs w:val="20"/>
        </w:rPr>
        <w:t xml:space="preserve">Investigation/remedial revenue protection work; and </w:t>
      </w:r>
    </w:p>
    <w:p w14:paraId="1DA837B0" w14:textId="77777777" w:rsidR="006859D9" w:rsidRPr="006859D9" w:rsidRDefault="006859D9" w:rsidP="006859D9">
      <w:pPr>
        <w:pStyle w:val="Heading2"/>
        <w:numPr>
          <w:ilvl w:val="0"/>
          <w:numId w:val="28"/>
        </w:numPr>
        <w:spacing w:before="240" w:after="60" w:line="360" w:lineRule="auto"/>
        <w:rPr>
          <w:rFonts w:ascii="Calibri" w:hAnsi="Calibri"/>
          <w:color w:val="000000"/>
          <w:sz w:val="22"/>
          <w:szCs w:val="20"/>
        </w:rPr>
      </w:pPr>
      <w:r w:rsidRPr="006859D9">
        <w:rPr>
          <w:rFonts w:ascii="Calibri" w:hAnsi="Calibri"/>
          <w:color w:val="000000"/>
          <w:sz w:val="22"/>
          <w:szCs w:val="20"/>
        </w:rPr>
        <w:t xml:space="preserve">Installation of an isolator; </w:t>
      </w:r>
    </w:p>
    <w:p w14:paraId="0926B2BF" w14:textId="77D7BD16" w:rsidR="00B511D9" w:rsidRDefault="006859D9" w:rsidP="006859D9">
      <w:pPr>
        <w:pStyle w:val="Heading2"/>
        <w:numPr>
          <w:ilvl w:val="1"/>
          <w:numId w:val="14"/>
        </w:numPr>
        <w:spacing w:before="240" w:after="60" w:line="360" w:lineRule="auto"/>
        <w:rPr>
          <w:rFonts w:ascii="Calibri" w:hAnsi="Calibri"/>
          <w:color w:val="000000"/>
          <w:sz w:val="22"/>
          <w:szCs w:val="20"/>
        </w:rPr>
      </w:pPr>
      <w:r w:rsidRPr="006859D9">
        <w:rPr>
          <w:rFonts w:ascii="Calibri" w:hAnsi="Calibri"/>
          <w:color w:val="000000"/>
          <w:sz w:val="22"/>
          <w:szCs w:val="20"/>
        </w:rPr>
        <w:t>DCP 127 (Gas First Smart Meter Installation) introduced the following new terms into the DCUSA:</w:t>
      </w:r>
    </w:p>
    <w:p w14:paraId="20E42ACE" w14:textId="77777777" w:rsidR="006859D9" w:rsidRPr="00F81CA6" w:rsidRDefault="006859D9" w:rsidP="006859D9">
      <w:pPr>
        <w:ind w:left="1440" w:hanging="720"/>
        <w:rPr>
          <w:rFonts w:asciiTheme="minorHAnsi" w:hAnsiTheme="minorHAnsi" w:cstheme="minorHAnsi"/>
          <w:sz w:val="22"/>
          <w:szCs w:val="22"/>
        </w:rPr>
      </w:pPr>
      <w:r>
        <w:t>1.</w:t>
      </w:r>
      <w:r>
        <w:tab/>
      </w:r>
      <w:r w:rsidRPr="00F81CA6">
        <w:rPr>
          <w:rFonts w:asciiTheme="minorHAnsi" w:hAnsiTheme="minorHAnsi" w:cstheme="minorHAnsi"/>
          <w:sz w:val="22"/>
          <w:szCs w:val="22"/>
        </w:rPr>
        <w:t>An obligation for the gas/electricity supplier to ensure that work on electricity metering equipment at a customer’s premises is only carried out by a MOCOPA accredited meter operator</w:t>
      </w:r>
    </w:p>
    <w:p w14:paraId="6C4ADBA7" w14:textId="77777777" w:rsidR="006859D9" w:rsidRPr="00F81CA6" w:rsidRDefault="006859D9" w:rsidP="006859D9">
      <w:pPr>
        <w:ind w:left="1439" w:hanging="719"/>
        <w:rPr>
          <w:rFonts w:asciiTheme="minorHAnsi" w:hAnsiTheme="minorHAnsi" w:cstheme="minorHAnsi"/>
          <w:sz w:val="22"/>
          <w:szCs w:val="22"/>
        </w:rPr>
      </w:pPr>
      <w:r w:rsidRPr="00F81CA6">
        <w:rPr>
          <w:rFonts w:asciiTheme="minorHAnsi" w:hAnsiTheme="minorHAnsi" w:cstheme="minorHAnsi"/>
          <w:sz w:val="22"/>
          <w:szCs w:val="22"/>
        </w:rPr>
        <w:t>2.</w:t>
      </w:r>
      <w:r w:rsidRPr="00F81CA6">
        <w:rPr>
          <w:rFonts w:asciiTheme="minorHAnsi" w:hAnsiTheme="minorHAnsi" w:cstheme="minorHAnsi"/>
          <w:sz w:val="22"/>
          <w:szCs w:val="22"/>
        </w:rPr>
        <w:tab/>
        <w:t>Distribution businesses permissions for the gas/electricity supplier’s agent to de-energise and re-energise a customer’s electricity supply for the above scenarios</w:t>
      </w:r>
    </w:p>
    <w:p w14:paraId="0ED98610" w14:textId="77777777" w:rsidR="006859D9" w:rsidRPr="00F81CA6" w:rsidRDefault="006859D9" w:rsidP="006859D9">
      <w:pPr>
        <w:ind w:left="1439" w:hanging="719"/>
        <w:rPr>
          <w:rFonts w:asciiTheme="minorHAnsi" w:hAnsiTheme="minorHAnsi" w:cstheme="minorHAnsi"/>
          <w:sz w:val="22"/>
          <w:szCs w:val="22"/>
        </w:rPr>
      </w:pPr>
      <w:r w:rsidRPr="00F81CA6">
        <w:rPr>
          <w:rFonts w:asciiTheme="minorHAnsi" w:hAnsiTheme="minorHAnsi" w:cstheme="minorHAnsi"/>
          <w:sz w:val="22"/>
          <w:szCs w:val="22"/>
        </w:rPr>
        <w:t>3.</w:t>
      </w:r>
      <w:r w:rsidRPr="00F81CA6">
        <w:rPr>
          <w:rFonts w:asciiTheme="minorHAnsi" w:hAnsiTheme="minorHAnsi" w:cstheme="minorHAnsi"/>
          <w:sz w:val="22"/>
          <w:szCs w:val="22"/>
        </w:rPr>
        <w:tab/>
        <w:t>Electricity suppliers’ permissions for the gas/electricity supplier’s agent to carry out work in the above scenarios</w:t>
      </w:r>
    </w:p>
    <w:p w14:paraId="49F8D8F9" w14:textId="77777777" w:rsidR="006859D9" w:rsidRPr="00F81CA6" w:rsidRDefault="006859D9" w:rsidP="006859D9">
      <w:pPr>
        <w:ind w:left="1439" w:hanging="719"/>
        <w:rPr>
          <w:rFonts w:asciiTheme="minorHAnsi" w:hAnsiTheme="minorHAnsi" w:cstheme="minorHAnsi"/>
          <w:sz w:val="22"/>
          <w:szCs w:val="22"/>
        </w:rPr>
      </w:pPr>
      <w:r w:rsidRPr="00F81CA6">
        <w:rPr>
          <w:rFonts w:asciiTheme="minorHAnsi" w:hAnsiTheme="minorHAnsi" w:cstheme="minorHAnsi"/>
          <w:sz w:val="22"/>
          <w:szCs w:val="22"/>
        </w:rPr>
        <w:t>4.</w:t>
      </w:r>
      <w:r w:rsidRPr="00F81CA6">
        <w:rPr>
          <w:rFonts w:asciiTheme="minorHAnsi" w:hAnsiTheme="minorHAnsi" w:cstheme="minorHAnsi"/>
          <w:sz w:val="22"/>
          <w:szCs w:val="22"/>
        </w:rPr>
        <w:tab/>
        <w:t>Requirements for the exchange of information relating to meter safety, damage and or interference between the distributor, gas supplier and electricity supplier</w:t>
      </w:r>
    </w:p>
    <w:p w14:paraId="6AA89508" w14:textId="77777777" w:rsidR="006859D9" w:rsidRPr="00F81CA6" w:rsidRDefault="006859D9" w:rsidP="006859D9">
      <w:pPr>
        <w:ind w:left="1439" w:hanging="719"/>
        <w:rPr>
          <w:rFonts w:asciiTheme="minorHAnsi" w:hAnsiTheme="minorHAnsi" w:cstheme="minorHAnsi"/>
          <w:sz w:val="22"/>
          <w:szCs w:val="22"/>
        </w:rPr>
      </w:pPr>
      <w:r w:rsidRPr="00F81CA6">
        <w:rPr>
          <w:rFonts w:asciiTheme="minorHAnsi" w:hAnsiTheme="minorHAnsi" w:cstheme="minorHAnsi"/>
          <w:sz w:val="22"/>
          <w:szCs w:val="22"/>
        </w:rPr>
        <w:t>5.</w:t>
      </w:r>
      <w:r w:rsidRPr="00F81CA6">
        <w:rPr>
          <w:rFonts w:asciiTheme="minorHAnsi" w:hAnsiTheme="minorHAnsi" w:cstheme="minorHAnsi"/>
          <w:sz w:val="22"/>
          <w:szCs w:val="22"/>
        </w:rPr>
        <w:tab/>
        <w:t>Gas/Electricity suppliers’ indemnity requirements in favour of the distributor and electricity supplier in respect of damage caused by the gas/electricity suppliers agent</w:t>
      </w:r>
    </w:p>
    <w:p w14:paraId="2A7DEB9B" w14:textId="606A462C" w:rsidR="006859D9" w:rsidRPr="00F81CA6" w:rsidRDefault="006859D9" w:rsidP="006859D9">
      <w:pPr>
        <w:ind w:left="1439" w:hanging="719"/>
        <w:rPr>
          <w:rFonts w:asciiTheme="minorHAnsi" w:hAnsiTheme="minorHAnsi" w:cstheme="minorHAnsi"/>
          <w:sz w:val="22"/>
          <w:szCs w:val="22"/>
        </w:rPr>
      </w:pPr>
      <w:r w:rsidRPr="00F81CA6">
        <w:rPr>
          <w:rFonts w:asciiTheme="minorHAnsi" w:hAnsiTheme="minorHAnsi" w:cstheme="minorHAnsi"/>
          <w:sz w:val="22"/>
          <w:szCs w:val="22"/>
        </w:rPr>
        <w:t>6.</w:t>
      </w:r>
      <w:r w:rsidRPr="00F81CA6">
        <w:rPr>
          <w:rFonts w:asciiTheme="minorHAnsi" w:hAnsiTheme="minorHAnsi" w:cstheme="minorHAnsi"/>
          <w:sz w:val="22"/>
          <w:szCs w:val="22"/>
        </w:rPr>
        <w:tab/>
        <w:t>Confidentiality restrictions that are applicable to information exchanged between gas supplier, electricity supplier and/or distribution licensee</w:t>
      </w:r>
    </w:p>
    <w:p w14:paraId="751EDFAB" w14:textId="7A8A2870" w:rsidR="0076344A" w:rsidRPr="00F81CA6" w:rsidRDefault="006859D9" w:rsidP="006859D9">
      <w:pPr>
        <w:pStyle w:val="Heading2"/>
        <w:keepNext w:val="0"/>
        <w:numPr>
          <w:ilvl w:val="1"/>
          <w:numId w:val="14"/>
        </w:numPr>
        <w:spacing w:before="240" w:after="60" w:line="360" w:lineRule="auto"/>
        <w:rPr>
          <w:rFonts w:asciiTheme="minorHAnsi" w:hAnsiTheme="minorHAnsi" w:cstheme="minorHAnsi"/>
          <w:color w:val="000000"/>
          <w:sz w:val="22"/>
          <w:szCs w:val="22"/>
        </w:rPr>
      </w:pPr>
      <w:r w:rsidRPr="00F81CA6">
        <w:rPr>
          <w:rFonts w:asciiTheme="minorHAnsi" w:hAnsiTheme="minorHAnsi" w:cstheme="minorHAnsi"/>
          <w:color w:val="000000"/>
          <w:sz w:val="22"/>
          <w:szCs w:val="22"/>
        </w:rPr>
        <w:t>This proposal seeks to introduce similar terms into the DCUSA but would cover two new legal relationships:</w:t>
      </w:r>
    </w:p>
    <w:p w14:paraId="28339829" w14:textId="77777777" w:rsidR="0076344A" w:rsidRPr="00F81CA6" w:rsidRDefault="0076344A" w:rsidP="0076344A">
      <w:pPr>
        <w:ind w:left="1440" w:hanging="720"/>
        <w:rPr>
          <w:rFonts w:asciiTheme="minorHAnsi" w:hAnsiTheme="minorHAnsi" w:cstheme="minorHAnsi"/>
          <w:sz w:val="22"/>
          <w:szCs w:val="22"/>
        </w:rPr>
      </w:pPr>
      <w:r w:rsidRPr="00F81CA6">
        <w:rPr>
          <w:rFonts w:asciiTheme="minorHAnsi" w:hAnsiTheme="minorHAnsi" w:cstheme="minorHAnsi"/>
          <w:sz w:val="22"/>
          <w:szCs w:val="22"/>
        </w:rPr>
        <w:t>•</w:t>
      </w:r>
      <w:r w:rsidRPr="00F81CA6">
        <w:rPr>
          <w:rFonts w:asciiTheme="minorHAnsi" w:hAnsiTheme="minorHAnsi" w:cstheme="minorHAnsi"/>
          <w:sz w:val="22"/>
          <w:szCs w:val="22"/>
        </w:rPr>
        <w:tab/>
        <w:t>A legal relationship between the Registered Supplier of a metering point and Supplier whose meter operator wishes to work on that metering point</w:t>
      </w:r>
    </w:p>
    <w:p w14:paraId="213E3B50" w14:textId="5E61305D" w:rsidR="0076344A" w:rsidRPr="0076344A" w:rsidRDefault="0076344A" w:rsidP="0076344A">
      <w:pPr>
        <w:ind w:left="1440" w:hanging="720"/>
      </w:pPr>
      <w:r>
        <w:t>•</w:t>
      </w:r>
      <w:r>
        <w:tab/>
      </w:r>
      <w:r w:rsidRPr="00F81CA6">
        <w:rPr>
          <w:rFonts w:asciiTheme="minorHAnsi" w:hAnsiTheme="minorHAnsi" w:cstheme="minorHAnsi"/>
          <w:sz w:val="22"/>
          <w:szCs w:val="22"/>
        </w:rPr>
        <w:t>A legal relationship between the DNO/IDNO and the Supplier whose meter operator wishes to work on that metering point</w:t>
      </w:r>
    </w:p>
    <w:p w14:paraId="2B5C38C0" w14:textId="5925F1D1" w:rsidR="00E340EE" w:rsidRPr="00180272" w:rsidRDefault="0076344A" w:rsidP="0076344A">
      <w:pPr>
        <w:pStyle w:val="Heading2"/>
        <w:keepNext w:val="0"/>
        <w:numPr>
          <w:ilvl w:val="1"/>
          <w:numId w:val="14"/>
        </w:numPr>
        <w:spacing w:before="240" w:after="60" w:line="360" w:lineRule="auto"/>
        <w:rPr>
          <w:rFonts w:ascii="Calibri" w:hAnsi="Calibri"/>
          <w:color w:val="000000"/>
          <w:sz w:val="22"/>
          <w:szCs w:val="20"/>
        </w:rPr>
      </w:pPr>
      <w:r>
        <w:rPr>
          <w:rFonts w:ascii="Calibri" w:hAnsi="Calibri"/>
          <w:color w:val="000000"/>
          <w:sz w:val="22"/>
          <w:szCs w:val="20"/>
        </w:rPr>
        <w:t xml:space="preserve"> </w:t>
      </w:r>
      <w:r w:rsidRPr="0076344A">
        <w:rPr>
          <w:rFonts w:ascii="Calibri" w:hAnsi="Calibri"/>
          <w:color w:val="000000"/>
          <w:sz w:val="22"/>
          <w:szCs w:val="20"/>
        </w:rPr>
        <w:t>The principle of meter operators carrying out work at metering points to which they are not appointed has already been approved by parties to the MOCOPA (Meter Operator Code of Practice) subject to an equivalent change being approved to DCUSA.</w:t>
      </w:r>
    </w:p>
    <w:p w14:paraId="0BF9D92C" w14:textId="77777777" w:rsidR="00CB2A38" w:rsidRPr="006A1CC0" w:rsidRDefault="00CB2A38" w:rsidP="003F146C">
      <w:pPr>
        <w:pStyle w:val="Heading02"/>
        <w:keepNext w:val="0"/>
        <w:numPr>
          <w:ilvl w:val="0"/>
          <w:numId w:val="14"/>
        </w:numPr>
        <w:rPr>
          <w:rFonts w:ascii="Calibri" w:hAnsi="Calibri"/>
        </w:rPr>
      </w:pPr>
      <w:bookmarkStart w:id="28" w:name="_Toc453107799"/>
      <w:bookmarkStart w:id="29" w:name="_Toc457551692"/>
      <w:r w:rsidRPr="006A1CC0">
        <w:rPr>
          <w:rFonts w:ascii="Calibri" w:hAnsi="Calibri"/>
        </w:rPr>
        <w:t>Code Specific Matters</w:t>
      </w:r>
      <w:bookmarkEnd w:id="28"/>
      <w:bookmarkEnd w:id="29"/>
    </w:p>
    <w:p w14:paraId="7C71CDD6" w14:textId="5D5796CC" w:rsidR="0076344A" w:rsidRPr="0076344A" w:rsidRDefault="0076344A" w:rsidP="0076344A">
      <w:pPr>
        <w:pStyle w:val="Heading2"/>
        <w:numPr>
          <w:ilvl w:val="1"/>
          <w:numId w:val="14"/>
        </w:numPr>
        <w:spacing w:before="240" w:after="60" w:line="360" w:lineRule="auto"/>
        <w:rPr>
          <w:rFonts w:ascii="Calibri" w:hAnsi="Calibri"/>
          <w:color w:val="000000"/>
          <w:sz w:val="22"/>
          <w:szCs w:val="20"/>
        </w:rPr>
      </w:pPr>
      <w:bookmarkStart w:id="30" w:name="_Toc457551693"/>
      <w:r w:rsidRPr="0076344A">
        <w:rPr>
          <w:rFonts w:ascii="Calibri" w:hAnsi="Calibri"/>
          <w:color w:val="000000"/>
          <w:sz w:val="22"/>
          <w:szCs w:val="20"/>
        </w:rPr>
        <w:t xml:space="preserve">It is intended to amend the DCUSA to add new text to Section 2 to put in place the following: </w:t>
      </w:r>
    </w:p>
    <w:p w14:paraId="34F294FC" w14:textId="77777777" w:rsidR="0076344A" w:rsidRPr="0076344A" w:rsidRDefault="0076344A" w:rsidP="0076344A">
      <w:pPr>
        <w:pStyle w:val="Heading2"/>
        <w:spacing w:before="240" w:after="60" w:line="360" w:lineRule="auto"/>
        <w:ind w:left="1440" w:hanging="720"/>
        <w:rPr>
          <w:rFonts w:ascii="Calibri" w:hAnsi="Calibri"/>
          <w:color w:val="000000"/>
          <w:sz w:val="22"/>
          <w:szCs w:val="20"/>
        </w:rPr>
      </w:pPr>
      <w:r w:rsidRPr="0076344A">
        <w:rPr>
          <w:rFonts w:ascii="Calibri" w:hAnsi="Calibri"/>
          <w:color w:val="000000"/>
          <w:sz w:val="22"/>
          <w:szCs w:val="20"/>
        </w:rPr>
        <w:t>1.</w:t>
      </w:r>
      <w:r w:rsidRPr="0076344A">
        <w:rPr>
          <w:rFonts w:ascii="Calibri" w:hAnsi="Calibri"/>
          <w:color w:val="000000"/>
          <w:sz w:val="22"/>
          <w:szCs w:val="20"/>
        </w:rPr>
        <w:tab/>
        <w:t>legal relationships between the registered Electricity Supplier of a metering point and the Electricity Supplier whose meter operator wishes to carry out metering work on that metering point</w:t>
      </w:r>
    </w:p>
    <w:p w14:paraId="11DF7DD4" w14:textId="54DFE67D" w:rsidR="00E340EE" w:rsidRDefault="0076344A" w:rsidP="0076344A">
      <w:pPr>
        <w:pStyle w:val="Heading2"/>
        <w:spacing w:before="240" w:after="60" w:line="360" w:lineRule="auto"/>
        <w:ind w:left="1440" w:hanging="720"/>
        <w:rPr>
          <w:rFonts w:ascii="Calibri" w:hAnsi="Calibri"/>
          <w:color w:val="000000"/>
          <w:sz w:val="22"/>
          <w:szCs w:val="20"/>
        </w:rPr>
      </w:pPr>
      <w:r w:rsidRPr="0076344A">
        <w:rPr>
          <w:rFonts w:ascii="Calibri" w:hAnsi="Calibri"/>
          <w:color w:val="000000"/>
          <w:sz w:val="22"/>
          <w:szCs w:val="20"/>
        </w:rPr>
        <w:t>2.</w:t>
      </w:r>
      <w:r w:rsidRPr="0076344A">
        <w:rPr>
          <w:rFonts w:ascii="Calibri" w:hAnsi="Calibri"/>
          <w:color w:val="000000"/>
          <w:sz w:val="22"/>
          <w:szCs w:val="20"/>
        </w:rPr>
        <w:tab/>
        <w:t>legal relationships between the DNO/IDNO and the Electricity Supplier whose meter operator wishes to work on that metering point</w:t>
      </w:r>
    </w:p>
    <w:p w14:paraId="3E7E0087" w14:textId="7643E251" w:rsidR="0076344A" w:rsidRPr="0076344A" w:rsidRDefault="0022538D" w:rsidP="0076344A">
      <w:pPr>
        <w:pStyle w:val="Heading2"/>
        <w:numPr>
          <w:ilvl w:val="1"/>
          <w:numId w:val="14"/>
        </w:numPr>
        <w:spacing w:before="240" w:after="60" w:line="360" w:lineRule="auto"/>
        <w:rPr>
          <w:rFonts w:ascii="Calibri" w:hAnsi="Calibri"/>
          <w:color w:val="000000"/>
          <w:sz w:val="22"/>
          <w:szCs w:val="20"/>
        </w:rPr>
      </w:pPr>
      <w:r>
        <w:rPr>
          <w:rFonts w:ascii="Calibri" w:hAnsi="Calibri"/>
          <w:color w:val="000000"/>
          <w:sz w:val="22"/>
          <w:szCs w:val="20"/>
        </w:rPr>
        <w:t xml:space="preserve">Please refer to </w:t>
      </w:r>
      <w:r w:rsidR="0076344A">
        <w:rPr>
          <w:rFonts w:ascii="Calibri" w:hAnsi="Calibri"/>
          <w:color w:val="000000"/>
          <w:sz w:val="22"/>
          <w:szCs w:val="20"/>
        </w:rPr>
        <w:t>MOCoPA Change Proposal CP0090M</w:t>
      </w:r>
      <w:ins w:id="31" w:author="Lauren Nicholls" w:date="2017-08-17T00:18:00Z">
        <w:r w:rsidR="001C0683">
          <w:rPr>
            <w:rFonts w:ascii="Calibri" w:hAnsi="Calibri"/>
            <w:color w:val="000000"/>
            <w:sz w:val="22"/>
            <w:szCs w:val="20"/>
          </w:rPr>
          <w:t>.</w:t>
        </w:r>
      </w:ins>
      <w:r w:rsidR="0076344A">
        <w:rPr>
          <w:rFonts w:ascii="Calibri" w:hAnsi="Calibri"/>
          <w:color w:val="000000"/>
          <w:sz w:val="22"/>
          <w:szCs w:val="20"/>
        </w:rPr>
        <w:t xml:space="preserve"> </w:t>
      </w:r>
    </w:p>
    <w:p w14:paraId="4C37AE84" w14:textId="6D738F5F" w:rsidR="0076344A" w:rsidRPr="0076344A" w:rsidRDefault="0076344A" w:rsidP="0076344A"/>
    <w:p w14:paraId="321BEA5D" w14:textId="77777777" w:rsidR="00B52063" w:rsidRPr="006A1CC0" w:rsidRDefault="0007537E" w:rsidP="003F146C">
      <w:pPr>
        <w:pStyle w:val="Heading02"/>
        <w:keepNext w:val="0"/>
        <w:numPr>
          <w:ilvl w:val="0"/>
          <w:numId w:val="14"/>
        </w:numPr>
        <w:rPr>
          <w:rFonts w:ascii="Calibri" w:hAnsi="Calibri"/>
        </w:rPr>
      </w:pPr>
      <w:r w:rsidRPr="006A1CC0">
        <w:rPr>
          <w:rFonts w:ascii="Calibri" w:hAnsi="Calibri"/>
        </w:rPr>
        <w:t>Working Group Assessment</w:t>
      </w:r>
      <w:bookmarkEnd w:id="30"/>
      <w:r w:rsidRPr="006A1CC0">
        <w:rPr>
          <w:rFonts w:ascii="Calibri" w:hAnsi="Calibri"/>
        </w:rPr>
        <w:t xml:space="preserve"> </w:t>
      </w:r>
    </w:p>
    <w:p w14:paraId="73FAD211" w14:textId="6D2196B5" w:rsidR="0012717A" w:rsidRPr="006A1CC0" w:rsidRDefault="00AF3791" w:rsidP="003F146C">
      <w:pPr>
        <w:pStyle w:val="Heading4"/>
        <w:keepNext w:val="0"/>
        <w:keepLines w:val="0"/>
        <w:spacing w:before="240"/>
        <w:rPr>
          <w:rFonts w:eastAsia="Times New Roman" w:cs="Arial"/>
          <w:i w:val="0"/>
          <w:iCs w:val="0"/>
          <w:color w:val="008576"/>
          <w:sz w:val="24"/>
          <w:szCs w:val="28"/>
        </w:rPr>
      </w:pPr>
      <w:bookmarkStart w:id="32" w:name="_Toc318962139"/>
      <w:r w:rsidRPr="006A1CC0">
        <w:rPr>
          <w:rFonts w:eastAsia="Times New Roman" w:cs="Arial"/>
          <w:i w:val="0"/>
          <w:iCs w:val="0"/>
          <w:color w:val="008576"/>
          <w:sz w:val="24"/>
          <w:szCs w:val="28"/>
        </w:rPr>
        <w:t xml:space="preserve">DCP </w:t>
      </w:r>
      <w:r w:rsidR="0076344A">
        <w:rPr>
          <w:rFonts w:eastAsia="Times New Roman" w:cs="Arial"/>
          <w:i w:val="0"/>
          <w:iCs w:val="0"/>
          <w:color w:val="008576"/>
          <w:sz w:val="24"/>
          <w:szCs w:val="28"/>
        </w:rPr>
        <w:t>304</w:t>
      </w:r>
      <w:r w:rsidR="0012717A" w:rsidRPr="006A1CC0">
        <w:rPr>
          <w:rFonts w:eastAsia="Times New Roman" w:cs="Arial"/>
          <w:i w:val="0"/>
          <w:iCs w:val="0"/>
          <w:color w:val="008576"/>
          <w:sz w:val="24"/>
          <w:szCs w:val="28"/>
        </w:rPr>
        <w:t xml:space="preserve"> Working Group Assessment</w:t>
      </w:r>
    </w:p>
    <w:p w14:paraId="7859BFAC" w14:textId="4DA2577B" w:rsidR="00B70B5D" w:rsidRDefault="00B70B5D" w:rsidP="003F146C">
      <w:pPr>
        <w:pStyle w:val="GSBodyParawithnumb"/>
        <w:numPr>
          <w:ilvl w:val="1"/>
          <w:numId w:val="14"/>
        </w:numPr>
        <w:spacing w:line="360" w:lineRule="auto"/>
      </w:pPr>
      <w:r w:rsidRPr="006A1CC0">
        <w:t xml:space="preserve">The DCUSA Panel </w:t>
      </w:r>
      <w:r w:rsidR="00B511D9">
        <w:t>agreed</w:t>
      </w:r>
      <w:r w:rsidRPr="006A1CC0">
        <w:t xml:space="preserve"> for DCP </w:t>
      </w:r>
      <w:r w:rsidR="0076344A">
        <w:t>304</w:t>
      </w:r>
      <w:r w:rsidR="00B511D9">
        <w:t xml:space="preserve"> to be considered by a Working Group</w:t>
      </w:r>
      <w:r w:rsidR="00180272">
        <w:t>,</w:t>
      </w:r>
      <w:r w:rsidR="00B511D9">
        <w:t xml:space="preserve"> the Interventions Working Group,</w:t>
      </w:r>
      <w:r w:rsidR="00180272">
        <w:t xml:space="preserve"> which consisted</w:t>
      </w:r>
      <w:r w:rsidRPr="006A1CC0">
        <w:t xml:space="preserve"> of independent representatives from DNO and </w:t>
      </w:r>
      <w:r w:rsidR="00FC1E9D">
        <w:t>Supplier parties and</w:t>
      </w:r>
      <w:r w:rsidRPr="006A1CC0">
        <w:t xml:space="preserve"> an Ofgem observer</w:t>
      </w:r>
      <w:r w:rsidR="00B511D9">
        <w:t>.</w:t>
      </w:r>
      <w:r w:rsidRPr="006A1CC0">
        <w:t xml:space="preserve"> An open invitation was extended to all DCUSA Parties and to all other interested parties to participate in this Working Group and this invitation remains open for any interested parties.</w:t>
      </w:r>
      <w:r w:rsidR="00FC1E9D">
        <w:t xml:space="preserve"> </w:t>
      </w:r>
    </w:p>
    <w:p w14:paraId="741D1832" w14:textId="2AA7484B" w:rsidR="00B01C15" w:rsidDel="001C0683" w:rsidRDefault="001C0683" w:rsidP="00FC0735">
      <w:pPr>
        <w:pStyle w:val="GSBodyParawithnumb"/>
        <w:numPr>
          <w:ilvl w:val="1"/>
          <w:numId w:val="14"/>
        </w:numPr>
        <w:spacing w:line="360" w:lineRule="auto"/>
        <w:rPr>
          <w:del w:id="33" w:author="Lauren Nicholls" w:date="2017-08-17T00:19:00Z"/>
        </w:rPr>
      </w:pPr>
      <w:ins w:id="34" w:author="Lauren Nicholls" w:date="2017-08-17T00:19:00Z">
        <w:r w:rsidRPr="001C0683">
          <w:t>At its meeting in August 2017, the Interventions Working Group considered the implications of this change</w:t>
        </w:r>
        <w:r w:rsidR="0000004F">
          <w:t xml:space="preserve"> and the DCUSA Objectives it bet</w:t>
        </w:r>
      </w:ins>
      <w:ins w:id="35" w:author="Lauren Nicholls" w:date="2017-08-17T00:20:00Z">
        <w:r w:rsidR="0000004F">
          <w:t xml:space="preserve">ter facilitates. As a consensus could not be reached as to whether this change better facilitates the DCUSA Objectives, the Proposer’s views have been put forwards within this consultation document. </w:t>
        </w:r>
      </w:ins>
      <w:del w:id="36" w:author="Lauren Nicholls" w:date="2017-08-17T00:19:00Z">
        <w:r w:rsidR="0076344A" w:rsidDel="001C0683">
          <w:delText>xx</w:delText>
        </w:r>
      </w:del>
    </w:p>
    <w:p w14:paraId="1B9F2BA5" w14:textId="77777777" w:rsidR="009671B6" w:rsidRDefault="0076344A" w:rsidP="003F146C">
      <w:pPr>
        <w:pStyle w:val="GSBodyParawithnumb"/>
        <w:numPr>
          <w:ilvl w:val="1"/>
          <w:numId w:val="14"/>
        </w:numPr>
        <w:spacing w:line="360" w:lineRule="auto"/>
        <w:rPr>
          <w:ins w:id="37" w:author="Lauren Nicholls" w:date="2017-08-17T00:22:00Z"/>
        </w:rPr>
      </w:pPr>
      <w:del w:id="38" w:author="Lauren Nicholls" w:date="2017-08-17T00:20:00Z">
        <w:r w:rsidDel="0000004F">
          <w:delText>xx</w:delText>
        </w:r>
      </w:del>
      <w:ins w:id="39" w:author="Lauren Nicholls" w:date="2017-08-17T00:20:00Z">
        <w:r w:rsidR="0000004F">
          <w:t xml:space="preserve"> In addition, </w:t>
        </w:r>
      </w:ins>
      <w:ins w:id="40" w:author="Lauren Nicholls" w:date="2017-08-17T00:21:00Z">
        <w:r w:rsidR="0000004F">
          <w:t xml:space="preserve">the </w:t>
        </w:r>
        <w:r w:rsidR="0000004F" w:rsidRPr="0000004F">
          <w:t>G</w:t>
        </w:r>
        <w:r w:rsidR="0000004F">
          <w:t>roup</w:t>
        </w:r>
        <w:r w:rsidR="0000004F" w:rsidRPr="0000004F">
          <w:t xml:space="preserve"> questioned whether this proposal has </w:t>
        </w:r>
        <w:r w:rsidR="0000004F">
          <w:t xml:space="preserve">any impacts on the </w:t>
        </w:r>
        <w:r w:rsidR="0000004F" w:rsidRPr="0000004F">
          <w:t>Alt</w:t>
        </w:r>
        <w:r w:rsidR="0000004F">
          <w:t>ernative HAN solutions that are due to be developed</w:t>
        </w:r>
        <w:r w:rsidR="0000004F" w:rsidRPr="0000004F">
          <w:t xml:space="preserve">. </w:t>
        </w:r>
        <w:r w:rsidR="0000004F">
          <w:t>As such,</w:t>
        </w:r>
      </w:ins>
      <w:ins w:id="41" w:author="Lauren Nicholls" w:date="2017-08-17T00:22:00Z">
        <w:r w:rsidR="0000004F">
          <w:t xml:space="preserve"> this consultation has been issued to the relevant industry bodies to seek feedback. </w:t>
        </w:r>
      </w:ins>
    </w:p>
    <w:p w14:paraId="51CDC66D" w14:textId="270A5659" w:rsidR="00DD3EA8" w:rsidRDefault="009671B6" w:rsidP="003F146C">
      <w:pPr>
        <w:pStyle w:val="GSBodyParawithnumb"/>
        <w:numPr>
          <w:ilvl w:val="1"/>
          <w:numId w:val="14"/>
        </w:numPr>
        <w:spacing w:line="360" w:lineRule="auto"/>
      </w:pPr>
      <w:ins w:id="42" w:author="Lauren Nicholls" w:date="2017-08-17T00:22:00Z">
        <w:r>
          <w:t>F</w:t>
        </w:r>
      </w:ins>
      <w:ins w:id="43" w:author="Lauren Nicholls" w:date="2017-08-17T00:21:00Z">
        <w:r w:rsidR="0000004F" w:rsidRPr="0000004F">
          <w:t>i</w:t>
        </w:r>
      </w:ins>
      <w:ins w:id="44" w:author="Lauren Nicholls" w:date="2017-08-17T00:22:00Z">
        <w:r>
          <w:t>nally, the Group noted the positive impact this change would have on the environment</w:t>
        </w:r>
      </w:ins>
      <w:ins w:id="45" w:author="Lauren Nicholls" w:date="2017-08-17T00:23:00Z">
        <w:r>
          <w:t xml:space="preserve"> but were not able to quantify the reduction in the carbon footprint based on a reduced number of site visits so this has not been included within the assessment of the change.</w:t>
        </w:r>
      </w:ins>
      <w:bookmarkStart w:id="46" w:name="_GoBack"/>
      <w:bookmarkEnd w:id="46"/>
    </w:p>
    <w:p w14:paraId="50A5480E" w14:textId="60D47E40" w:rsidR="00B52063" w:rsidRPr="006A1CC0" w:rsidRDefault="00B52063" w:rsidP="00F05F96">
      <w:pPr>
        <w:pStyle w:val="Heading02"/>
        <w:keepNext w:val="0"/>
        <w:numPr>
          <w:ilvl w:val="0"/>
          <w:numId w:val="14"/>
        </w:numPr>
        <w:rPr>
          <w:rFonts w:ascii="Calibri" w:hAnsi="Calibri"/>
        </w:rPr>
      </w:pPr>
      <w:bookmarkStart w:id="47" w:name="_Toc453107801"/>
      <w:bookmarkStart w:id="48" w:name="_Toc457551694"/>
      <w:r w:rsidRPr="006A1CC0">
        <w:rPr>
          <w:rFonts w:ascii="Calibri" w:hAnsi="Calibri"/>
        </w:rPr>
        <w:t>Relevant Objectives</w:t>
      </w:r>
      <w:bookmarkEnd w:id="32"/>
      <w:bookmarkEnd w:id="47"/>
      <w:bookmarkEnd w:id="48"/>
    </w:p>
    <w:p w14:paraId="6FCA220A" w14:textId="411EF54C" w:rsidR="002733C1" w:rsidRPr="006A1CC0" w:rsidRDefault="002733C1" w:rsidP="003F146C">
      <w:pPr>
        <w:pStyle w:val="Heading2"/>
        <w:keepNext w:val="0"/>
        <w:spacing w:before="240" w:after="60" w:line="360" w:lineRule="auto"/>
        <w:rPr>
          <w:rFonts w:ascii="Calibri" w:hAnsi="Calibri"/>
          <w:color w:val="auto"/>
          <w:sz w:val="22"/>
          <w:szCs w:val="20"/>
        </w:rPr>
      </w:pPr>
      <w:r w:rsidRPr="006A1CC0">
        <w:rPr>
          <w:rFonts w:ascii="Calibri" w:hAnsi="Calibri"/>
          <w:b/>
          <w:iCs w:val="0"/>
          <w:sz w:val="24"/>
        </w:rPr>
        <w:t xml:space="preserve">Assessment </w:t>
      </w:r>
      <w:r w:rsidR="00C97816">
        <w:rPr>
          <w:rFonts w:ascii="Calibri" w:hAnsi="Calibri"/>
          <w:b/>
          <w:iCs w:val="0"/>
          <w:sz w:val="24"/>
        </w:rPr>
        <w:t>a</w:t>
      </w:r>
      <w:r w:rsidRPr="006A1CC0">
        <w:rPr>
          <w:rFonts w:ascii="Calibri" w:hAnsi="Calibri"/>
          <w:b/>
          <w:iCs w:val="0"/>
          <w:sz w:val="24"/>
        </w:rPr>
        <w:t xml:space="preserve">gainst the DCUSA Objectives </w:t>
      </w:r>
    </w:p>
    <w:p w14:paraId="70D48D5C" w14:textId="6E6AA503" w:rsidR="002733C1" w:rsidRPr="006A1CC0" w:rsidRDefault="002733C1" w:rsidP="00F05F96">
      <w:pPr>
        <w:pStyle w:val="Heading2"/>
        <w:keepNext w:val="0"/>
        <w:numPr>
          <w:ilvl w:val="1"/>
          <w:numId w:val="14"/>
        </w:numPr>
        <w:spacing w:before="240" w:after="60" w:line="360" w:lineRule="auto"/>
        <w:rPr>
          <w:rFonts w:ascii="Calibri" w:hAnsi="Calibri"/>
          <w:color w:val="auto"/>
          <w:sz w:val="22"/>
          <w:szCs w:val="22"/>
        </w:rPr>
      </w:pPr>
      <w:r w:rsidRPr="006A1CC0">
        <w:rPr>
          <w:rFonts w:ascii="Calibri" w:hAnsi="Calibri"/>
          <w:color w:val="auto"/>
          <w:sz w:val="22"/>
          <w:szCs w:val="22"/>
        </w:rPr>
        <w:t xml:space="preserve">The </w:t>
      </w:r>
      <w:r w:rsidR="00230736">
        <w:rPr>
          <w:rFonts w:ascii="Calibri" w:hAnsi="Calibri"/>
          <w:color w:val="auto"/>
          <w:sz w:val="22"/>
          <w:szCs w:val="22"/>
        </w:rPr>
        <w:t>Proposer</w:t>
      </w:r>
      <w:r w:rsidRPr="006A1CC0">
        <w:rPr>
          <w:rFonts w:ascii="Calibri" w:hAnsi="Calibri"/>
          <w:color w:val="auto"/>
          <w:sz w:val="22"/>
          <w:szCs w:val="22"/>
        </w:rPr>
        <w:t xml:space="preserve"> considers that the following DCUSA Objectives a</w:t>
      </w:r>
      <w:r w:rsidR="00EF117A" w:rsidRPr="006A1CC0">
        <w:rPr>
          <w:rFonts w:ascii="Calibri" w:hAnsi="Calibri"/>
          <w:color w:val="auto"/>
          <w:sz w:val="22"/>
          <w:szCs w:val="22"/>
        </w:rPr>
        <w:t>re better facilitated by DCP</w:t>
      </w:r>
      <w:r w:rsidR="00180272">
        <w:rPr>
          <w:rFonts w:ascii="Calibri" w:hAnsi="Calibri"/>
          <w:color w:val="auto"/>
          <w:sz w:val="22"/>
          <w:szCs w:val="22"/>
        </w:rPr>
        <w:t xml:space="preserve"> </w:t>
      </w:r>
      <w:r w:rsidR="0076344A">
        <w:rPr>
          <w:rFonts w:ascii="Calibri" w:hAnsi="Calibri"/>
          <w:color w:val="auto"/>
          <w:sz w:val="22"/>
          <w:szCs w:val="22"/>
        </w:rPr>
        <w:t>304</w:t>
      </w:r>
      <w:r w:rsidR="00D01115">
        <w:rPr>
          <w:rFonts w:ascii="Calibri" w:hAnsi="Calibri"/>
          <w:color w:val="auto"/>
          <w:sz w:val="22"/>
          <w:szCs w:val="22"/>
        </w:rPr>
        <w:t>.</w:t>
      </w:r>
    </w:p>
    <w:tbl>
      <w:tblPr>
        <w:tblW w:w="9650" w:type="dxa"/>
        <w:tblInd w:w="10"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CellMar>
          <w:left w:w="0" w:type="dxa"/>
          <w:right w:w="0" w:type="dxa"/>
        </w:tblCellMar>
        <w:tblLook w:val="01E0" w:firstRow="1" w:lastRow="1" w:firstColumn="1" w:lastColumn="1" w:noHBand="0" w:noVBand="0"/>
      </w:tblPr>
      <w:tblGrid>
        <w:gridCol w:w="7240"/>
        <w:gridCol w:w="2410"/>
      </w:tblGrid>
      <w:tr w:rsidR="002733C1" w:rsidRPr="006A1CC0" w14:paraId="229212CE" w14:textId="77777777" w:rsidTr="00187969">
        <w:trPr>
          <w:trHeight w:hRule="exact" w:val="397"/>
        </w:trPr>
        <w:tc>
          <w:tcPr>
            <w:tcW w:w="9650" w:type="dxa"/>
            <w:gridSpan w:val="2"/>
            <w:tcBorders>
              <w:left w:val="single" w:sz="8" w:space="0" w:color="CCE0DA"/>
              <w:bottom w:val="single" w:sz="8" w:space="0" w:color="CCE0DA"/>
              <w:right w:val="single" w:sz="8" w:space="0" w:color="CCE0DA"/>
            </w:tcBorders>
            <w:shd w:val="clear" w:color="auto" w:fill="CCE0DA"/>
            <w:vAlign w:val="center"/>
          </w:tcPr>
          <w:p w14:paraId="253FFB22" w14:textId="77777777" w:rsidR="002733C1" w:rsidRPr="00E20972" w:rsidRDefault="002733C1" w:rsidP="003F146C">
            <w:pPr>
              <w:pStyle w:val="TableHeading"/>
              <w:rPr>
                <w:rFonts w:ascii="Calibri" w:hAnsi="Calibri" w:cs="Arial"/>
                <w:b/>
                <w:sz w:val="22"/>
                <w:szCs w:val="22"/>
              </w:rPr>
            </w:pPr>
            <w:r w:rsidRPr="00E20972">
              <w:rPr>
                <w:rFonts w:ascii="Calibri" w:hAnsi="Calibri" w:cs="Arial"/>
                <w:b/>
                <w:sz w:val="22"/>
                <w:szCs w:val="22"/>
              </w:rPr>
              <w:t xml:space="preserve">Impact of the </w:t>
            </w:r>
            <w:r w:rsidR="00187969" w:rsidRPr="00E20972">
              <w:rPr>
                <w:rFonts w:ascii="Calibri" w:hAnsi="Calibri" w:cs="Arial"/>
                <w:b/>
                <w:sz w:val="22"/>
                <w:szCs w:val="22"/>
              </w:rPr>
              <w:t>Change Proposal</w:t>
            </w:r>
            <w:r w:rsidRPr="00E20972">
              <w:rPr>
                <w:rFonts w:ascii="Calibri" w:hAnsi="Calibri" w:cs="Arial"/>
                <w:b/>
                <w:sz w:val="22"/>
                <w:szCs w:val="22"/>
              </w:rPr>
              <w:t xml:space="preserve"> on the Relevant Objectives:</w:t>
            </w:r>
          </w:p>
        </w:tc>
      </w:tr>
      <w:tr w:rsidR="002733C1" w:rsidRPr="006A1CC0" w14:paraId="41F4F861" w14:textId="77777777" w:rsidTr="00A42755">
        <w:trPr>
          <w:trHeight w:val="397"/>
        </w:trPr>
        <w:tc>
          <w:tcPr>
            <w:tcW w:w="7240" w:type="dxa"/>
            <w:tcBorders>
              <w:left w:val="single" w:sz="8" w:space="0" w:color="CCE0DA"/>
            </w:tcBorders>
          </w:tcPr>
          <w:p w14:paraId="02FA97DC" w14:textId="0769E47C" w:rsidR="002733C1" w:rsidRPr="00E20972" w:rsidRDefault="00180272" w:rsidP="003F146C">
            <w:pPr>
              <w:rPr>
                <w:rFonts w:ascii="Calibri" w:hAnsi="Calibri"/>
                <w:sz w:val="22"/>
                <w:szCs w:val="22"/>
              </w:rPr>
            </w:pPr>
            <w:r>
              <w:rPr>
                <w:rFonts w:ascii="Calibri" w:hAnsi="Calibri"/>
                <w:sz w:val="22"/>
                <w:szCs w:val="22"/>
              </w:rPr>
              <w:t>General</w:t>
            </w:r>
            <w:r w:rsidR="0076344A">
              <w:rPr>
                <w:rFonts w:ascii="Calibri" w:hAnsi="Calibri"/>
                <w:sz w:val="22"/>
                <w:szCs w:val="22"/>
              </w:rPr>
              <w:t xml:space="preserve"> Objective Two</w:t>
            </w:r>
            <w:r w:rsidR="00EF117A" w:rsidRPr="00E20972">
              <w:rPr>
                <w:rFonts w:ascii="Calibri" w:hAnsi="Calibri"/>
                <w:sz w:val="22"/>
                <w:szCs w:val="22"/>
              </w:rPr>
              <w:t xml:space="preserve">: </w:t>
            </w:r>
            <w:r w:rsidR="0076344A" w:rsidRPr="0076344A">
              <w:rPr>
                <w:rFonts w:ascii="Calibri" w:hAnsi="Calibri"/>
                <w:sz w:val="22"/>
                <w:szCs w:val="22"/>
              </w:rPr>
              <w:t>The facilitation of effective competition in the generation and supply of electricity and (so far as is consistent therewith) the promotion of such competition in the sale, distribution and purchase of electricity</w:t>
            </w:r>
          </w:p>
        </w:tc>
        <w:tc>
          <w:tcPr>
            <w:tcW w:w="2410" w:type="dxa"/>
          </w:tcPr>
          <w:p w14:paraId="62A07D54" w14:textId="77777777" w:rsidR="002733C1" w:rsidRPr="00E20972" w:rsidRDefault="002733C1" w:rsidP="003F146C">
            <w:pPr>
              <w:spacing w:before="40"/>
              <w:ind w:left="113"/>
              <w:rPr>
                <w:rFonts w:ascii="Calibri" w:hAnsi="Calibri"/>
                <w:sz w:val="22"/>
                <w:szCs w:val="22"/>
              </w:rPr>
            </w:pPr>
            <w:r w:rsidRPr="00E20972">
              <w:rPr>
                <w:rFonts w:ascii="Calibri" w:hAnsi="Calibri"/>
                <w:sz w:val="22"/>
                <w:szCs w:val="22"/>
              </w:rPr>
              <w:t>Positive</w:t>
            </w:r>
          </w:p>
        </w:tc>
      </w:tr>
      <w:tr w:rsidR="00A42755" w:rsidRPr="006A1CC0" w14:paraId="2A9356B3" w14:textId="77777777" w:rsidTr="0076344A">
        <w:trPr>
          <w:trHeight w:val="397"/>
        </w:trPr>
        <w:tc>
          <w:tcPr>
            <w:tcW w:w="7240" w:type="dxa"/>
            <w:tcBorders>
              <w:left w:val="single" w:sz="8" w:space="0" w:color="CCE0DA"/>
            </w:tcBorders>
          </w:tcPr>
          <w:p w14:paraId="546378E3" w14:textId="64EF5D5D" w:rsidR="00A42755" w:rsidRDefault="00A42755" w:rsidP="003F146C">
            <w:pPr>
              <w:rPr>
                <w:rFonts w:ascii="Calibri" w:hAnsi="Calibri"/>
                <w:sz w:val="22"/>
                <w:szCs w:val="22"/>
              </w:rPr>
            </w:pPr>
            <w:r>
              <w:rPr>
                <w:rFonts w:ascii="Calibri" w:hAnsi="Calibri"/>
                <w:sz w:val="22"/>
                <w:szCs w:val="22"/>
              </w:rPr>
              <w:t xml:space="preserve">General Objective Three: </w:t>
            </w:r>
            <w:r w:rsidRPr="00A42755">
              <w:rPr>
                <w:rFonts w:ascii="Calibri" w:hAnsi="Calibri"/>
                <w:sz w:val="22"/>
                <w:szCs w:val="22"/>
              </w:rPr>
              <w:t>The efficient discharge by the DNO Parties and IDNO Parties of obligations imposed upon them in their Distribution Licences</w:t>
            </w:r>
          </w:p>
        </w:tc>
        <w:tc>
          <w:tcPr>
            <w:tcW w:w="2410" w:type="dxa"/>
          </w:tcPr>
          <w:p w14:paraId="07217BB4" w14:textId="505D8542" w:rsidR="00A42755" w:rsidRPr="00E20972" w:rsidRDefault="00A42755" w:rsidP="003F146C">
            <w:pPr>
              <w:spacing w:before="40"/>
              <w:ind w:left="113"/>
              <w:rPr>
                <w:rFonts w:ascii="Calibri" w:hAnsi="Calibri"/>
                <w:sz w:val="22"/>
                <w:szCs w:val="22"/>
              </w:rPr>
            </w:pPr>
            <w:r>
              <w:rPr>
                <w:rFonts w:ascii="Calibri" w:hAnsi="Calibri"/>
                <w:sz w:val="22"/>
                <w:szCs w:val="22"/>
              </w:rPr>
              <w:t>Positive</w:t>
            </w:r>
          </w:p>
        </w:tc>
      </w:tr>
      <w:tr w:rsidR="0076344A" w:rsidRPr="006A1CC0" w14:paraId="53CF9283" w14:textId="77777777" w:rsidTr="00EF117A">
        <w:trPr>
          <w:trHeight w:val="397"/>
        </w:trPr>
        <w:tc>
          <w:tcPr>
            <w:tcW w:w="7240" w:type="dxa"/>
            <w:tcBorders>
              <w:left w:val="single" w:sz="8" w:space="0" w:color="CCE0DA"/>
              <w:bottom w:val="single" w:sz="8" w:space="0" w:color="CCE0DA"/>
            </w:tcBorders>
          </w:tcPr>
          <w:p w14:paraId="20733461" w14:textId="7F4C0476" w:rsidR="0076344A" w:rsidRDefault="0076344A" w:rsidP="003F146C">
            <w:pPr>
              <w:rPr>
                <w:rFonts w:ascii="Calibri" w:hAnsi="Calibri"/>
                <w:sz w:val="22"/>
                <w:szCs w:val="22"/>
              </w:rPr>
            </w:pPr>
            <w:r>
              <w:rPr>
                <w:rFonts w:ascii="Calibri" w:hAnsi="Calibri"/>
                <w:sz w:val="22"/>
                <w:szCs w:val="22"/>
              </w:rPr>
              <w:t xml:space="preserve">General Objective Five: </w:t>
            </w:r>
            <w:r w:rsidRPr="0076344A">
              <w:rPr>
                <w:rFonts w:ascii="Calibri" w:hAnsi="Calibri"/>
                <w:sz w:val="22"/>
                <w:szCs w:val="22"/>
              </w:rPr>
              <w:t>Compliance with the Regulation on Cross-Border Exchange in Electricity and any relevant legally binding decisions of the European Commission and/or the Agency for the Co-operation of Energy Regulators.</w:t>
            </w:r>
          </w:p>
        </w:tc>
        <w:tc>
          <w:tcPr>
            <w:tcW w:w="2410" w:type="dxa"/>
          </w:tcPr>
          <w:p w14:paraId="7EAD2774" w14:textId="7D393A7B" w:rsidR="0076344A" w:rsidRDefault="0076344A" w:rsidP="003F146C">
            <w:pPr>
              <w:spacing w:before="40"/>
              <w:ind w:left="113"/>
              <w:rPr>
                <w:rFonts w:ascii="Calibri" w:hAnsi="Calibri"/>
                <w:sz w:val="22"/>
                <w:szCs w:val="22"/>
              </w:rPr>
            </w:pPr>
            <w:r>
              <w:rPr>
                <w:rFonts w:ascii="Calibri" w:hAnsi="Calibri"/>
                <w:sz w:val="22"/>
                <w:szCs w:val="22"/>
              </w:rPr>
              <w:t>Positive</w:t>
            </w:r>
          </w:p>
        </w:tc>
      </w:tr>
    </w:tbl>
    <w:p w14:paraId="5D963ACE" w14:textId="78B3F1B1" w:rsidR="0076344A" w:rsidRPr="0036107A" w:rsidRDefault="00E96634" w:rsidP="0076344A">
      <w:pPr>
        <w:pStyle w:val="Heading2"/>
        <w:keepNext w:val="0"/>
        <w:numPr>
          <w:ilvl w:val="1"/>
          <w:numId w:val="14"/>
        </w:numPr>
        <w:spacing w:before="240" w:after="60" w:line="360" w:lineRule="auto"/>
        <w:rPr>
          <w:rFonts w:ascii="Calibri" w:hAnsi="Calibri" w:cs="Times New Roman"/>
          <w:bCs w:val="0"/>
          <w:iCs w:val="0"/>
          <w:color w:val="auto"/>
          <w:sz w:val="22"/>
          <w:szCs w:val="22"/>
        </w:rPr>
      </w:pPr>
      <w:r w:rsidRPr="006A1CC0">
        <w:rPr>
          <w:rFonts w:ascii="Calibri" w:hAnsi="Calibri" w:cs="Times New Roman"/>
          <w:bCs w:val="0"/>
          <w:iCs w:val="0"/>
          <w:color w:val="auto"/>
          <w:sz w:val="22"/>
          <w:szCs w:val="22"/>
        </w:rPr>
        <w:t>T</w:t>
      </w:r>
      <w:r w:rsidR="00230736">
        <w:rPr>
          <w:rFonts w:ascii="Calibri" w:hAnsi="Calibri" w:cs="Times New Roman"/>
          <w:bCs w:val="0"/>
          <w:iCs w:val="0"/>
          <w:color w:val="auto"/>
          <w:sz w:val="22"/>
          <w:szCs w:val="22"/>
        </w:rPr>
        <w:t>he Proposer has suggested that t</w:t>
      </w:r>
      <w:r w:rsidRPr="006A1CC0">
        <w:rPr>
          <w:rFonts w:ascii="Calibri" w:hAnsi="Calibri" w:cs="Times New Roman"/>
          <w:bCs w:val="0"/>
          <w:iCs w:val="0"/>
          <w:color w:val="auto"/>
          <w:sz w:val="22"/>
          <w:szCs w:val="22"/>
        </w:rPr>
        <w:t>h</w:t>
      </w:r>
      <w:r w:rsidR="00180272">
        <w:rPr>
          <w:rFonts w:ascii="Calibri" w:hAnsi="Calibri" w:cs="Times New Roman"/>
          <w:bCs w:val="0"/>
          <w:iCs w:val="0"/>
          <w:color w:val="auto"/>
          <w:sz w:val="22"/>
          <w:szCs w:val="22"/>
        </w:rPr>
        <w:t xml:space="preserve">is change </w:t>
      </w:r>
      <w:r w:rsidRPr="006A1CC0">
        <w:rPr>
          <w:rFonts w:ascii="Calibri" w:hAnsi="Calibri" w:cs="Times New Roman"/>
          <w:bCs w:val="0"/>
          <w:iCs w:val="0"/>
          <w:color w:val="auto"/>
          <w:sz w:val="22"/>
          <w:szCs w:val="22"/>
        </w:rPr>
        <w:t>better facilitat</w:t>
      </w:r>
      <w:r w:rsidR="00180272">
        <w:rPr>
          <w:rFonts w:ascii="Calibri" w:hAnsi="Calibri" w:cs="Times New Roman"/>
          <w:bCs w:val="0"/>
          <w:iCs w:val="0"/>
          <w:color w:val="auto"/>
          <w:sz w:val="22"/>
          <w:szCs w:val="22"/>
        </w:rPr>
        <w:t>es</w:t>
      </w:r>
      <w:r w:rsidRPr="006A1CC0">
        <w:rPr>
          <w:rFonts w:ascii="Calibri" w:hAnsi="Calibri" w:cs="Times New Roman"/>
          <w:bCs w:val="0"/>
          <w:iCs w:val="0"/>
          <w:color w:val="auto"/>
          <w:sz w:val="22"/>
          <w:szCs w:val="22"/>
        </w:rPr>
        <w:t xml:space="preserve"> </w:t>
      </w:r>
      <w:r w:rsidR="0076344A">
        <w:rPr>
          <w:rFonts w:ascii="Calibri" w:hAnsi="Calibri" w:cs="Times New Roman"/>
          <w:bCs w:val="0"/>
          <w:iCs w:val="0"/>
          <w:color w:val="auto"/>
          <w:sz w:val="22"/>
          <w:szCs w:val="22"/>
        </w:rPr>
        <w:t>DCUSA General Objective Two</w:t>
      </w:r>
      <w:r w:rsidR="00A42755" w:rsidRPr="00A42755">
        <w:rPr>
          <w:rFonts w:ascii="Calibri" w:hAnsi="Calibri" w:cs="Times New Roman"/>
          <w:bCs w:val="0"/>
          <w:iCs w:val="0"/>
          <w:color w:val="auto"/>
          <w:sz w:val="22"/>
          <w:szCs w:val="22"/>
        </w:rPr>
        <w:t xml:space="preserve"> by </w:t>
      </w:r>
      <w:r w:rsidR="0076344A">
        <w:rPr>
          <w:rFonts w:ascii="Calibri" w:hAnsi="Calibri" w:cs="Times New Roman"/>
          <w:bCs w:val="0"/>
          <w:iCs w:val="0"/>
          <w:color w:val="auto"/>
          <w:sz w:val="22"/>
          <w:szCs w:val="22"/>
        </w:rPr>
        <w:t>reducing</w:t>
      </w:r>
      <w:r w:rsidR="0076344A" w:rsidRPr="0076344A">
        <w:rPr>
          <w:rFonts w:ascii="Calibri" w:hAnsi="Calibri" w:cs="Times New Roman"/>
          <w:bCs w:val="0"/>
          <w:iCs w:val="0"/>
          <w:color w:val="auto"/>
          <w:sz w:val="22"/>
          <w:szCs w:val="22"/>
        </w:rPr>
        <w:t xml:space="preserve"> the number of aborted meter work jobs where under the present circumstances meter operators would have no alternative but to abort the work and contact the Supplier whose metering installation they need to work on. This will increase the efficiency of smart meter roll out and the reduction in overall costs will have a positive impact on consumers.</w:t>
      </w:r>
      <w:r w:rsidR="0036107A">
        <w:rPr>
          <w:rFonts w:ascii="Calibri" w:hAnsi="Calibri" w:cs="Times New Roman"/>
          <w:bCs w:val="0"/>
          <w:iCs w:val="0"/>
          <w:color w:val="auto"/>
          <w:sz w:val="22"/>
          <w:szCs w:val="22"/>
        </w:rPr>
        <w:t xml:space="preserve"> </w:t>
      </w:r>
      <w:r w:rsidR="000842FD" w:rsidRPr="0036107A">
        <w:rPr>
          <w:rFonts w:ascii="Calibri" w:hAnsi="Calibri" w:cs="Times New Roman"/>
          <w:bCs w:val="0"/>
          <w:iCs w:val="0"/>
          <w:color w:val="auto"/>
          <w:sz w:val="22"/>
          <w:szCs w:val="22"/>
        </w:rPr>
        <w:t xml:space="preserve">The Proposer has suggested that this </w:t>
      </w:r>
      <w:r w:rsidR="00A42755" w:rsidRPr="0036107A">
        <w:rPr>
          <w:rFonts w:ascii="Calibri" w:hAnsi="Calibri" w:cs="Times New Roman"/>
          <w:bCs w:val="0"/>
          <w:iCs w:val="0"/>
          <w:color w:val="auto"/>
          <w:sz w:val="22"/>
          <w:szCs w:val="22"/>
        </w:rPr>
        <w:t xml:space="preserve">change </w:t>
      </w:r>
      <w:r w:rsidR="000842FD" w:rsidRPr="0036107A">
        <w:rPr>
          <w:rFonts w:ascii="Calibri" w:hAnsi="Calibri" w:cs="Times New Roman"/>
          <w:bCs w:val="0"/>
          <w:iCs w:val="0"/>
          <w:color w:val="auto"/>
          <w:sz w:val="22"/>
          <w:szCs w:val="22"/>
        </w:rPr>
        <w:t xml:space="preserve">also </w:t>
      </w:r>
      <w:r w:rsidR="00A42755" w:rsidRPr="0036107A">
        <w:rPr>
          <w:rFonts w:ascii="Calibri" w:hAnsi="Calibri" w:cs="Times New Roman"/>
          <w:bCs w:val="0"/>
          <w:iCs w:val="0"/>
          <w:color w:val="auto"/>
          <w:sz w:val="22"/>
          <w:szCs w:val="22"/>
        </w:rPr>
        <w:t xml:space="preserve">better facilitates DCUSA General Objective Three as </w:t>
      </w:r>
      <w:r w:rsidR="0076344A" w:rsidRPr="0036107A">
        <w:rPr>
          <w:rFonts w:ascii="Calibri" w:hAnsi="Calibri" w:cs="Times New Roman"/>
          <w:bCs w:val="0"/>
          <w:iCs w:val="0"/>
          <w:color w:val="auto"/>
          <w:sz w:val="22"/>
          <w:szCs w:val="22"/>
        </w:rPr>
        <w:t>DCUSA currently provides generic permissions from distribution licensees and registered electricity suppliers to facilitate works on electricity metering at customer premises by gas suppliers and registered electricity suppliers. This change will extend those permissions to any electricity supplier and therefore improves competition in supply of electricity which will better facilitate the efficient discharge by DNO and IDNO parties of standard licence condition 4 of the electricity distribution licence.</w:t>
      </w:r>
      <w:r w:rsidR="0036107A">
        <w:rPr>
          <w:rFonts w:ascii="Calibri" w:hAnsi="Calibri" w:cs="Times New Roman"/>
          <w:bCs w:val="0"/>
          <w:iCs w:val="0"/>
          <w:color w:val="auto"/>
          <w:sz w:val="22"/>
          <w:szCs w:val="22"/>
        </w:rPr>
        <w:t xml:space="preserve"> </w:t>
      </w:r>
      <w:r w:rsidR="0036107A" w:rsidRPr="006A1CC0">
        <w:rPr>
          <w:rFonts w:ascii="Calibri" w:hAnsi="Calibri" w:cs="Times New Roman"/>
          <w:bCs w:val="0"/>
          <w:iCs w:val="0"/>
          <w:color w:val="auto"/>
          <w:sz w:val="22"/>
          <w:szCs w:val="22"/>
        </w:rPr>
        <w:t>T</w:t>
      </w:r>
      <w:r w:rsidR="0036107A">
        <w:rPr>
          <w:rFonts w:ascii="Calibri" w:hAnsi="Calibri" w:cs="Times New Roman"/>
          <w:bCs w:val="0"/>
          <w:iCs w:val="0"/>
          <w:color w:val="auto"/>
          <w:sz w:val="22"/>
          <w:szCs w:val="22"/>
        </w:rPr>
        <w:t>he Proposer has suggested that t</w:t>
      </w:r>
      <w:r w:rsidR="0036107A" w:rsidRPr="006A1CC0">
        <w:rPr>
          <w:rFonts w:ascii="Calibri" w:hAnsi="Calibri" w:cs="Times New Roman"/>
          <w:bCs w:val="0"/>
          <w:iCs w:val="0"/>
          <w:color w:val="auto"/>
          <w:sz w:val="22"/>
          <w:szCs w:val="22"/>
        </w:rPr>
        <w:t>h</w:t>
      </w:r>
      <w:r w:rsidR="0036107A">
        <w:rPr>
          <w:rFonts w:ascii="Calibri" w:hAnsi="Calibri" w:cs="Times New Roman"/>
          <w:bCs w:val="0"/>
          <w:iCs w:val="0"/>
          <w:color w:val="auto"/>
          <w:sz w:val="22"/>
          <w:szCs w:val="22"/>
        </w:rPr>
        <w:t xml:space="preserve">is change </w:t>
      </w:r>
      <w:r w:rsidR="0036107A" w:rsidRPr="006A1CC0">
        <w:rPr>
          <w:rFonts w:ascii="Calibri" w:hAnsi="Calibri" w:cs="Times New Roman"/>
          <w:bCs w:val="0"/>
          <w:iCs w:val="0"/>
          <w:color w:val="auto"/>
          <w:sz w:val="22"/>
          <w:szCs w:val="22"/>
        </w:rPr>
        <w:t>better facilitat</w:t>
      </w:r>
      <w:r w:rsidR="0036107A">
        <w:rPr>
          <w:rFonts w:ascii="Calibri" w:hAnsi="Calibri" w:cs="Times New Roman"/>
          <w:bCs w:val="0"/>
          <w:iCs w:val="0"/>
          <w:color w:val="auto"/>
          <w:sz w:val="22"/>
          <w:szCs w:val="22"/>
        </w:rPr>
        <w:t>es</w:t>
      </w:r>
      <w:r w:rsidR="0036107A" w:rsidRPr="006A1CC0">
        <w:rPr>
          <w:rFonts w:ascii="Calibri" w:hAnsi="Calibri" w:cs="Times New Roman"/>
          <w:bCs w:val="0"/>
          <w:iCs w:val="0"/>
          <w:color w:val="auto"/>
          <w:sz w:val="22"/>
          <w:szCs w:val="22"/>
        </w:rPr>
        <w:t xml:space="preserve"> </w:t>
      </w:r>
      <w:r w:rsidR="0036107A">
        <w:rPr>
          <w:rFonts w:ascii="Calibri" w:hAnsi="Calibri" w:cs="Times New Roman"/>
          <w:bCs w:val="0"/>
          <w:iCs w:val="0"/>
          <w:color w:val="auto"/>
          <w:sz w:val="22"/>
          <w:szCs w:val="22"/>
        </w:rPr>
        <w:t xml:space="preserve">DCUSA General Objective Five </w:t>
      </w:r>
      <w:r w:rsidR="0036107A" w:rsidRPr="0036107A">
        <w:rPr>
          <w:rFonts w:ascii="Calibri" w:hAnsi="Calibri" w:cs="Times New Roman"/>
          <w:bCs w:val="0"/>
          <w:iCs w:val="0"/>
          <w:color w:val="auto"/>
          <w:sz w:val="22"/>
          <w:szCs w:val="22"/>
        </w:rPr>
        <w:t>by supporting the EU’s requirement to install smart meters</w:t>
      </w:r>
      <w:r w:rsidR="0036107A">
        <w:rPr>
          <w:rFonts w:ascii="Calibri" w:hAnsi="Calibri" w:cs="Times New Roman"/>
          <w:bCs w:val="0"/>
          <w:iCs w:val="0"/>
          <w:color w:val="auto"/>
          <w:sz w:val="22"/>
          <w:szCs w:val="22"/>
        </w:rPr>
        <w:t xml:space="preserve">, as referenced in the European Smart Metering Landscape Report: </w:t>
      </w:r>
      <w:r w:rsidR="0036107A" w:rsidRPr="0036107A">
        <w:rPr>
          <w:rFonts w:ascii="Calibri" w:hAnsi="Calibri" w:cs="Times New Roman"/>
          <w:bCs w:val="0"/>
          <w:iCs w:val="0"/>
          <w:color w:val="auto"/>
          <w:sz w:val="22"/>
          <w:szCs w:val="22"/>
        </w:rPr>
        <w:t>“</w:t>
      </w:r>
      <w:r w:rsidR="0036107A" w:rsidRPr="00F81CA6">
        <w:rPr>
          <w:rFonts w:ascii="Calibri" w:hAnsi="Calibri" w:cs="Times New Roman"/>
          <w:bCs w:val="0"/>
          <w:i/>
          <w:iCs w:val="0"/>
          <w:color w:val="auto"/>
          <w:sz w:val="22"/>
          <w:szCs w:val="22"/>
        </w:rPr>
        <w:t>With the requirements of Art. 13 of the so-called Energy Services Directive (2006/32/ED, ESD) and the adoption of the Directive on the internal electricity market (2009/72/EC), it became clear that the modernisation of the European meter infrastructure and the introduction of intelligent metering systems will have to happen.”</w:t>
      </w:r>
    </w:p>
    <w:p w14:paraId="17887CFD" w14:textId="77777777" w:rsidR="006D75CD" w:rsidRPr="006A1CC0" w:rsidRDefault="006D75CD" w:rsidP="00F05F96">
      <w:pPr>
        <w:pStyle w:val="Heading02"/>
        <w:keepNext w:val="0"/>
        <w:numPr>
          <w:ilvl w:val="0"/>
          <w:numId w:val="14"/>
        </w:numPr>
        <w:rPr>
          <w:rFonts w:ascii="Calibri" w:hAnsi="Calibri"/>
          <w:noProof/>
        </w:rPr>
      </w:pPr>
      <w:bookmarkStart w:id="49" w:name="_Toc318962138"/>
      <w:bookmarkStart w:id="50" w:name="_Toc453107802"/>
      <w:bookmarkStart w:id="51" w:name="_Toc457551695"/>
      <w:r w:rsidRPr="006A1CC0">
        <w:rPr>
          <w:rFonts w:ascii="Calibri" w:hAnsi="Calibri"/>
          <w:noProof/>
        </w:rPr>
        <w:t xml:space="preserve">Impacts </w:t>
      </w:r>
      <w:r w:rsidR="00784486" w:rsidRPr="006A1CC0">
        <w:rPr>
          <w:rFonts w:ascii="Calibri" w:hAnsi="Calibri"/>
          <w:noProof/>
        </w:rPr>
        <w:t>&amp; Other Considerations</w:t>
      </w:r>
      <w:bookmarkEnd w:id="49"/>
      <w:bookmarkEnd w:id="50"/>
      <w:bookmarkEnd w:id="51"/>
    </w:p>
    <w:p w14:paraId="6A2FC27C" w14:textId="77777777" w:rsidR="00631EBB" w:rsidRPr="006A1CC0" w:rsidRDefault="00187969" w:rsidP="003F146C">
      <w:pPr>
        <w:pStyle w:val="Heading4"/>
        <w:keepNext w:val="0"/>
        <w:keepLines w:val="0"/>
        <w:spacing w:before="240"/>
        <w:rPr>
          <w:rFonts w:eastAsia="Times New Roman" w:cs="Arial"/>
          <w:i w:val="0"/>
          <w:iCs w:val="0"/>
          <w:color w:val="008576"/>
          <w:sz w:val="24"/>
          <w:szCs w:val="28"/>
        </w:rPr>
      </w:pPr>
      <w:r w:rsidRPr="006A1CC0">
        <w:rPr>
          <w:rFonts w:eastAsia="Times New Roman" w:cs="Arial"/>
          <w:i w:val="0"/>
          <w:iCs w:val="0"/>
          <w:color w:val="008576"/>
          <w:sz w:val="24"/>
          <w:szCs w:val="28"/>
        </w:rPr>
        <w:t>Does this Change Proposal</w:t>
      </w:r>
      <w:r w:rsidR="00631EBB" w:rsidRPr="006A1CC0">
        <w:rPr>
          <w:rFonts w:eastAsia="Times New Roman" w:cs="Arial"/>
          <w:i w:val="0"/>
          <w:iCs w:val="0"/>
          <w:color w:val="008576"/>
          <w:sz w:val="24"/>
          <w:szCs w:val="28"/>
        </w:rPr>
        <w:t xml:space="preserve"> impact a Significant Code Review (SCR) or other significant industry change projects, if so, how?</w:t>
      </w:r>
    </w:p>
    <w:p w14:paraId="0C774AFC" w14:textId="6B000620" w:rsidR="00A42755" w:rsidRPr="00A42755" w:rsidRDefault="00D01115" w:rsidP="00A42755">
      <w:pPr>
        <w:pStyle w:val="Heading2"/>
        <w:keepNext w:val="0"/>
        <w:numPr>
          <w:ilvl w:val="1"/>
          <w:numId w:val="14"/>
        </w:numPr>
        <w:spacing w:before="240" w:after="60" w:line="360" w:lineRule="auto"/>
        <w:rPr>
          <w:rFonts w:ascii="Calibri" w:hAnsi="Calibri" w:cs="Times New Roman"/>
          <w:bCs w:val="0"/>
          <w:iCs w:val="0"/>
          <w:color w:val="auto"/>
          <w:sz w:val="22"/>
          <w:szCs w:val="22"/>
        </w:rPr>
      </w:pPr>
      <w:r w:rsidRPr="00A42755">
        <w:rPr>
          <w:rFonts w:ascii="Calibri" w:hAnsi="Calibri" w:cs="Times New Roman"/>
          <w:bCs w:val="0"/>
          <w:iCs w:val="0"/>
          <w:color w:val="auto"/>
          <w:sz w:val="22"/>
          <w:szCs w:val="22"/>
        </w:rPr>
        <w:t xml:space="preserve">No, DCP </w:t>
      </w:r>
      <w:r w:rsidR="0036107A">
        <w:rPr>
          <w:rFonts w:ascii="Calibri" w:hAnsi="Calibri" w:cs="Times New Roman"/>
          <w:bCs w:val="0"/>
          <w:iCs w:val="0"/>
          <w:color w:val="auto"/>
          <w:sz w:val="22"/>
          <w:szCs w:val="22"/>
        </w:rPr>
        <w:t>304</w:t>
      </w:r>
      <w:r w:rsidRPr="00A42755">
        <w:rPr>
          <w:rFonts w:ascii="Calibri" w:hAnsi="Calibri" w:cs="Times New Roman"/>
          <w:bCs w:val="0"/>
          <w:iCs w:val="0"/>
          <w:color w:val="auto"/>
          <w:sz w:val="22"/>
          <w:szCs w:val="22"/>
        </w:rPr>
        <w:t xml:space="preserve"> is not related to the SCR or other change proposals in other codes.</w:t>
      </w:r>
      <w:r w:rsidR="00A42755" w:rsidRPr="00A42755">
        <w:rPr>
          <w:rFonts w:ascii="Calibri" w:hAnsi="Calibri" w:cs="Times New Roman"/>
          <w:bCs w:val="0"/>
          <w:iCs w:val="0"/>
          <w:color w:val="auto"/>
          <w:sz w:val="22"/>
          <w:szCs w:val="22"/>
        </w:rPr>
        <w:t xml:space="preserve"> However, Ofgem have mandated that all electricity suppliers must take all reasonable steps to ensure a Smart Metering System is installed at each domestic premise by 31st December 2020.</w:t>
      </w:r>
    </w:p>
    <w:p w14:paraId="36E6D676" w14:textId="0ACF66A1" w:rsidR="00043976" w:rsidRPr="00A42755" w:rsidRDefault="00A42755" w:rsidP="00A42755">
      <w:pPr>
        <w:pStyle w:val="Heading2"/>
        <w:keepNext w:val="0"/>
        <w:numPr>
          <w:ilvl w:val="1"/>
          <w:numId w:val="14"/>
        </w:numPr>
        <w:spacing w:before="240" w:after="60" w:line="360" w:lineRule="auto"/>
        <w:rPr>
          <w:rFonts w:ascii="Calibri" w:hAnsi="Calibri" w:cs="Times New Roman"/>
          <w:bCs w:val="0"/>
          <w:iCs w:val="0"/>
          <w:color w:val="auto"/>
          <w:sz w:val="22"/>
          <w:szCs w:val="22"/>
        </w:rPr>
      </w:pPr>
      <w:r w:rsidRPr="00A42755">
        <w:rPr>
          <w:rFonts w:ascii="Calibri" w:hAnsi="Calibri" w:cs="Times New Roman"/>
          <w:bCs w:val="0"/>
          <w:iCs w:val="0"/>
          <w:color w:val="auto"/>
          <w:sz w:val="22"/>
          <w:szCs w:val="22"/>
        </w:rPr>
        <w:t xml:space="preserve">This change will support </w:t>
      </w:r>
      <w:r>
        <w:rPr>
          <w:rFonts w:ascii="Calibri" w:hAnsi="Calibri" w:cs="Times New Roman"/>
          <w:bCs w:val="0"/>
          <w:iCs w:val="0"/>
          <w:color w:val="auto"/>
          <w:sz w:val="22"/>
          <w:szCs w:val="22"/>
        </w:rPr>
        <w:t>S</w:t>
      </w:r>
      <w:r w:rsidRPr="00A42755">
        <w:rPr>
          <w:rFonts w:ascii="Calibri" w:hAnsi="Calibri" w:cs="Times New Roman"/>
          <w:bCs w:val="0"/>
          <w:iCs w:val="0"/>
          <w:color w:val="auto"/>
          <w:sz w:val="22"/>
          <w:szCs w:val="22"/>
        </w:rPr>
        <w:t>uppliers in the achievement of supply licence condition 39</w:t>
      </w:r>
    </w:p>
    <w:p w14:paraId="50BE4223" w14:textId="77777777" w:rsidR="00832598" w:rsidRPr="006A1CC0" w:rsidRDefault="00BF4EEF" w:rsidP="003F146C">
      <w:pPr>
        <w:pStyle w:val="Heading4"/>
        <w:keepNext w:val="0"/>
        <w:keepLines w:val="0"/>
        <w:spacing w:before="240"/>
        <w:rPr>
          <w:rFonts w:eastAsia="Times New Roman" w:cs="Arial"/>
          <w:i w:val="0"/>
          <w:iCs w:val="0"/>
          <w:color w:val="008576"/>
          <w:sz w:val="24"/>
          <w:szCs w:val="28"/>
        </w:rPr>
      </w:pPr>
      <w:r w:rsidRPr="006A1CC0">
        <w:rPr>
          <w:rFonts w:eastAsia="Times New Roman" w:cs="Arial"/>
          <w:i w:val="0"/>
          <w:iCs w:val="0"/>
          <w:color w:val="008576"/>
          <w:sz w:val="24"/>
          <w:szCs w:val="28"/>
        </w:rPr>
        <w:t>Consumer Impacts</w:t>
      </w:r>
    </w:p>
    <w:p w14:paraId="2DFC1E52" w14:textId="66932715" w:rsidR="00DB02FF" w:rsidRPr="006A1CC0" w:rsidRDefault="00F05F96" w:rsidP="00E04481">
      <w:pPr>
        <w:tabs>
          <w:tab w:val="left" w:pos="709"/>
        </w:tabs>
        <w:ind w:left="709" w:hanging="709"/>
        <w:rPr>
          <w:rFonts w:ascii="Calibri" w:hAnsi="Calibri"/>
          <w:sz w:val="22"/>
        </w:rPr>
      </w:pPr>
      <w:r>
        <w:rPr>
          <w:rFonts w:ascii="Calibri" w:hAnsi="Calibri"/>
          <w:sz w:val="22"/>
        </w:rPr>
        <w:t>7</w:t>
      </w:r>
      <w:r w:rsidR="00DB02FF" w:rsidRPr="006A1CC0">
        <w:rPr>
          <w:rFonts w:ascii="Calibri" w:hAnsi="Calibri"/>
          <w:sz w:val="22"/>
        </w:rPr>
        <w:t>.</w:t>
      </w:r>
      <w:r w:rsidR="00E20972">
        <w:rPr>
          <w:rFonts w:ascii="Calibri" w:hAnsi="Calibri"/>
          <w:sz w:val="22"/>
        </w:rPr>
        <w:t>2</w:t>
      </w:r>
      <w:r w:rsidR="00E20972" w:rsidRPr="006A1CC0" w:rsidDel="00E20972">
        <w:rPr>
          <w:rFonts w:ascii="Calibri" w:hAnsi="Calibri"/>
          <w:sz w:val="22"/>
        </w:rPr>
        <w:t xml:space="preserve"> </w:t>
      </w:r>
      <w:r w:rsidR="00E04481">
        <w:rPr>
          <w:rFonts w:ascii="Calibri" w:hAnsi="Calibri"/>
          <w:sz w:val="22"/>
        </w:rPr>
        <w:tab/>
      </w:r>
      <w:r w:rsidR="00180272">
        <w:rPr>
          <w:rFonts w:ascii="Calibri" w:hAnsi="Calibri"/>
          <w:sz w:val="22"/>
        </w:rPr>
        <w:t xml:space="preserve">This change will impact Consumers as </w:t>
      </w:r>
      <w:r w:rsidR="0069476D" w:rsidRPr="0069476D">
        <w:rPr>
          <w:rFonts w:ascii="Calibri" w:hAnsi="Calibri"/>
          <w:sz w:val="22"/>
        </w:rPr>
        <w:t xml:space="preserve">more </w:t>
      </w:r>
      <w:del w:id="52" w:author="Lauren Nicholls" w:date="2017-08-14T13:15:00Z">
        <w:r w:rsidR="0069476D" w:rsidRPr="0069476D" w:rsidDel="00F80B58">
          <w:rPr>
            <w:rFonts w:ascii="Calibri" w:hAnsi="Calibri"/>
            <w:sz w:val="22"/>
          </w:rPr>
          <w:delText>customer</w:delText>
        </w:r>
        <w:r w:rsidR="0036107A" w:rsidDel="00F80B58">
          <w:rPr>
            <w:rFonts w:ascii="Calibri" w:hAnsi="Calibri"/>
            <w:sz w:val="22"/>
          </w:rPr>
          <w:delText>s</w:delText>
        </w:r>
        <w:r w:rsidR="0069476D" w:rsidRPr="0069476D" w:rsidDel="00F80B58">
          <w:rPr>
            <w:rFonts w:ascii="Calibri" w:hAnsi="Calibri"/>
            <w:sz w:val="22"/>
          </w:rPr>
          <w:delText xml:space="preserve"> </w:delText>
        </w:r>
      </w:del>
      <w:ins w:id="53" w:author="Lauren Nicholls" w:date="2017-08-14T13:15:00Z">
        <w:r w:rsidR="00F80B58">
          <w:rPr>
            <w:rFonts w:ascii="Calibri" w:hAnsi="Calibri"/>
            <w:sz w:val="22"/>
          </w:rPr>
          <w:t>consumers</w:t>
        </w:r>
        <w:r w:rsidR="00F80B58" w:rsidRPr="0069476D">
          <w:rPr>
            <w:rFonts w:ascii="Calibri" w:hAnsi="Calibri"/>
            <w:sz w:val="22"/>
          </w:rPr>
          <w:t xml:space="preserve"> </w:t>
        </w:r>
      </w:ins>
      <w:r w:rsidR="0069476D" w:rsidRPr="0069476D">
        <w:rPr>
          <w:rFonts w:ascii="Calibri" w:hAnsi="Calibri"/>
          <w:sz w:val="22"/>
        </w:rPr>
        <w:t xml:space="preserve">will benefit from </w:t>
      </w:r>
      <w:r w:rsidR="0036107A">
        <w:rPr>
          <w:rFonts w:ascii="Calibri" w:hAnsi="Calibri"/>
          <w:sz w:val="22"/>
        </w:rPr>
        <w:t>meter operators being able to work on metering equipment located at metering points where they are not the appointed meter</w:t>
      </w:r>
      <w:r w:rsidR="00F81CA6">
        <w:rPr>
          <w:rFonts w:ascii="Calibri" w:hAnsi="Calibri"/>
          <w:sz w:val="22"/>
        </w:rPr>
        <w:t xml:space="preserve"> operator.</w:t>
      </w:r>
      <w:ins w:id="54" w:author="Lauren Nicholls" w:date="2017-08-14T13:19:00Z">
        <w:r w:rsidR="00F80B58">
          <w:rPr>
            <w:rFonts w:ascii="Calibri" w:hAnsi="Calibri"/>
            <w:sz w:val="22"/>
          </w:rPr>
          <w:t xml:space="preserve"> It was also noted that this change would also reduce C</w:t>
        </w:r>
      </w:ins>
      <w:ins w:id="55" w:author="Lauren Nicholls" w:date="2017-08-14T13:20:00Z">
        <w:r w:rsidR="00F80B58">
          <w:rPr>
            <w:rFonts w:ascii="Calibri" w:hAnsi="Calibri"/>
            <w:sz w:val="22"/>
          </w:rPr>
          <w:t xml:space="preserve">onsumers delays </w:t>
        </w:r>
        <w:r w:rsidR="00714591">
          <w:rPr>
            <w:rFonts w:ascii="Calibri" w:hAnsi="Calibri"/>
            <w:sz w:val="22"/>
          </w:rPr>
          <w:t>by enabling metering works to be completed on the first visit.</w:t>
        </w:r>
      </w:ins>
    </w:p>
    <w:p w14:paraId="3C23EEF4" w14:textId="77777777" w:rsidR="00B52063" w:rsidRPr="006A1CC0" w:rsidRDefault="00B52063" w:rsidP="003F146C">
      <w:pPr>
        <w:pStyle w:val="Heading4"/>
        <w:keepNext w:val="0"/>
        <w:keepLines w:val="0"/>
        <w:spacing w:before="240"/>
        <w:rPr>
          <w:rFonts w:eastAsia="Times New Roman" w:cs="Arial"/>
          <w:i w:val="0"/>
          <w:iCs w:val="0"/>
          <w:color w:val="008576"/>
          <w:sz w:val="24"/>
          <w:szCs w:val="28"/>
        </w:rPr>
      </w:pPr>
      <w:r w:rsidRPr="006A1CC0">
        <w:rPr>
          <w:rFonts w:eastAsia="Times New Roman" w:cs="Arial"/>
          <w:i w:val="0"/>
          <w:iCs w:val="0"/>
          <w:color w:val="008576"/>
          <w:sz w:val="24"/>
          <w:szCs w:val="28"/>
        </w:rPr>
        <w:t>Environmental Impacts</w:t>
      </w:r>
    </w:p>
    <w:p w14:paraId="4992E533" w14:textId="43BFDF15" w:rsidR="00B52063" w:rsidRPr="006A1CC0" w:rsidRDefault="00F05F96" w:rsidP="003F146C">
      <w:pPr>
        <w:pStyle w:val="Heading2"/>
        <w:keepNext w:val="0"/>
        <w:spacing w:before="240" w:after="60" w:line="360" w:lineRule="auto"/>
        <w:ind w:left="720" w:hanging="720"/>
        <w:rPr>
          <w:rFonts w:ascii="Calibri" w:hAnsi="Calibri" w:cs="Times New Roman"/>
          <w:bCs w:val="0"/>
          <w:iCs w:val="0"/>
          <w:color w:val="auto"/>
          <w:sz w:val="22"/>
          <w:szCs w:val="24"/>
        </w:rPr>
      </w:pPr>
      <w:r>
        <w:rPr>
          <w:rFonts w:ascii="Calibri" w:hAnsi="Calibri" w:cs="Times New Roman"/>
          <w:bCs w:val="0"/>
          <w:iCs w:val="0"/>
          <w:color w:val="auto"/>
          <w:sz w:val="22"/>
          <w:szCs w:val="24"/>
        </w:rPr>
        <w:t>7</w:t>
      </w:r>
      <w:r w:rsidR="00DB02FF" w:rsidRPr="006A1CC0">
        <w:rPr>
          <w:rFonts w:ascii="Calibri" w:hAnsi="Calibri" w:cs="Times New Roman"/>
          <w:bCs w:val="0"/>
          <w:iCs w:val="0"/>
          <w:color w:val="auto"/>
          <w:sz w:val="22"/>
          <w:szCs w:val="24"/>
        </w:rPr>
        <w:t>.</w:t>
      </w:r>
      <w:r w:rsidR="00E20972">
        <w:rPr>
          <w:rFonts w:ascii="Calibri" w:hAnsi="Calibri" w:cs="Times New Roman"/>
          <w:bCs w:val="0"/>
          <w:iCs w:val="0"/>
          <w:color w:val="auto"/>
          <w:sz w:val="22"/>
          <w:szCs w:val="24"/>
        </w:rPr>
        <w:t>3</w:t>
      </w:r>
      <w:r w:rsidR="00DB02FF" w:rsidRPr="006A1CC0">
        <w:rPr>
          <w:rFonts w:ascii="Calibri" w:hAnsi="Calibri" w:cs="Times New Roman"/>
          <w:bCs w:val="0"/>
          <w:iCs w:val="0"/>
          <w:color w:val="auto"/>
          <w:sz w:val="22"/>
          <w:szCs w:val="24"/>
        </w:rPr>
        <w:tab/>
      </w:r>
      <w:r w:rsidR="00B52063" w:rsidRPr="006A1CC0">
        <w:rPr>
          <w:rFonts w:ascii="Calibri" w:hAnsi="Calibri" w:cs="Times New Roman"/>
          <w:bCs w:val="0"/>
          <w:iCs w:val="0"/>
          <w:color w:val="auto"/>
          <w:sz w:val="22"/>
          <w:szCs w:val="24"/>
        </w:rPr>
        <w:t>In accordance with DCUSA Clause 11.14.6, the Working Group assessed whether there would be a material impact on gree</w:t>
      </w:r>
      <w:r w:rsidR="00DB02FF" w:rsidRPr="006A1CC0">
        <w:rPr>
          <w:rFonts w:ascii="Calibri" w:hAnsi="Calibri" w:cs="Times New Roman"/>
          <w:bCs w:val="0"/>
          <w:iCs w:val="0"/>
          <w:color w:val="auto"/>
          <w:sz w:val="22"/>
          <w:szCs w:val="24"/>
        </w:rPr>
        <w:t xml:space="preserve">nhouse gas emissions if DCP </w:t>
      </w:r>
      <w:r w:rsidR="0036107A">
        <w:rPr>
          <w:rFonts w:ascii="Calibri" w:hAnsi="Calibri" w:cs="Times New Roman"/>
          <w:bCs w:val="0"/>
          <w:iCs w:val="0"/>
          <w:color w:val="auto"/>
          <w:sz w:val="22"/>
          <w:szCs w:val="24"/>
        </w:rPr>
        <w:t>304</w:t>
      </w:r>
      <w:r w:rsidR="00180272">
        <w:rPr>
          <w:rFonts w:ascii="Calibri" w:hAnsi="Calibri" w:cs="Times New Roman"/>
          <w:bCs w:val="0"/>
          <w:iCs w:val="0"/>
          <w:color w:val="auto"/>
          <w:sz w:val="22"/>
          <w:szCs w:val="24"/>
        </w:rPr>
        <w:t xml:space="preserve"> was</w:t>
      </w:r>
      <w:r w:rsidR="00B52063" w:rsidRPr="006A1CC0">
        <w:rPr>
          <w:rFonts w:ascii="Calibri" w:hAnsi="Calibri" w:cs="Times New Roman"/>
          <w:bCs w:val="0"/>
          <w:iCs w:val="0"/>
          <w:color w:val="auto"/>
          <w:sz w:val="22"/>
          <w:szCs w:val="24"/>
        </w:rPr>
        <w:t xml:space="preserve"> implemented. The Working Group did not identify any material impact on greenhouse gas emissions from the implementation of this CP.</w:t>
      </w:r>
    </w:p>
    <w:p w14:paraId="236FB836" w14:textId="77777777" w:rsidR="00B52063" w:rsidRPr="006A1CC0" w:rsidRDefault="00B52063" w:rsidP="003F146C">
      <w:pPr>
        <w:pStyle w:val="Heading4"/>
        <w:keepNext w:val="0"/>
        <w:keepLines w:val="0"/>
        <w:spacing w:before="240"/>
        <w:rPr>
          <w:rFonts w:eastAsia="Times New Roman" w:cs="Arial"/>
          <w:i w:val="0"/>
          <w:iCs w:val="0"/>
          <w:color w:val="008576"/>
          <w:sz w:val="24"/>
          <w:szCs w:val="28"/>
        </w:rPr>
      </w:pPr>
      <w:r w:rsidRPr="006A1CC0">
        <w:rPr>
          <w:rFonts w:eastAsia="Times New Roman" w:cs="Arial"/>
          <w:i w:val="0"/>
          <w:iCs w:val="0"/>
          <w:color w:val="008576"/>
          <w:sz w:val="24"/>
          <w:szCs w:val="28"/>
        </w:rPr>
        <w:t>Engagement with the Authority</w:t>
      </w:r>
    </w:p>
    <w:p w14:paraId="0FFAAB90" w14:textId="5A35BB5B" w:rsidR="002733C1" w:rsidRPr="006A1CC0" w:rsidRDefault="00F05F96" w:rsidP="003F146C">
      <w:pPr>
        <w:pStyle w:val="Heading2"/>
        <w:keepNext w:val="0"/>
        <w:spacing w:before="240" w:after="60" w:line="360" w:lineRule="auto"/>
        <w:ind w:left="720" w:hanging="720"/>
        <w:rPr>
          <w:rFonts w:ascii="Calibri" w:hAnsi="Calibri" w:cs="Times New Roman"/>
          <w:bCs w:val="0"/>
          <w:iCs w:val="0"/>
          <w:color w:val="auto"/>
          <w:sz w:val="22"/>
          <w:szCs w:val="22"/>
        </w:rPr>
      </w:pPr>
      <w:r>
        <w:rPr>
          <w:rFonts w:ascii="Calibri" w:hAnsi="Calibri" w:cs="Times New Roman"/>
          <w:bCs w:val="0"/>
          <w:iCs w:val="0"/>
          <w:color w:val="auto"/>
          <w:sz w:val="22"/>
          <w:szCs w:val="22"/>
        </w:rPr>
        <w:t>7</w:t>
      </w:r>
      <w:r w:rsidR="00DB02FF" w:rsidRPr="006A1CC0">
        <w:rPr>
          <w:rFonts w:ascii="Calibri" w:hAnsi="Calibri" w:cs="Times New Roman"/>
          <w:bCs w:val="0"/>
          <w:iCs w:val="0"/>
          <w:color w:val="auto"/>
          <w:sz w:val="22"/>
          <w:szCs w:val="22"/>
        </w:rPr>
        <w:t>.</w:t>
      </w:r>
      <w:r w:rsidR="00E20972">
        <w:rPr>
          <w:rFonts w:ascii="Calibri" w:hAnsi="Calibri" w:cs="Times New Roman"/>
          <w:bCs w:val="0"/>
          <w:iCs w:val="0"/>
          <w:color w:val="auto"/>
          <w:sz w:val="22"/>
          <w:szCs w:val="22"/>
        </w:rPr>
        <w:t>4</w:t>
      </w:r>
      <w:r w:rsidR="00DB02FF" w:rsidRPr="006A1CC0">
        <w:rPr>
          <w:rFonts w:ascii="Calibri" w:hAnsi="Calibri" w:cs="Times New Roman"/>
          <w:bCs w:val="0"/>
          <w:iCs w:val="0"/>
          <w:color w:val="auto"/>
          <w:sz w:val="22"/>
          <w:szCs w:val="22"/>
        </w:rPr>
        <w:tab/>
        <w:t>Ofgem</w:t>
      </w:r>
      <w:r w:rsidR="002733C1" w:rsidRPr="006A1CC0">
        <w:rPr>
          <w:rFonts w:ascii="Calibri" w:hAnsi="Calibri" w:cs="Times New Roman"/>
          <w:bCs w:val="0"/>
          <w:iCs w:val="0"/>
          <w:color w:val="auto"/>
          <w:sz w:val="22"/>
          <w:szCs w:val="22"/>
        </w:rPr>
        <w:t xml:space="preserve"> has been </w:t>
      </w:r>
      <w:r w:rsidR="000842FD">
        <w:rPr>
          <w:rFonts w:ascii="Calibri" w:hAnsi="Calibri" w:cs="Times New Roman"/>
          <w:bCs w:val="0"/>
          <w:iCs w:val="0"/>
          <w:color w:val="auto"/>
          <w:sz w:val="22"/>
          <w:szCs w:val="22"/>
        </w:rPr>
        <w:t xml:space="preserve">invited to be </w:t>
      </w:r>
      <w:r w:rsidR="002733C1" w:rsidRPr="006A1CC0">
        <w:rPr>
          <w:rFonts w:ascii="Calibri" w:hAnsi="Calibri" w:cs="Times New Roman"/>
          <w:bCs w:val="0"/>
          <w:iCs w:val="0"/>
          <w:color w:val="auto"/>
          <w:sz w:val="22"/>
          <w:szCs w:val="22"/>
        </w:rPr>
        <w:t>fully engaged thro</w:t>
      </w:r>
      <w:r w:rsidR="00DB02FF" w:rsidRPr="006A1CC0">
        <w:rPr>
          <w:rFonts w:ascii="Calibri" w:hAnsi="Calibri" w:cs="Times New Roman"/>
          <w:bCs w:val="0"/>
          <w:iCs w:val="0"/>
          <w:color w:val="auto"/>
          <w:sz w:val="22"/>
          <w:szCs w:val="22"/>
        </w:rPr>
        <w:t>ughout the development of DCP</w:t>
      </w:r>
      <w:r w:rsidR="00180272">
        <w:rPr>
          <w:rFonts w:ascii="Calibri" w:hAnsi="Calibri" w:cs="Times New Roman"/>
          <w:bCs w:val="0"/>
          <w:iCs w:val="0"/>
          <w:color w:val="auto"/>
          <w:sz w:val="22"/>
          <w:szCs w:val="22"/>
        </w:rPr>
        <w:t xml:space="preserve"> </w:t>
      </w:r>
      <w:r w:rsidR="0036107A">
        <w:rPr>
          <w:rFonts w:ascii="Calibri" w:hAnsi="Calibri" w:cs="Times New Roman"/>
          <w:bCs w:val="0"/>
          <w:iCs w:val="0"/>
          <w:color w:val="auto"/>
          <w:sz w:val="22"/>
          <w:szCs w:val="22"/>
        </w:rPr>
        <w:t>304</w:t>
      </w:r>
      <w:r w:rsidR="002733C1" w:rsidRPr="006A1CC0">
        <w:rPr>
          <w:rFonts w:ascii="Calibri" w:hAnsi="Calibri" w:cs="Times New Roman"/>
          <w:bCs w:val="0"/>
          <w:iCs w:val="0"/>
          <w:color w:val="auto"/>
          <w:sz w:val="22"/>
          <w:szCs w:val="22"/>
        </w:rPr>
        <w:t xml:space="preserve"> as </w:t>
      </w:r>
      <w:r w:rsidR="000842FD">
        <w:rPr>
          <w:rFonts w:ascii="Calibri" w:hAnsi="Calibri" w:cs="Times New Roman"/>
          <w:bCs w:val="0"/>
          <w:iCs w:val="0"/>
          <w:color w:val="auto"/>
          <w:sz w:val="22"/>
          <w:szCs w:val="22"/>
        </w:rPr>
        <w:t xml:space="preserve">Ofgem are currently a representative on the Interventions </w:t>
      </w:r>
      <w:r w:rsidR="002733C1" w:rsidRPr="006A1CC0">
        <w:rPr>
          <w:rFonts w:ascii="Calibri" w:hAnsi="Calibri" w:cs="Times New Roman"/>
          <w:bCs w:val="0"/>
          <w:iCs w:val="0"/>
          <w:color w:val="auto"/>
          <w:sz w:val="22"/>
          <w:szCs w:val="22"/>
        </w:rPr>
        <w:t>Working Group.</w:t>
      </w:r>
    </w:p>
    <w:p w14:paraId="1E9472C7" w14:textId="29DB76F2" w:rsidR="00450385" w:rsidRPr="006A1CC0" w:rsidRDefault="00C31A20" w:rsidP="00F05F96">
      <w:pPr>
        <w:pStyle w:val="Heading02"/>
        <w:keepNext w:val="0"/>
        <w:numPr>
          <w:ilvl w:val="0"/>
          <w:numId w:val="14"/>
        </w:numPr>
        <w:rPr>
          <w:rFonts w:ascii="Calibri" w:hAnsi="Calibri"/>
          <w:noProof/>
        </w:rPr>
      </w:pPr>
      <w:bookmarkStart w:id="56" w:name="_Toc318962140"/>
      <w:bookmarkStart w:id="57" w:name="_Toc453107803"/>
      <w:bookmarkStart w:id="58" w:name="_Toc457551696"/>
      <w:r w:rsidRPr="006A1CC0">
        <w:rPr>
          <w:rFonts w:ascii="Calibri" w:hAnsi="Calibri"/>
          <w:noProof/>
        </w:rPr>
        <w:t>Imple</w:t>
      </w:r>
      <w:r w:rsidR="00461C2F" w:rsidRPr="006A1CC0">
        <w:rPr>
          <w:rFonts w:ascii="Calibri" w:hAnsi="Calibri"/>
          <w:noProof/>
        </w:rPr>
        <w:t>me</w:t>
      </w:r>
      <w:r w:rsidRPr="006A1CC0">
        <w:rPr>
          <w:rFonts w:ascii="Calibri" w:hAnsi="Calibri"/>
          <w:noProof/>
        </w:rPr>
        <w:t>ntation</w:t>
      </w:r>
      <w:bookmarkEnd w:id="56"/>
      <w:bookmarkEnd w:id="57"/>
      <w:bookmarkEnd w:id="58"/>
    </w:p>
    <w:p w14:paraId="1BD29BD4" w14:textId="37F3E378" w:rsidR="00FC1E9D" w:rsidRPr="0022538D" w:rsidRDefault="00000537" w:rsidP="00FC1E9D">
      <w:pPr>
        <w:pStyle w:val="Heading2"/>
        <w:keepNext w:val="0"/>
        <w:numPr>
          <w:ilvl w:val="1"/>
          <w:numId w:val="14"/>
        </w:numPr>
        <w:spacing w:before="240" w:after="60" w:line="360" w:lineRule="auto"/>
        <w:rPr>
          <w:rFonts w:ascii="Calibri" w:hAnsi="Calibri" w:cs="Times New Roman"/>
          <w:bCs w:val="0"/>
          <w:iCs w:val="0"/>
          <w:color w:val="auto"/>
          <w:sz w:val="22"/>
          <w:szCs w:val="24"/>
        </w:rPr>
      </w:pPr>
      <w:r w:rsidRPr="006A1CC0">
        <w:rPr>
          <w:rFonts w:ascii="Calibri" w:hAnsi="Calibri" w:cs="Times New Roman"/>
          <w:bCs w:val="0"/>
          <w:iCs w:val="0"/>
          <w:color w:val="auto"/>
          <w:sz w:val="22"/>
          <w:szCs w:val="24"/>
        </w:rPr>
        <w:t xml:space="preserve">The proposed implementation date for DCP </w:t>
      </w:r>
      <w:r w:rsidR="0036107A">
        <w:rPr>
          <w:rFonts w:ascii="Calibri" w:hAnsi="Calibri" w:cs="Times New Roman"/>
          <w:bCs w:val="0"/>
          <w:iCs w:val="0"/>
          <w:color w:val="auto"/>
          <w:sz w:val="22"/>
          <w:szCs w:val="24"/>
        </w:rPr>
        <w:t>304</w:t>
      </w:r>
      <w:r w:rsidR="00EE067E">
        <w:rPr>
          <w:rFonts w:ascii="Calibri" w:hAnsi="Calibri" w:cs="Times New Roman"/>
          <w:bCs w:val="0"/>
          <w:iCs w:val="0"/>
          <w:color w:val="auto"/>
          <w:sz w:val="22"/>
          <w:szCs w:val="24"/>
        </w:rPr>
        <w:t xml:space="preserve"> is </w:t>
      </w:r>
      <w:r w:rsidR="00180272">
        <w:rPr>
          <w:rFonts w:ascii="Calibri" w:hAnsi="Calibri" w:cs="Times New Roman"/>
          <w:bCs w:val="0"/>
          <w:iCs w:val="0"/>
          <w:color w:val="auto"/>
          <w:sz w:val="22"/>
          <w:szCs w:val="24"/>
        </w:rPr>
        <w:t>s</w:t>
      </w:r>
      <w:r w:rsidR="00EE067E">
        <w:rPr>
          <w:rFonts w:ascii="Calibri" w:hAnsi="Calibri" w:cs="Times New Roman"/>
          <w:bCs w:val="0"/>
          <w:iCs w:val="0"/>
          <w:color w:val="auto"/>
          <w:sz w:val="22"/>
          <w:szCs w:val="24"/>
        </w:rPr>
        <w:t xml:space="preserve">et to be </w:t>
      </w:r>
      <w:r w:rsidR="00180272">
        <w:rPr>
          <w:rFonts w:ascii="Calibri" w:hAnsi="Calibri" w:cs="Times New Roman"/>
          <w:bCs w:val="0"/>
          <w:iCs w:val="0"/>
          <w:color w:val="auto"/>
          <w:sz w:val="22"/>
          <w:szCs w:val="24"/>
        </w:rPr>
        <w:t xml:space="preserve">the first standard DCUSA release </w:t>
      </w:r>
      <w:r w:rsidRPr="006A1CC0">
        <w:rPr>
          <w:rFonts w:ascii="Calibri" w:hAnsi="Calibri" w:cs="Times New Roman"/>
          <w:bCs w:val="0"/>
          <w:iCs w:val="0"/>
          <w:color w:val="auto"/>
          <w:sz w:val="22"/>
          <w:szCs w:val="24"/>
        </w:rPr>
        <w:t>following Authority Consent.</w:t>
      </w:r>
    </w:p>
    <w:p w14:paraId="76F491FA" w14:textId="77777777" w:rsidR="00F007A0" w:rsidRPr="006A1CC0" w:rsidRDefault="00F007A0" w:rsidP="00F05F96">
      <w:pPr>
        <w:pStyle w:val="Heading02"/>
        <w:keepNext w:val="0"/>
        <w:numPr>
          <w:ilvl w:val="0"/>
          <w:numId w:val="14"/>
        </w:numPr>
        <w:rPr>
          <w:rFonts w:ascii="Calibri" w:hAnsi="Calibri"/>
        </w:rPr>
      </w:pPr>
      <w:bookmarkStart w:id="59" w:name="_Toc156882583"/>
      <w:bookmarkStart w:id="60" w:name="_Toc163008071"/>
      <w:bookmarkStart w:id="61" w:name="_Toc318962141"/>
      <w:bookmarkStart w:id="62" w:name="_Toc453107804"/>
      <w:bookmarkStart w:id="63" w:name="_Toc457551697"/>
      <w:r w:rsidRPr="006A1CC0">
        <w:rPr>
          <w:rFonts w:ascii="Calibri" w:hAnsi="Calibri"/>
        </w:rPr>
        <w:t>Legal Text</w:t>
      </w:r>
      <w:bookmarkEnd w:id="59"/>
      <w:bookmarkEnd w:id="60"/>
      <w:bookmarkEnd w:id="61"/>
      <w:bookmarkEnd w:id="62"/>
      <w:bookmarkEnd w:id="63"/>
    </w:p>
    <w:p w14:paraId="1F912DFE" w14:textId="34A6BCC5" w:rsidR="00B52063" w:rsidRDefault="00B52063" w:rsidP="00F05F96">
      <w:pPr>
        <w:pStyle w:val="Heading2"/>
        <w:keepNext w:val="0"/>
        <w:numPr>
          <w:ilvl w:val="1"/>
          <w:numId w:val="14"/>
        </w:numPr>
        <w:spacing w:before="240" w:after="60" w:line="360" w:lineRule="auto"/>
        <w:rPr>
          <w:rFonts w:ascii="Calibri" w:hAnsi="Calibri" w:cs="Times New Roman"/>
          <w:bCs w:val="0"/>
          <w:iCs w:val="0"/>
          <w:color w:val="auto"/>
          <w:sz w:val="22"/>
          <w:szCs w:val="24"/>
        </w:rPr>
      </w:pPr>
      <w:r w:rsidRPr="006A1CC0">
        <w:rPr>
          <w:rFonts w:ascii="Calibri" w:hAnsi="Calibri" w:cs="Times New Roman"/>
          <w:bCs w:val="0"/>
          <w:iCs w:val="0"/>
          <w:color w:val="auto"/>
          <w:sz w:val="22"/>
          <w:szCs w:val="24"/>
        </w:rPr>
        <w:t>The legal text for DCP</w:t>
      </w:r>
      <w:r w:rsidR="00367223">
        <w:rPr>
          <w:rFonts w:ascii="Calibri" w:hAnsi="Calibri" w:cs="Times New Roman"/>
          <w:bCs w:val="0"/>
          <w:iCs w:val="0"/>
          <w:color w:val="auto"/>
          <w:sz w:val="22"/>
          <w:szCs w:val="24"/>
        </w:rPr>
        <w:t xml:space="preserve"> </w:t>
      </w:r>
      <w:r w:rsidR="0036107A">
        <w:rPr>
          <w:rFonts w:ascii="Calibri" w:hAnsi="Calibri" w:cs="Times New Roman"/>
          <w:bCs w:val="0"/>
          <w:iCs w:val="0"/>
          <w:color w:val="auto"/>
          <w:sz w:val="22"/>
          <w:szCs w:val="24"/>
        </w:rPr>
        <w:t>304</w:t>
      </w:r>
      <w:r w:rsidRPr="006A1CC0">
        <w:rPr>
          <w:rFonts w:ascii="Calibri" w:hAnsi="Calibri" w:cs="Times New Roman"/>
          <w:bCs w:val="0"/>
          <w:iCs w:val="0"/>
          <w:color w:val="auto"/>
          <w:sz w:val="22"/>
          <w:szCs w:val="24"/>
        </w:rPr>
        <w:t xml:space="preserve"> </w:t>
      </w:r>
      <w:r w:rsidR="00367223">
        <w:rPr>
          <w:rFonts w:ascii="Calibri" w:hAnsi="Calibri" w:cs="Times New Roman"/>
          <w:bCs w:val="0"/>
          <w:iCs w:val="0"/>
          <w:color w:val="auto"/>
          <w:sz w:val="22"/>
          <w:szCs w:val="24"/>
        </w:rPr>
        <w:t>has been</w:t>
      </w:r>
      <w:r w:rsidRPr="006A1CC0">
        <w:rPr>
          <w:rFonts w:ascii="Calibri" w:hAnsi="Calibri" w:cs="Times New Roman"/>
          <w:bCs w:val="0"/>
          <w:iCs w:val="0"/>
          <w:color w:val="auto"/>
          <w:sz w:val="22"/>
          <w:szCs w:val="24"/>
        </w:rPr>
        <w:t xml:space="preserve"> provided </w:t>
      </w:r>
      <w:r w:rsidRPr="00F05F96">
        <w:rPr>
          <w:rFonts w:ascii="Calibri" w:hAnsi="Calibri" w:cs="Times New Roman"/>
          <w:bCs w:val="0"/>
          <w:iCs w:val="0"/>
          <w:color w:val="auto"/>
          <w:sz w:val="22"/>
          <w:szCs w:val="24"/>
        </w:rPr>
        <w:t>as Attachment</w:t>
      </w:r>
      <w:r w:rsidR="00367223">
        <w:rPr>
          <w:rFonts w:ascii="Calibri" w:hAnsi="Calibri"/>
          <w:color w:val="auto"/>
          <w:sz w:val="22"/>
          <w:szCs w:val="20"/>
        </w:rPr>
        <w:t xml:space="preserve"> 2</w:t>
      </w:r>
      <w:r w:rsidRPr="00F05F96">
        <w:rPr>
          <w:rFonts w:ascii="Calibri" w:hAnsi="Calibri" w:cs="Times New Roman"/>
          <w:bCs w:val="0"/>
          <w:iCs w:val="0"/>
          <w:color w:val="auto"/>
          <w:sz w:val="22"/>
          <w:szCs w:val="24"/>
        </w:rPr>
        <w:t>.</w:t>
      </w:r>
    </w:p>
    <w:p w14:paraId="7BA4AC14" w14:textId="32008C0F" w:rsidR="0022538D" w:rsidRDefault="0022538D" w:rsidP="0022538D"/>
    <w:p w14:paraId="5A09F211" w14:textId="660E9AFF" w:rsidR="0022538D" w:rsidRDefault="0022538D" w:rsidP="0022538D"/>
    <w:p w14:paraId="595D15E2" w14:textId="77777777" w:rsidR="0022538D" w:rsidRPr="0022538D" w:rsidRDefault="0022538D" w:rsidP="0022538D"/>
    <w:p w14:paraId="1F9E1AA7" w14:textId="77777777" w:rsidR="00CC0C7A" w:rsidRPr="006A1CC0" w:rsidRDefault="00CC0C7A" w:rsidP="00F05F96">
      <w:pPr>
        <w:pStyle w:val="Heading02"/>
        <w:keepNext w:val="0"/>
        <w:numPr>
          <w:ilvl w:val="0"/>
          <w:numId w:val="14"/>
        </w:numPr>
        <w:rPr>
          <w:rFonts w:ascii="Calibri" w:hAnsi="Calibri"/>
        </w:rPr>
      </w:pPr>
      <w:bookmarkStart w:id="64" w:name="_Toc457551698"/>
      <w:r w:rsidRPr="006A1CC0">
        <w:rPr>
          <w:rFonts w:ascii="Calibri" w:hAnsi="Calibri"/>
        </w:rPr>
        <w:t>Consultation Questions</w:t>
      </w:r>
      <w:bookmarkEnd w:id="64"/>
    </w:p>
    <w:p w14:paraId="68B12D25" w14:textId="1277D392" w:rsidR="00E465C5" w:rsidRPr="00E465C5" w:rsidRDefault="00E465C5" w:rsidP="00F05F96">
      <w:pPr>
        <w:pStyle w:val="Heading2"/>
        <w:keepNext w:val="0"/>
        <w:numPr>
          <w:ilvl w:val="1"/>
          <w:numId w:val="14"/>
        </w:numPr>
        <w:spacing w:before="240" w:after="60" w:line="360" w:lineRule="auto"/>
        <w:rPr>
          <w:rFonts w:ascii="Calibri" w:hAnsi="Calibri" w:cs="Times New Roman"/>
          <w:bCs w:val="0"/>
          <w:iCs w:val="0"/>
          <w:color w:val="auto"/>
          <w:sz w:val="22"/>
          <w:szCs w:val="24"/>
        </w:rPr>
      </w:pPr>
      <w:r w:rsidRPr="00E465C5">
        <w:rPr>
          <w:rFonts w:ascii="Calibri" w:hAnsi="Calibri" w:cs="Times New Roman"/>
          <w:bCs w:val="0"/>
          <w:iCs w:val="0"/>
          <w:color w:val="auto"/>
          <w:sz w:val="22"/>
          <w:szCs w:val="24"/>
        </w:rPr>
        <w:t>Responses, or any part thereof, can be provided in confidence. Parties are asked to clearly indicate any parts of a response that are to be treated confidentially.</w:t>
      </w:r>
    </w:p>
    <w:p w14:paraId="0F71470C" w14:textId="0F39A5CF" w:rsidR="002733C1" w:rsidRPr="006A1CC0" w:rsidRDefault="00CC0C7A" w:rsidP="00F05F96">
      <w:pPr>
        <w:pStyle w:val="Heading2"/>
        <w:keepNext w:val="0"/>
        <w:numPr>
          <w:ilvl w:val="1"/>
          <w:numId w:val="14"/>
        </w:numPr>
        <w:spacing w:before="240" w:after="60" w:line="360" w:lineRule="auto"/>
        <w:rPr>
          <w:rFonts w:ascii="Calibri" w:hAnsi="Calibri" w:cs="Times New Roman"/>
          <w:bCs w:val="0"/>
          <w:iCs w:val="0"/>
          <w:color w:val="auto"/>
          <w:sz w:val="22"/>
          <w:szCs w:val="24"/>
        </w:rPr>
      </w:pPr>
      <w:r w:rsidRPr="006A1CC0">
        <w:rPr>
          <w:rFonts w:ascii="Calibri" w:hAnsi="Calibri" w:cs="Times New Roman"/>
          <w:bCs w:val="0"/>
          <w:iCs w:val="0"/>
          <w:color w:val="auto"/>
          <w:sz w:val="22"/>
          <w:szCs w:val="24"/>
        </w:rPr>
        <w:t xml:space="preserve">The Working Group is seeking industry views on the </w:t>
      </w:r>
      <w:r w:rsidR="000842FD">
        <w:rPr>
          <w:rFonts w:ascii="Calibri" w:hAnsi="Calibri" w:cs="Times New Roman"/>
          <w:bCs w:val="0"/>
          <w:iCs w:val="0"/>
          <w:color w:val="auto"/>
          <w:sz w:val="22"/>
          <w:szCs w:val="24"/>
        </w:rPr>
        <w:t>proposed amendments. Please provide rationale for your answers to the below question</w:t>
      </w:r>
      <w:r w:rsidR="00CF39F8">
        <w:rPr>
          <w:rFonts w:ascii="Calibri" w:hAnsi="Calibri" w:cs="Times New Roman"/>
          <w:bCs w:val="0"/>
          <w:iCs w:val="0"/>
          <w:color w:val="auto"/>
          <w:sz w:val="22"/>
          <w:szCs w:val="24"/>
        </w:rPr>
        <w:t>s</w:t>
      </w:r>
      <w:r w:rsidRPr="006A1CC0">
        <w:rPr>
          <w:rFonts w:ascii="Calibri" w:hAnsi="Calibri" w:cs="Times New Roman"/>
          <w:bCs w:val="0"/>
          <w:iCs w:val="0"/>
          <w:color w:val="auto"/>
          <w:sz w:val="22"/>
          <w:szCs w:val="24"/>
        </w:rPr>
        <w:t>:</w:t>
      </w:r>
    </w:p>
    <w:tbl>
      <w:tblPr>
        <w:tblpPr w:leftFromText="180" w:rightFromText="180" w:vertAnchor="text" w:horzAnchor="margin" w:tblpXSpec="center" w:tblpY="13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2"/>
        <w:gridCol w:w="7286"/>
      </w:tblGrid>
      <w:tr w:rsidR="00C8353B" w:rsidRPr="006A1CC0" w14:paraId="4C63791E" w14:textId="77777777" w:rsidTr="00C8353B">
        <w:trPr>
          <w:trHeight w:val="343"/>
        </w:trPr>
        <w:tc>
          <w:tcPr>
            <w:tcW w:w="1242" w:type="dxa"/>
          </w:tcPr>
          <w:p w14:paraId="07BF4AB0" w14:textId="360A2794" w:rsidR="00C8353B" w:rsidRPr="006A1CC0" w:rsidRDefault="00C8353B" w:rsidP="003F146C">
            <w:pPr>
              <w:spacing w:after="60"/>
              <w:rPr>
                <w:rFonts w:ascii="Calibri" w:hAnsi="Calibri"/>
                <w:b/>
              </w:rPr>
            </w:pPr>
            <w:r w:rsidRPr="006A1CC0">
              <w:rPr>
                <w:rFonts w:ascii="Calibri" w:hAnsi="Calibri"/>
                <w:b/>
                <w:sz w:val="22"/>
                <w:szCs w:val="22"/>
              </w:rPr>
              <w:t>Question Number</w:t>
            </w:r>
          </w:p>
        </w:tc>
        <w:tc>
          <w:tcPr>
            <w:tcW w:w="7286" w:type="dxa"/>
          </w:tcPr>
          <w:p w14:paraId="50A105AC" w14:textId="77777777" w:rsidR="00C8353B" w:rsidRPr="006A1CC0" w:rsidRDefault="00C8353B" w:rsidP="003F146C">
            <w:pPr>
              <w:spacing w:after="60" w:line="360" w:lineRule="auto"/>
              <w:rPr>
                <w:rFonts w:ascii="Calibri" w:hAnsi="Calibri"/>
                <w:b/>
              </w:rPr>
            </w:pPr>
            <w:r w:rsidRPr="006A1CC0">
              <w:rPr>
                <w:rFonts w:ascii="Calibri" w:hAnsi="Calibri"/>
                <w:b/>
                <w:sz w:val="22"/>
                <w:szCs w:val="22"/>
              </w:rPr>
              <w:t>Question</w:t>
            </w:r>
          </w:p>
        </w:tc>
      </w:tr>
      <w:tr w:rsidR="00C8353B" w:rsidRPr="006A1CC0" w14:paraId="2710DF50" w14:textId="77777777" w:rsidTr="00C8353B">
        <w:tc>
          <w:tcPr>
            <w:tcW w:w="1242" w:type="dxa"/>
            <w:vAlign w:val="center"/>
          </w:tcPr>
          <w:p w14:paraId="1F2A4160" w14:textId="3A6D72F3" w:rsidR="00C8353B" w:rsidRPr="00367223" w:rsidRDefault="00C8353B" w:rsidP="00367223">
            <w:pPr>
              <w:pStyle w:val="ListParagraph"/>
              <w:numPr>
                <w:ilvl w:val="0"/>
                <w:numId w:val="27"/>
              </w:numPr>
              <w:spacing w:before="60" w:after="60"/>
              <w:ind w:left="360"/>
              <w:jc w:val="both"/>
              <w:rPr>
                <w:rFonts w:ascii="Calibri" w:hAnsi="Calibri"/>
              </w:rPr>
            </w:pPr>
          </w:p>
        </w:tc>
        <w:tc>
          <w:tcPr>
            <w:tcW w:w="7286" w:type="dxa"/>
            <w:vAlign w:val="center"/>
          </w:tcPr>
          <w:p w14:paraId="331AD2AC" w14:textId="1BC60E97" w:rsidR="00C8353B" w:rsidRPr="00367223" w:rsidRDefault="00000537" w:rsidP="003F146C">
            <w:pPr>
              <w:spacing w:before="60" w:after="60"/>
              <w:rPr>
                <w:rFonts w:ascii="Calibri" w:hAnsi="Calibri"/>
                <w:sz w:val="22"/>
                <w:szCs w:val="20"/>
              </w:rPr>
            </w:pPr>
            <w:r w:rsidRPr="006A1CC0">
              <w:rPr>
                <w:rFonts w:ascii="Calibri" w:hAnsi="Calibri"/>
                <w:sz w:val="22"/>
                <w:szCs w:val="20"/>
              </w:rPr>
              <w:t xml:space="preserve">Do </w:t>
            </w:r>
            <w:r w:rsidR="00367223">
              <w:rPr>
                <w:rFonts w:ascii="Calibri" w:hAnsi="Calibri"/>
                <w:sz w:val="22"/>
                <w:szCs w:val="20"/>
              </w:rPr>
              <w:t xml:space="preserve">you understand the intent of DCP </w:t>
            </w:r>
            <w:r w:rsidR="0036107A">
              <w:rPr>
                <w:rFonts w:ascii="Calibri" w:hAnsi="Calibri"/>
                <w:sz w:val="22"/>
                <w:szCs w:val="20"/>
              </w:rPr>
              <w:t>304</w:t>
            </w:r>
            <w:r w:rsidRPr="006A1CC0">
              <w:rPr>
                <w:rFonts w:ascii="Calibri" w:hAnsi="Calibri"/>
                <w:sz w:val="22"/>
                <w:szCs w:val="20"/>
              </w:rPr>
              <w:t>?</w:t>
            </w:r>
          </w:p>
        </w:tc>
      </w:tr>
      <w:tr w:rsidR="00367223" w:rsidRPr="006A1CC0" w14:paraId="4B3A4CE2" w14:textId="77777777" w:rsidTr="00C8353B">
        <w:tc>
          <w:tcPr>
            <w:tcW w:w="1242" w:type="dxa"/>
            <w:vAlign w:val="center"/>
          </w:tcPr>
          <w:p w14:paraId="72B1A71C" w14:textId="77777777" w:rsidR="00367223" w:rsidRPr="00367223" w:rsidRDefault="00367223" w:rsidP="00367223">
            <w:pPr>
              <w:pStyle w:val="ListParagraph"/>
              <w:numPr>
                <w:ilvl w:val="0"/>
                <w:numId w:val="27"/>
              </w:numPr>
              <w:spacing w:before="60" w:after="60"/>
              <w:ind w:left="360"/>
              <w:jc w:val="both"/>
              <w:rPr>
                <w:rFonts w:ascii="Calibri" w:hAnsi="Calibri"/>
              </w:rPr>
            </w:pPr>
          </w:p>
        </w:tc>
        <w:tc>
          <w:tcPr>
            <w:tcW w:w="7286" w:type="dxa"/>
            <w:vAlign w:val="center"/>
          </w:tcPr>
          <w:p w14:paraId="2464D489" w14:textId="3910451A" w:rsidR="00367223" w:rsidRPr="006A1CC0" w:rsidRDefault="00367223" w:rsidP="00367223">
            <w:pPr>
              <w:spacing w:before="60" w:after="60"/>
              <w:rPr>
                <w:rFonts w:ascii="Calibri" w:hAnsi="Calibri"/>
                <w:sz w:val="22"/>
                <w:szCs w:val="20"/>
              </w:rPr>
            </w:pPr>
            <w:r w:rsidRPr="00367223">
              <w:rPr>
                <w:rFonts w:ascii="Calibri" w:hAnsi="Calibri"/>
                <w:sz w:val="22"/>
                <w:szCs w:val="20"/>
              </w:rPr>
              <w:t xml:space="preserve">Are you supportive of the principles of DCP </w:t>
            </w:r>
            <w:r w:rsidR="0036107A">
              <w:rPr>
                <w:rFonts w:ascii="Calibri" w:hAnsi="Calibri"/>
                <w:sz w:val="22"/>
                <w:szCs w:val="20"/>
              </w:rPr>
              <w:t>304</w:t>
            </w:r>
            <w:r w:rsidRPr="00367223">
              <w:rPr>
                <w:rFonts w:ascii="Calibri" w:hAnsi="Calibri"/>
                <w:sz w:val="22"/>
                <w:szCs w:val="20"/>
              </w:rPr>
              <w:t>? If not, why not?</w:t>
            </w:r>
          </w:p>
        </w:tc>
      </w:tr>
      <w:tr w:rsidR="00F80B58" w:rsidRPr="006A1CC0" w14:paraId="486ABCC5" w14:textId="77777777" w:rsidTr="00C8353B">
        <w:trPr>
          <w:ins w:id="65" w:author="Lauren Nicholls" w:date="2017-08-14T13:12:00Z"/>
        </w:trPr>
        <w:tc>
          <w:tcPr>
            <w:tcW w:w="1242" w:type="dxa"/>
            <w:vAlign w:val="center"/>
          </w:tcPr>
          <w:p w14:paraId="3A9E88F1" w14:textId="77777777" w:rsidR="00F80B58" w:rsidRPr="00367223" w:rsidRDefault="00F80B58" w:rsidP="00367223">
            <w:pPr>
              <w:pStyle w:val="ListParagraph"/>
              <w:numPr>
                <w:ilvl w:val="0"/>
                <w:numId w:val="27"/>
              </w:numPr>
              <w:spacing w:before="60" w:after="60"/>
              <w:ind w:left="360"/>
              <w:jc w:val="both"/>
              <w:rPr>
                <w:ins w:id="66" w:author="Lauren Nicholls" w:date="2017-08-14T13:12:00Z"/>
                <w:rFonts w:ascii="Calibri" w:hAnsi="Calibri"/>
              </w:rPr>
            </w:pPr>
          </w:p>
        </w:tc>
        <w:tc>
          <w:tcPr>
            <w:tcW w:w="7286" w:type="dxa"/>
            <w:vAlign w:val="center"/>
          </w:tcPr>
          <w:p w14:paraId="6EF85892" w14:textId="4D19E240" w:rsidR="00F80B58" w:rsidRPr="00367223" w:rsidRDefault="00F80B58" w:rsidP="00367223">
            <w:pPr>
              <w:spacing w:before="60" w:after="60"/>
              <w:rPr>
                <w:ins w:id="67" w:author="Lauren Nicholls" w:date="2017-08-14T13:12:00Z"/>
                <w:rFonts w:ascii="Calibri" w:hAnsi="Calibri"/>
                <w:sz w:val="22"/>
                <w:szCs w:val="20"/>
              </w:rPr>
            </w:pPr>
            <w:ins w:id="68" w:author="Lauren Nicholls" w:date="2017-08-14T13:12:00Z">
              <w:r>
                <w:rPr>
                  <w:rFonts w:ascii="Calibri" w:hAnsi="Calibri"/>
                  <w:sz w:val="22"/>
                  <w:szCs w:val="20"/>
                </w:rPr>
                <w:t>Do you believe this change will impact a</w:t>
              </w:r>
            </w:ins>
            <w:ins w:id="69" w:author="Lauren Nicholls" w:date="2017-08-14T13:13:00Z">
              <w:r>
                <w:rPr>
                  <w:rFonts w:ascii="Calibri" w:hAnsi="Calibri"/>
                  <w:sz w:val="22"/>
                  <w:szCs w:val="20"/>
                </w:rPr>
                <w:t>ny other industry codes or documents, other than MOCoPA? If so, please describe the impact and the code or document that it relates to.</w:t>
              </w:r>
            </w:ins>
          </w:p>
        </w:tc>
      </w:tr>
      <w:tr w:rsidR="00714591" w:rsidRPr="006A1CC0" w14:paraId="3C1DA151" w14:textId="77777777" w:rsidTr="00C8353B">
        <w:trPr>
          <w:ins w:id="70" w:author="Lauren Nicholls" w:date="2017-08-14T13:21:00Z"/>
        </w:trPr>
        <w:tc>
          <w:tcPr>
            <w:tcW w:w="1242" w:type="dxa"/>
            <w:vAlign w:val="center"/>
          </w:tcPr>
          <w:p w14:paraId="16402C21" w14:textId="77777777" w:rsidR="00714591" w:rsidRPr="00367223" w:rsidRDefault="00714591" w:rsidP="00367223">
            <w:pPr>
              <w:pStyle w:val="ListParagraph"/>
              <w:numPr>
                <w:ilvl w:val="0"/>
                <w:numId w:val="27"/>
              </w:numPr>
              <w:spacing w:before="60" w:after="60"/>
              <w:ind w:left="360"/>
              <w:jc w:val="both"/>
              <w:rPr>
                <w:ins w:id="71" w:author="Lauren Nicholls" w:date="2017-08-14T13:21:00Z"/>
                <w:rFonts w:ascii="Calibri" w:hAnsi="Calibri"/>
              </w:rPr>
            </w:pPr>
          </w:p>
        </w:tc>
        <w:tc>
          <w:tcPr>
            <w:tcW w:w="7286" w:type="dxa"/>
            <w:vAlign w:val="center"/>
          </w:tcPr>
          <w:p w14:paraId="36E9A2F7" w14:textId="607626F1" w:rsidR="00714591" w:rsidRDefault="00714591" w:rsidP="00367223">
            <w:pPr>
              <w:spacing w:before="60" w:after="60"/>
              <w:rPr>
                <w:ins w:id="72" w:author="Lauren Nicholls" w:date="2017-08-14T13:21:00Z"/>
                <w:rFonts w:ascii="Calibri" w:hAnsi="Calibri"/>
                <w:sz w:val="22"/>
                <w:szCs w:val="20"/>
              </w:rPr>
            </w:pPr>
            <w:ins w:id="73" w:author="Lauren Nicholls" w:date="2017-08-14T13:21:00Z">
              <w:r>
                <w:rPr>
                  <w:rFonts w:ascii="Calibri" w:hAnsi="Calibri"/>
                  <w:sz w:val="22"/>
                  <w:szCs w:val="20"/>
                </w:rPr>
                <w:t>Do you believe that DCP 304 has any environmental impacts? If so, please explain and quantify the impact.</w:t>
              </w:r>
            </w:ins>
          </w:p>
        </w:tc>
      </w:tr>
      <w:tr w:rsidR="00367223" w:rsidRPr="006A1CC0" w14:paraId="25FCE1CA" w14:textId="77777777" w:rsidTr="00C8353B">
        <w:tc>
          <w:tcPr>
            <w:tcW w:w="1242" w:type="dxa"/>
            <w:vAlign w:val="center"/>
          </w:tcPr>
          <w:p w14:paraId="35630A0E" w14:textId="77777777" w:rsidR="00367223" w:rsidRPr="00367223" w:rsidRDefault="00367223" w:rsidP="00367223">
            <w:pPr>
              <w:pStyle w:val="ListParagraph"/>
              <w:numPr>
                <w:ilvl w:val="0"/>
                <w:numId w:val="27"/>
              </w:numPr>
              <w:spacing w:before="60" w:after="60"/>
              <w:ind w:left="360"/>
              <w:jc w:val="both"/>
              <w:rPr>
                <w:rFonts w:ascii="Calibri" w:hAnsi="Calibri"/>
              </w:rPr>
            </w:pPr>
          </w:p>
        </w:tc>
        <w:tc>
          <w:tcPr>
            <w:tcW w:w="7286" w:type="dxa"/>
            <w:vAlign w:val="center"/>
          </w:tcPr>
          <w:p w14:paraId="33859048" w14:textId="24497416" w:rsidR="00367223" w:rsidRPr="006A1CC0" w:rsidRDefault="00367223" w:rsidP="00367223">
            <w:pPr>
              <w:spacing w:before="60" w:after="60"/>
              <w:rPr>
                <w:rFonts w:ascii="Calibri" w:hAnsi="Calibri"/>
                <w:sz w:val="22"/>
                <w:szCs w:val="20"/>
              </w:rPr>
            </w:pPr>
            <w:r w:rsidRPr="006A1CC0">
              <w:rPr>
                <w:rFonts w:ascii="Calibri" w:hAnsi="Calibri"/>
                <w:sz w:val="22"/>
                <w:szCs w:val="20"/>
              </w:rPr>
              <w:t xml:space="preserve">Do you </w:t>
            </w:r>
            <w:r>
              <w:rPr>
                <w:rFonts w:ascii="Calibri" w:hAnsi="Calibri"/>
                <w:sz w:val="22"/>
                <w:szCs w:val="20"/>
              </w:rPr>
              <w:t xml:space="preserve">believe there will be any unintended consequences of the implementation of DCP </w:t>
            </w:r>
            <w:r w:rsidR="0036107A">
              <w:rPr>
                <w:rFonts w:ascii="Calibri" w:hAnsi="Calibri"/>
                <w:sz w:val="22"/>
                <w:szCs w:val="20"/>
              </w:rPr>
              <w:t>304</w:t>
            </w:r>
            <w:r w:rsidRPr="006A1CC0">
              <w:rPr>
                <w:rFonts w:ascii="Calibri" w:hAnsi="Calibri"/>
                <w:sz w:val="22"/>
                <w:szCs w:val="20"/>
              </w:rPr>
              <w:t>?</w:t>
            </w:r>
          </w:p>
        </w:tc>
      </w:tr>
      <w:tr w:rsidR="00367223" w:rsidRPr="006A1CC0" w14:paraId="1B74FC59" w14:textId="77777777" w:rsidTr="00C8353B">
        <w:tc>
          <w:tcPr>
            <w:tcW w:w="1242" w:type="dxa"/>
            <w:vAlign w:val="center"/>
          </w:tcPr>
          <w:p w14:paraId="780EE480" w14:textId="77777777" w:rsidR="00367223" w:rsidRPr="00367223" w:rsidRDefault="00367223" w:rsidP="00367223">
            <w:pPr>
              <w:pStyle w:val="ListParagraph"/>
              <w:numPr>
                <w:ilvl w:val="0"/>
                <w:numId w:val="27"/>
              </w:numPr>
              <w:spacing w:before="60" w:after="60"/>
              <w:ind w:left="360"/>
              <w:jc w:val="both"/>
              <w:rPr>
                <w:rFonts w:ascii="Calibri" w:hAnsi="Calibri"/>
              </w:rPr>
            </w:pPr>
          </w:p>
        </w:tc>
        <w:tc>
          <w:tcPr>
            <w:tcW w:w="7286" w:type="dxa"/>
            <w:vAlign w:val="center"/>
          </w:tcPr>
          <w:p w14:paraId="6E6107CC" w14:textId="31A04F25" w:rsidR="00367223" w:rsidRPr="006A1CC0" w:rsidRDefault="00367223" w:rsidP="00367223">
            <w:pPr>
              <w:spacing w:before="60" w:after="60"/>
              <w:rPr>
                <w:rFonts w:ascii="Calibri" w:hAnsi="Calibri"/>
                <w:sz w:val="22"/>
                <w:szCs w:val="20"/>
              </w:rPr>
            </w:pPr>
            <w:r w:rsidRPr="00367223">
              <w:rPr>
                <w:rFonts w:ascii="Calibri" w:hAnsi="Calibri"/>
                <w:sz w:val="22"/>
                <w:szCs w:val="20"/>
              </w:rPr>
              <w:t>Are there any alternative solutions or matters that should be considered? If yes, please describe these.</w:t>
            </w:r>
          </w:p>
        </w:tc>
      </w:tr>
      <w:tr w:rsidR="006E0D2D" w:rsidRPr="006A1CC0" w14:paraId="4E9CC603" w14:textId="77777777" w:rsidTr="00C8353B">
        <w:tc>
          <w:tcPr>
            <w:tcW w:w="1242" w:type="dxa"/>
            <w:vAlign w:val="center"/>
          </w:tcPr>
          <w:p w14:paraId="15A452C8" w14:textId="77777777" w:rsidR="006E0D2D" w:rsidRPr="00367223" w:rsidRDefault="006E0D2D" w:rsidP="00367223">
            <w:pPr>
              <w:pStyle w:val="ListParagraph"/>
              <w:numPr>
                <w:ilvl w:val="0"/>
                <w:numId w:val="27"/>
              </w:numPr>
              <w:spacing w:before="60" w:after="60"/>
              <w:ind w:left="360"/>
              <w:jc w:val="both"/>
              <w:rPr>
                <w:rFonts w:ascii="Calibri" w:hAnsi="Calibri"/>
              </w:rPr>
            </w:pPr>
          </w:p>
        </w:tc>
        <w:tc>
          <w:tcPr>
            <w:tcW w:w="7286" w:type="dxa"/>
            <w:vAlign w:val="center"/>
          </w:tcPr>
          <w:p w14:paraId="5C0889D6" w14:textId="784C4970" w:rsidR="006E0D2D" w:rsidRPr="00367223" w:rsidRDefault="006E0D2D" w:rsidP="00367223">
            <w:pPr>
              <w:spacing w:before="60" w:after="60"/>
              <w:rPr>
                <w:rFonts w:ascii="Calibri" w:hAnsi="Calibri"/>
                <w:sz w:val="22"/>
                <w:szCs w:val="20"/>
              </w:rPr>
            </w:pPr>
            <w:r>
              <w:rPr>
                <w:rFonts w:ascii="Calibri" w:hAnsi="Calibri"/>
                <w:sz w:val="22"/>
                <w:szCs w:val="20"/>
              </w:rPr>
              <w:t>Do you foresee any system changes bei</w:t>
            </w:r>
            <w:r w:rsidR="0036107A">
              <w:rPr>
                <w:rFonts w:ascii="Calibri" w:hAnsi="Calibri"/>
                <w:sz w:val="22"/>
                <w:szCs w:val="20"/>
              </w:rPr>
              <w:t>ng required to implement DCP 304</w:t>
            </w:r>
            <w:r>
              <w:rPr>
                <w:rFonts w:ascii="Calibri" w:hAnsi="Calibri"/>
                <w:sz w:val="22"/>
                <w:szCs w:val="20"/>
              </w:rPr>
              <w:t>?</w:t>
            </w:r>
          </w:p>
        </w:tc>
      </w:tr>
      <w:tr w:rsidR="00367223" w:rsidRPr="006A1CC0" w14:paraId="0966E4F8" w14:textId="77777777" w:rsidTr="00C8353B">
        <w:tc>
          <w:tcPr>
            <w:tcW w:w="1242" w:type="dxa"/>
            <w:vAlign w:val="center"/>
          </w:tcPr>
          <w:p w14:paraId="540BFE95" w14:textId="77777777" w:rsidR="00367223" w:rsidRPr="00367223" w:rsidRDefault="00367223" w:rsidP="00367223">
            <w:pPr>
              <w:pStyle w:val="ListParagraph"/>
              <w:numPr>
                <w:ilvl w:val="0"/>
                <w:numId w:val="27"/>
              </w:numPr>
              <w:spacing w:before="60" w:after="60"/>
              <w:ind w:left="360"/>
              <w:jc w:val="both"/>
              <w:rPr>
                <w:rFonts w:ascii="Calibri" w:hAnsi="Calibri"/>
              </w:rPr>
            </w:pPr>
          </w:p>
        </w:tc>
        <w:tc>
          <w:tcPr>
            <w:tcW w:w="7286" w:type="dxa"/>
            <w:vAlign w:val="center"/>
          </w:tcPr>
          <w:p w14:paraId="6B3272B1" w14:textId="5BEF8644" w:rsidR="00367223" w:rsidRPr="006A1CC0" w:rsidRDefault="00367223" w:rsidP="00367223">
            <w:pPr>
              <w:spacing w:before="60" w:after="60"/>
              <w:rPr>
                <w:rFonts w:ascii="Calibri" w:hAnsi="Calibri"/>
                <w:sz w:val="22"/>
                <w:szCs w:val="20"/>
              </w:rPr>
            </w:pPr>
            <w:r>
              <w:rPr>
                <w:rFonts w:ascii="Calibri" w:hAnsi="Calibri"/>
                <w:sz w:val="22"/>
                <w:szCs w:val="20"/>
              </w:rPr>
              <w:t>The proposed implementation date is the first standard release following Authority consent</w:t>
            </w:r>
            <w:ins w:id="74" w:author="Lauren Nicholls" w:date="2017-08-14T13:25:00Z">
              <w:r w:rsidR="00714591">
                <w:rPr>
                  <w:rFonts w:ascii="Calibri" w:hAnsi="Calibri"/>
                  <w:sz w:val="22"/>
                  <w:szCs w:val="20"/>
                </w:rPr>
                <w:t xml:space="preserve"> (expected to be June 2018)</w:t>
              </w:r>
            </w:ins>
            <w:r>
              <w:rPr>
                <w:rFonts w:ascii="Calibri" w:hAnsi="Calibri"/>
                <w:sz w:val="22"/>
                <w:szCs w:val="20"/>
              </w:rPr>
              <w:t>, do you agree with this</w:t>
            </w:r>
            <w:r w:rsidRPr="00367223">
              <w:rPr>
                <w:rFonts w:ascii="Calibri" w:hAnsi="Calibri"/>
                <w:sz w:val="22"/>
                <w:szCs w:val="20"/>
              </w:rPr>
              <w:t>?</w:t>
            </w:r>
            <w:r>
              <w:rPr>
                <w:rFonts w:ascii="Calibri" w:hAnsi="Calibri"/>
                <w:sz w:val="22"/>
                <w:szCs w:val="20"/>
              </w:rPr>
              <w:t xml:space="preserve"> If not, why not?</w:t>
            </w:r>
          </w:p>
        </w:tc>
      </w:tr>
      <w:tr w:rsidR="003B1B05" w:rsidRPr="006A1CC0" w14:paraId="23EDA6CC" w14:textId="77777777" w:rsidTr="00C8353B">
        <w:tc>
          <w:tcPr>
            <w:tcW w:w="1242" w:type="dxa"/>
            <w:vAlign w:val="center"/>
          </w:tcPr>
          <w:p w14:paraId="1C8258F7" w14:textId="77777777" w:rsidR="003B1B05" w:rsidRPr="00367223" w:rsidRDefault="003B1B05" w:rsidP="00367223">
            <w:pPr>
              <w:pStyle w:val="ListParagraph"/>
              <w:numPr>
                <w:ilvl w:val="0"/>
                <w:numId w:val="27"/>
              </w:numPr>
              <w:spacing w:before="60" w:after="60"/>
              <w:ind w:left="360"/>
              <w:jc w:val="both"/>
              <w:rPr>
                <w:rFonts w:ascii="Calibri" w:hAnsi="Calibri"/>
              </w:rPr>
            </w:pPr>
          </w:p>
        </w:tc>
        <w:tc>
          <w:tcPr>
            <w:tcW w:w="7286" w:type="dxa"/>
            <w:vAlign w:val="center"/>
          </w:tcPr>
          <w:p w14:paraId="4F9BB7F9" w14:textId="1CDD0E93" w:rsidR="003B1B05" w:rsidRDefault="0036107A" w:rsidP="00367223">
            <w:pPr>
              <w:spacing w:before="60" w:after="60"/>
              <w:rPr>
                <w:rFonts w:ascii="Calibri" w:hAnsi="Calibri"/>
                <w:sz w:val="22"/>
                <w:szCs w:val="20"/>
              </w:rPr>
            </w:pPr>
            <w:r>
              <w:rPr>
                <w:rFonts w:ascii="Calibri" w:hAnsi="Calibri"/>
                <w:sz w:val="22"/>
                <w:szCs w:val="20"/>
              </w:rPr>
              <w:t>Do you agree that DCP 304</w:t>
            </w:r>
            <w:r w:rsidR="003B1B05">
              <w:rPr>
                <w:rFonts w:ascii="Calibri" w:hAnsi="Calibri"/>
                <w:sz w:val="22"/>
                <w:szCs w:val="20"/>
              </w:rPr>
              <w:t xml:space="preserve"> better facilitate</w:t>
            </w:r>
            <w:r w:rsidR="006E0D2D">
              <w:rPr>
                <w:rFonts w:ascii="Calibri" w:hAnsi="Calibri"/>
                <w:sz w:val="22"/>
                <w:szCs w:val="20"/>
              </w:rPr>
              <w:t>s</w:t>
            </w:r>
            <w:r w:rsidR="003B1B05">
              <w:rPr>
                <w:rFonts w:ascii="Calibri" w:hAnsi="Calibri"/>
                <w:sz w:val="22"/>
                <w:szCs w:val="20"/>
              </w:rPr>
              <w:t xml:space="preserve"> the DCUSA </w:t>
            </w:r>
            <w:r w:rsidR="0091152D">
              <w:rPr>
                <w:rFonts w:ascii="Calibri" w:hAnsi="Calibri"/>
                <w:sz w:val="22"/>
                <w:szCs w:val="20"/>
              </w:rPr>
              <w:t>Objectives</w:t>
            </w:r>
            <w:r w:rsidR="007741B8">
              <w:rPr>
                <w:rFonts w:ascii="Calibri" w:hAnsi="Calibri"/>
                <w:sz w:val="22"/>
                <w:szCs w:val="20"/>
              </w:rPr>
              <w:t>? If not, why not?</w:t>
            </w:r>
          </w:p>
        </w:tc>
      </w:tr>
      <w:tr w:rsidR="00367223" w:rsidRPr="006A1CC0" w14:paraId="3E07381D" w14:textId="77777777" w:rsidTr="00C8353B">
        <w:tc>
          <w:tcPr>
            <w:tcW w:w="1242" w:type="dxa"/>
            <w:vAlign w:val="center"/>
          </w:tcPr>
          <w:p w14:paraId="1A72E84D" w14:textId="77777777" w:rsidR="00367223" w:rsidRPr="00367223" w:rsidRDefault="00367223" w:rsidP="00367223">
            <w:pPr>
              <w:pStyle w:val="ListParagraph"/>
              <w:numPr>
                <w:ilvl w:val="0"/>
                <w:numId w:val="27"/>
              </w:numPr>
              <w:spacing w:before="60" w:after="60"/>
              <w:ind w:left="360"/>
              <w:jc w:val="both"/>
              <w:rPr>
                <w:rFonts w:ascii="Calibri" w:hAnsi="Calibri"/>
              </w:rPr>
            </w:pPr>
          </w:p>
        </w:tc>
        <w:tc>
          <w:tcPr>
            <w:tcW w:w="7286" w:type="dxa"/>
            <w:vAlign w:val="center"/>
          </w:tcPr>
          <w:p w14:paraId="4546891F" w14:textId="6C93C3BC" w:rsidR="00367223" w:rsidRPr="006A1CC0" w:rsidRDefault="00367223" w:rsidP="00367223">
            <w:pPr>
              <w:spacing w:before="60" w:after="60"/>
              <w:rPr>
                <w:rFonts w:ascii="Calibri" w:hAnsi="Calibri"/>
                <w:sz w:val="22"/>
                <w:szCs w:val="20"/>
              </w:rPr>
            </w:pPr>
            <w:r>
              <w:rPr>
                <w:rFonts w:ascii="Calibri" w:hAnsi="Calibri"/>
                <w:sz w:val="22"/>
                <w:szCs w:val="20"/>
              </w:rPr>
              <w:t>Do you have any comments on the legal drafting?</w:t>
            </w:r>
          </w:p>
        </w:tc>
      </w:tr>
      <w:tr w:rsidR="00367223" w:rsidRPr="006A1CC0" w14:paraId="2A841167" w14:textId="77777777" w:rsidTr="00C8353B">
        <w:tc>
          <w:tcPr>
            <w:tcW w:w="1242" w:type="dxa"/>
            <w:vAlign w:val="center"/>
          </w:tcPr>
          <w:p w14:paraId="584AA192" w14:textId="77777777" w:rsidR="00367223" w:rsidRPr="00367223" w:rsidRDefault="00367223" w:rsidP="00367223">
            <w:pPr>
              <w:pStyle w:val="ListParagraph"/>
              <w:numPr>
                <w:ilvl w:val="0"/>
                <w:numId w:val="27"/>
              </w:numPr>
              <w:spacing w:before="60" w:after="60"/>
              <w:ind w:left="360"/>
              <w:jc w:val="both"/>
              <w:rPr>
                <w:rFonts w:ascii="Calibri" w:hAnsi="Calibri"/>
              </w:rPr>
            </w:pPr>
          </w:p>
        </w:tc>
        <w:tc>
          <w:tcPr>
            <w:tcW w:w="7286" w:type="dxa"/>
            <w:vAlign w:val="center"/>
          </w:tcPr>
          <w:p w14:paraId="422542E5" w14:textId="7BC8E4ED" w:rsidR="00367223" w:rsidRPr="006A1CC0" w:rsidRDefault="00367223" w:rsidP="00367223">
            <w:pPr>
              <w:spacing w:before="60" w:after="60"/>
              <w:rPr>
                <w:rFonts w:ascii="Calibri" w:hAnsi="Calibri"/>
                <w:sz w:val="22"/>
                <w:szCs w:val="20"/>
              </w:rPr>
            </w:pPr>
            <w:r>
              <w:rPr>
                <w:rFonts w:ascii="Calibri" w:hAnsi="Calibri"/>
                <w:sz w:val="22"/>
                <w:szCs w:val="20"/>
              </w:rPr>
              <w:t>Do you have any further comments?</w:t>
            </w:r>
          </w:p>
        </w:tc>
      </w:tr>
    </w:tbl>
    <w:p w14:paraId="3335FA1D" w14:textId="1E1F2487" w:rsidR="00CC0C7A" w:rsidRPr="00F05F96" w:rsidRDefault="00CC0C7A" w:rsidP="00F05F96">
      <w:pPr>
        <w:pStyle w:val="Heading2"/>
        <w:keepNext w:val="0"/>
        <w:numPr>
          <w:ilvl w:val="1"/>
          <w:numId w:val="14"/>
        </w:numPr>
        <w:spacing w:before="240" w:after="60" w:line="360" w:lineRule="auto"/>
        <w:rPr>
          <w:rFonts w:ascii="Calibri" w:hAnsi="Calibri" w:cs="Times New Roman"/>
          <w:bCs w:val="0"/>
          <w:iCs w:val="0"/>
          <w:color w:val="auto"/>
          <w:sz w:val="22"/>
          <w:szCs w:val="24"/>
        </w:rPr>
      </w:pPr>
      <w:r w:rsidRPr="006A1CC0">
        <w:rPr>
          <w:rFonts w:ascii="Calibri" w:hAnsi="Calibri" w:cs="Times New Roman"/>
          <w:bCs w:val="0"/>
          <w:iCs w:val="0"/>
          <w:color w:val="auto"/>
          <w:sz w:val="22"/>
          <w:szCs w:val="24"/>
        </w:rPr>
        <w:t>Responses should be submitted usin</w:t>
      </w:r>
      <w:r w:rsidRPr="00F05F96">
        <w:rPr>
          <w:rFonts w:ascii="Calibri" w:hAnsi="Calibri" w:cs="Times New Roman"/>
          <w:bCs w:val="0"/>
          <w:iCs w:val="0"/>
          <w:color w:val="auto"/>
          <w:sz w:val="22"/>
          <w:szCs w:val="24"/>
        </w:rPr>
        <w:t xml:space="preserve">g Attachment </w:t>
      </w:r>
      <w:r w:rsidR="00F05F96" w:rsidRPr="00F05F96">
        <w:rPr>
          <w:rFonts w:ascii="Calibri" w:hAnsi="Calibri" w:cs="Times New Roman"/>
          <w:bCs w:val="0"/>
          <w:iCs w:val="0"/>
          <w:color w:val="auto"/>
          <w:sz w:val="22"/>
          <w:szCs w:val="24"/>
        </w:rPr>
        <w:t>1</w:t>
      </w:r>
      <w:r w:rsidRPr="00F05F96">
        <w:rPr>
          <w:rFonts w:ascii="Calibri" w:hAnsi="Calibri" w:cs="Times New Roman"/>
          <w:bCs w:val="0"/>
          <w:iCs w:val="0"/>
          <w:color w:val="auto"/>
          <w:sz w:val="22"/>
          <w:szCs w:val="24"/>
        </w:rPr>
        <w:t xml:space="preserve"> to dcusa@electralink.co.uk no later than, </w:t>
      </w:r>
      <w:r w:rsidR="0036107A">
        <w:rPr>
          <w:rFonts w:ascii="Calibri" w:hAnsi="Calibri" w:cs="Times New Roman"/>
          <w:bCs w:val="0"/>
          <w:iCs w:val="0"/>
          <w:color w:val="auto"/>
          <w:sz w:val="22"/>
          <w:szCs w:val="24"/>
        </w:rPr>
        <w:t>xx</w:t>
      </w:r>
      <w:r w:rsidR="00FC1E9D">
        <w:rPr>
          <w:rFonts w:ascii="Calibri" w:hAnsi="Calibri" w:cs="Times New Roman"/>
          <w:bCs w:val="0"/>
          <w:iCs w:val="0"/>
          <w:color w:val="auto"/>
          <w:sz w:val="22"/>
          <w:szCs w:val="24"/>
        </w:rPr>
        <w:t xml:space="preserve"> 2017</w:t>
      </w:r>
      <w:r w:rsidR="00F05F96" w:rsidRPr="00F05F96">
        <w:rPr>
          <w:rFonts w:ascii="Calibri" w:hAnsi="Calibri" w:cs="Times New Roman"/>
          <w:bCs w:val="0"/>
          <w:iCs w:val="0"/>
          <w:color w:val="auto"/>
          <w:sz w:val="22"/>
          <w:szCs w:val="24"/>
        </w:rPr>
        <w:t>.</w:t>
      </w:r>
    </w:p>
    <w:p w14:paraId="0E7559B2" w14:textId="77777777" w:rsidR="002733C1" w:rsidRPr="00F05F96" w:rsidRDefault="002733C1" w:rsidP="003F146C">
      <w:pPr>
        <w:pStyle w:val="Heading4"/>
        <w:keepNext w:val="0"/>
        <w:keepLines w:val="0"/>
        <w:spacing w:before="240"/>
        <w:rPr>
          <w:rFonts w:eastAsia="Times New Roman" w:cs="Arial"/>
          <w:i w:val="0"/>
          <w:iCs w:val="0"/>
          <w:color w:val="538135"/>
          <w:sz w:val="24"/>
          <w:szCs w:val="28"/>
        </w:rPr>
      </w:pPr>
      <w:r w:rsidRPr="00F05F96">
        <w:rPr>
          <w:rFonts w:eastAsia="Times New Roman" w:cs="Arial"/>
          <w:i w:val="0"/>
          <w:iCs w:val="0"/>
          <w:color w:val="538135"/>
          <w:sz w:val="24"/>
          <w:szCs w:val="28"/>
        </w:rPr>
        <w:t xml:space="preserve">Attachments </w:t>
      </w:r>
    </w:p>
    <w:p w14:paraId="46FEADCC" w14:textId="427020F5" w:rsidR="002733C1" w:rsidRPr="00F05F96" w:rsidRDefault="00677525" w:rsidP="003F146C">
      <w:pPr>
        <w:pStyle w:val="ListBullet2"/>
        <w:rPr>
          <w:rFonts w:ascii="Calibri" w:hAnsi="Calibri"/>
          <w:sz w:val="22"/>
        </w:rPr>
      </w:pPr>
      <w:r w:rsidRPr="00F05F96">
        <w:rPr>
          <w:rFonts w:ascii="Calibri" w:hAnsi="Calibri"/>
          <w:sz w:val="22"/>
        </w:rPr>
        <w:t xml:space="preserve">Attachment 1 – </w:t>
      </w:r>
      <w:r w:rsidR="00F05F96" w:rsidRPr="00F05F96">
        <w:rPr>
          <w:rFonts w:ascii="Calibri" w:hAnsi="Calibri"/>
          <w:sz w:val="22"/>
        </w:rPr>
        <w:t>Response Form</w:t>
      </w:r>
    </w:p>
    <w:p w14:paraId="335E446D" w14:textId="0B10091E" w:rsidR="002733C1" w:rsidRDefault="002733C1" w:rsidP="003F146C">
      <w:pPr>
        <w:pStyle w:val="ListBullet2"/>
        <w:rPr>
          <w:rFonts w:ascii="Calibri" w:hAnsi="Calibri"/>
          <w:sz w:val="22"/>
        </w:rPr>
      </w:pPr>
      <w:r w:rsidRPr="00F05F96">
        <w:rPr>
          <w:rFonts w:ascii="Calibri" w:hAnsi="Calibri"/>
          <w:sz w:val="22"/>
        </w:rPr>
        <w:t xml:space="preserve">Attachment 2 – </w:t>
      </w:r>
      <w:r w:rsidR="00F05F96" w:rsidRPr="00F05F96">
        <w:rPr>
          <w:rFonts w:ascii="Calibri" w:hAnsi="Calibri"/>
          <w:sz w:val="22"/>
        </w:rPr>
        <w:t xml:space="preserve">DCP </w:t>
      </w:r>
      <w:r w:rsidR="0036107A">
        <w:rPr>
          <w:rFonts w:ascii="Calibri" w:hAnsi="Calibri"/>
          <w:sz w:val="22"/>
        </w:rPr>
        <w:t>304</w:t>
      </w:r>
      <w:r w:rsidR="00F05F96" w:rsidRPr="00F05F96">
        <w:rPr>
          <w:rFonts w:ascii="Calibri" w:hAnsi="Calibri"/>
          <w:sz w:val="22"/>
        </w:rPr>
        <w:t xml:space="preserve"> Legal Text</w:t>
      </w:r>
    </w:p>
    <w:sectPr w:rsidR="002733C1" w:rsidSect="006F19E3">
      <w:headerReference w:type="default" r:id="rId14"/>
      <w:footerReference w:type="default" r:id="rId15"/>
      <w:type w:val="continuous"/>
      <w:pgSz w:w="11906" w:h="16838"/>
      <w:pgMar w:top="1113" w:right="1416" w:bottom="567" w:left="1134" w:header="142" w:footer="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6EC184" w14:textId="77777777" w:rsidR="0036107A" w:rsidRDefault="0036107A">
      <w:pPr>
        <w:spacing w:line="240" w:lineRule="auto"/>
      </w:pPr>
      <w:r>
        <w:separator/>
      </w:r>
    </w:p>
    <w:p w14:paraId="3D02B20E" w14:textId="77777777" w:rsidR="0036107A" w:rsidRDefault="0036107A"/>
  </w:endnote>
  <w:endnote w:type="continuationSeparator" w:id="0">
    <w:p w14:paraId="598AE7D9" w14:textId="77777777" w:rsidR="0036107A" w:rsidRDefault="0036107A">
      <w:pPr>
        <w:spacing w:line="240" w:lineRule="auto"/>
      </w:pPr>
      <w:r>
        <w:continuationSeparator/>
      </w:r>
    </w:p>
    <w:p w14:paraId="40ED4B18" w14:textId="77777777" w:rsidR="0036107A" w:rsidRDefault="003610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1D8CF" w14:textId="6A726BFD" w:rsidR="0036107A" w:rsidRDefault="0036107A" w:rsidP="00EA3F0B">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lang w:val="en-US"/>
      </w:rPr>
    </w:pPr>
    <w:r>
      <w:rPr>
        <w:rFonts w:cs="Arial"/>
        <w:sz w:val="16"/>
        <w:szCs w:val="16"/>
      </w:rPr>
      <w:t>DCP 304</w:t>
    </w: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D72EAD">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D72EAD">
      <w:rPr>
        <w:rFonts w:cs="Arial"/>
        <w:noProof/>
        <w:sz w:val="16"/>
        <w:szCs w:val="16"/>
        <w:lang w:val="en-US"/>
      </w:rPr>
      <w:t>9</w:t>
    </w:r>
    <w:r w:rsidRPr="000660DF">
      <w:rPr>
        <w:rFonts w:cs="Arial"/>
        <w:sz w:val="16"/>
        <w:szCs w:val="16"/>
        <w:lang w:val="en-US"/>
      </w:rPr>
      <w:fldChar w:fldCharType="end"/>
    </w:r>
    <w:r>
      <w:rPr>
        <w:rFonts w:cs="Arial"/>
        <w:sz w:val="16"/>
        <w:szCs w:val="16"/>
        <w:lang w:val="en-US"/>
      </w:rPr>
      <w:tab/>
      <w:t>Version 2.0</w:t>
    </w:r>
  </w:p>
  <w:p w14:paraId="75D75922" w14:textId="07021E58" w:rsidR="0036107A" w:rsidRPr="000660DF" w:rsidRDefault="0036107A" w:rsidP="00FD0418">
    <w:pPr>
      <w:pStyle w:val="Footer"/>
      <w:pBdr>
        <w:top w:val="single" w:sz="4" w:space="1" w:color="auto"/>
      </w:pBdr>
      <w:tabs>
        <w:tab w:val="clear" w:pos="4320"/>
        <w:tab w:val="clear" w:pos="8640"/>
        <w:tab w:val="center" w:pos="4962"/>
        <w:tab w:val="right" w:pos="9356"/>
      </w:tabs>
      <w:spacing w:before="0" w:after="0" w:line="240" w:lineRule="auto"/>
      <w:jc w:val="center"/>
      <w:rPr>
        <w:rFonts w:cs="Arial"/>
        <w:sz w:val="16"/>
        <w:szCs w:val="16"/>
      </w:rPr>
    </w:pPr>
    <w:r>
      <w:rPr>
        <w:rFonts w:cs="Arial"/>
        <w:sz w:val="16"/>
        <w:szCs w:val="16"/>
        <w:lang w:val="en-US"/>
      </w:rPr>
      <w:t>DCUSA Consultation</w:t>
    </w:r>
    <w:r>
      <w:rPr>
        <w:rFonts w:cs="Arial"/>
        <w:sz w:val="16"/>
        <w:szCs w:val="16"/>
        <w:lang w:val="en-US"/>
      </w:rPr>
      <w:tab/>
    </w:r>
    <w:r w:rsidRPr="000660DF">
      <w:rPr>
        <w:rFonts w:cs="Arial"/>
        <w:sz w:val="16"/>
        <w:szCs w:val="16"/>
      </w:rPr>
      <w:t xml:space="preserve">© </w:t>
    </w:r>
    <w:r>
      <w:rPr>
        <w:rFonts w:cs="Arial"/>
        <w:sz w:val="16"/>
        <w:szCs w:val="16"/>
      </w:rPr>
      <w:t xml:space="preserve">2016 </w:t>
    </w:r>
    <w:r w:rsidRPr="000660DF">
      <w:rPr>
        <w:rFonts w:cs="Arial"/>
        <w:sz w:val="16"/>
        <w:szCs w:val="16"/>
      </w:rPr>
      <w:t>all rights reserved</w:t>
    </w:r>
    <w:r>
      <w:rPr>
        <w:rFonts w:cs="Arial"/>
        <w:sz w:val="16"/>
        <w:szCs w:val="16"/>
      </w:rPr>
      <w:tab/>
    </w:r>
    <w:r>
      <w:rPr>
        <w:rFonts w:cs="Arial"/>
        <w:sz w:val="16"/>
        <w:szCs w:val="16"/>
        <w:lang w:val="en-US"/>
      </w:rPr>
      <w:t>26 July 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8476F2" w14:textId="77777777" w:rsidR="0036107A" w:rsidRDefault="0036107A">
      <w:pPr>
        <w:spacing w:line="240" w:lineRule="auto"/>
      </w:pPr>
      <w:r>
        <w:separator/>
      </w:r>
    </w:p>
    <w:p w14:paraId="25D41CB9" w14:textId="77777777" w:rsidR="0036107A" w:rsidRDefault="0036107A"/>
  </w:footnote>
  <w:footnote w:type="continuationSeparator" w:id="0">
    <w:p w14:paraId="2D27B44D" w14:textId="77777777" w:rsidR="0036107A" w:rsidRDefault="0036107A">
      <w:pPr>
        <w:spacing w:line="240" w:lineRule="auto"/>
      </w:pPr>
      <w:r>
        <w:continuationSeparator/>
      </w:r>
    </w:p>
    <w:p w14:paraId="673CC796" w14:textId="77777777" w:rsidR="0036107A" w:rsidRDefault="003610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9DB70" w14:textId="644BD2F9" w:rsidR="0036107A" w:rsidRDefault="0036107A">
    <w:pPr>
      <w:pStyle w:val="Header"/>
    </w:pPr>
    <w:r>
      <w:rPr>
        <w:noProof/>
      </w:rPr>
      <w:drawing>
        <wp:anchor distT="0" distB="0" distL="114300" distR="114300" simplePos="0" relativeHeight="251657728" behindDoc="0" locked="0" layoutInCell="1" allowOverlap="1" wp14:anchorId="70FE4436" wp14:editId="03C2D401">
          <wp:simplePos x="0" y="0"/>
          <wp:positionH relativeFrom="column">
            <wp:posOffset>4118610</wp:posOffset>
          </wp:positionH>
          <wp:positionV relativeFrom="paragraph">
            <wp:posOffset>-17780</wp:posOffset>
          </wp:positionV>
          <wp:extent cx="2317750" cy="784860"/>
          <wp:effectExtent l="0" t="0" r="0" b="0"/>
          <wp:wrapNone/>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7750" cy="7848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310DD"/>
    <w:multiLevelType w:val="hybridMultilevel"/>
    <w:tmpl w:val="7DC223D6"/>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1" w15:restartNumberingAfterBreak="0">
    <w:nsid w:val="06314909"/>
    <w:multiLevelType w:val="multilevel"/>
    <w:tmpl w:val="7B88871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94418A0"/>
    <w:multiLevelType w:val="hybridMultilevel"/>
    <w:tmpl w:val="DC460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5" w15:restartNumberingAfterBreak="0">
    <w:nsid w:val="120F05E0"/>
    <w:multiLevelType w:val="multilevel"/>
    <w:tmpl w:val="2B629EB2"/>
    <w:lvl w:ilvl="0">
      <w:start w:val="1"/>
      <w:numFmt w:val="decimal"/>
      <w:pStyle w:val="GSHeading1withnumb"/>
      <w:lvlText w:val="%1"/>
      <w:lvlJc w:val="left"/>
      <w:pPr>
        <w:tabs>
          <w:tab w:val="num" w:pos="567"/>
        </w:tabs>
        <w:ind w:left="567" w:hanging="567"/>
      </w:pPr>
      <w:rPr>
        <w:rFonts w:ascii="Calibri" w:hAnsi="Calibri" w:hint="default"/>
        <w:sz w:val="24"/>
      </w:rPr>
    </w:lvl>
    <w:lvl w:ilvl="1">
      <w:start w:val="1"/>
      <w:numFmt w:val="decimal"/>
      <w:pStyle w:val="GSBodyParawithnumb"/>
      <w:lvlText w:val="%1.%2"/>
      <w:lvlJc w:val="left"/>
      <w:pPr>
        <w:tabs>
          <w:tab w:val="num" w:pos="567"/>
        </w:tabs>
        <w:ind w:left="567" w:hanging="567"/>
      </w:pPr>
      <w:rPr>
        <w:rFonts w:ascii="Calibri" w:hAnsi="Calibri" w:hint="default"/>
        <w:sz w:val="22"/>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lvl>
    <w:lvl w:ilvl="6">
      <w:start w:val="1"/>
      <w:numFmt w:val="decimal"/>
      <w:lvlText w:val="%7."/>
      <w:lvlJc w:val="left"/>
      <w:pPr>
        <w:tabs>
          <w:tab w:val="num" w:pos="567"/>
        </w:tabs>
        <w:ind w:left="567" w:hanging="567"/>
      </w:pPr>
    </w:lvl>
    <w:lvl w:ilvl="7">
      <w:start w:val="1"/>
      <w:numFmt w:val="lowerLetter"/>
      <w:lvlText w:val="%8."/>
      <w:lvlJc w:val="left"/>
      <w:pPr>
        <w:tabs>
          <w:tab w:val="num" w:pos="567"/>
        </w:tabs>
        <w:ind w:left="567" w:hanging="567"/>
      </w:pPr>
    </w:lvl>
    <w:lvl w:ilvl="8">
      <w:start w:val="1"/>
      <w:numFmt w:val="lowerRoman"/>
      <w:lvlText w:val="%9."/>
      <w:lvlJc w:val="left"/>
      <w:pPr>
        <w:tabs>
          <w:tab w:val="num" w:pos="567"/>
        </w:tabs>
        <w:ind w:left="567" w:hanging="567"/>
      </w:pPr>
    </w:lvl>
  </w:abstractNum>
  <w:abstractNum w:abstractNumId="6" w15:restartNumberingAfterBreak="0">
    <w:nsid w:val="13DF0425"/>
    <w:multiLevelType w:val="hybridMultilevel"/>
    <w:tmpl w:val="BC0471C2"/>
    <w:lvl w:ilvl="0" w:tplc="16BA6546">
      <w:start w:val="1"/>
      <w:numFmt w:val="decimal"/>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3F66C56"/>
    <w:multiLevelType w:val="hybridMultilevel"/>
    <w:tmpl w:val="4B266438"/>
    <w:lvl w:ilvl="0" w:tplc="355457AE">
      <w:start w:val="1"/>
      <w:numFmt w:val="bullet"/>
      <w:lvlText w:val=""/>
      <w:lvlJc w:val="center"/>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8"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1681F00"/>
    <w:multiLevelType w:val="hybridMultilevel"/>
    <w:tmpl w:val="116A6D4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E9217C8"/>
    <w:multiLevelType w:val="hybridMultilevel"/>
    <w:tmpl w:val="2DBCD80E"/>
    <w:lvl w:ilvl="0" w:tplc="A1A246FC">
      <w:start w:val="1"/>
      <w:numFmt w:val="lowerLetter"/>
      <w:lvlText w:val="%1)"/>
      <w:lvlJc w:val="left"/>
      <w:pPr>
        <w:ind w:left="786" w:hanging="360"/>
      </w:pPr>
      <w:rPr>
        <w:rFonts w:hint="default"/>
      </w:rPr>
    </w:lvl>
    <w:lvl w:ilvl="1" w:tplc="BDCA9F5C">
      <w:start w:val="1"/>
      <w:numFmt w:val="lowerRoman"/>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2852CC7"/>
    <w:multiLevelType w:val="hybridMultilevel"/>
    <w:tmpl w:val="10A048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A2121BC"/>
    <w:multiLevelType w:val="multilevel"/>
    <w:tmpl w:val="A5485158"/>
    <w:lvl w:ilvl="0">
      <w:start w:val="1"/>
      <w:numFmt w:val="decimal"/>
      <w:lvlText w:val="%1"/>
      <w:lvlJc w:val="left"/>
      <w:pPr>
        <w:tabs>
          <w:tab w:val="num" w:pos="432"/>
        </w:tabs>
        <w:ind w:left="432" w:hanging="432"/>
      </w:pPr>
      <w:rPr>
        <w:rFonts w:cs="Times New Roman"/>
        <w:b/>
        <w:sz w:val="22"/>
        <w:szCs w:val="22"/>
      </w:rPr>
    </w:lvl>
    <w:lvl w:ilvl="1">
      <w:start w:val="1"/>
      <w:numFmt w:val="bullet"/>
      <w:lvlText w:val="-"/>
      <w:lvlJc w:val="left"/>
      <w:pPr>
        <w:tabs>
          <w:tab w:val="num" w:pos="576"/>
        </w:tabs>
        <w:ind w:left="576" w:hanging="576"/>
      </w:pPr>
      <w:rPr>
        <w:rFonts w:ascii="Courier New" w:hAnsi="Courier New" w:cs="Times New Roman" w:hint="default"/>
        <w:b w:val="0"/>
        <w:bCs w:val="0"/>
        <w:i w:val="0"/>
        <w:iCs w:val="0"/>
        <w:caps w:val="0"/>
        <w:smallCaps w:val="0"/>
        <w:strike w:val="0"/>
        <w:dstrike w:val="0"/>
        <w:color w:val="auto"/>
        <w:spacing w:val="0"/>
        <w:w w:val="100"/>
        <w:kern w:val="0"/>
        <w:position w:val="0"/>
        <w:sz w:val="22"/>
        <w:szCs w:val="22"/>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720"/>
        </w:tabs>
        <w:ind w:left="720" w:hanging="720"/>
      </w:pPr>
      <w:rPr>
        <w:rFonts w:ascii="Courier New" w:hAnsi="Courier New" w:cs="Times New Roman"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7" w15:restartNumberingAfterBreak="0">
    <w:nsid w:val="4D660876"/>
    <w:multiLevelType w:val="multilevel"/>
    <w:tmpl w:val="2CCAD0BA"/>
    <w:lvl w:ilvl="0">
      <w:start w:val="1"/>
      <w:numFmt w:val="decimal"/>
      <w:lvlText w:val="%1"/>
      <w:lvlJc w:val="left"/>
      <w:pPr>
        <w:tabs>
          <w:tab w:val="num" w:pos="432"/>
        </w:tabs>
        <w:ind w:left="432" w:hanging="432"/>
      </w:pPr>
      <w:rPr>
        <w:rFonts w:cs="Times New Roman"/>
        <w:b/>
        <w:sz w:val="22"/>
        <w:szCs w:val="22"/>
      </w:rPr>
    </w:lvl>
    <w:lvl w:ilvl="1">
      <w:start w:val="1"/>
      <w:numFmt w:val="bullet"/>
      <w:lvlText w:val=""/>
      <w:lvlJc w:val="left"/>
      <w:pPr>
        <w:tabs>
          <w:tab w:val="num" w:pos="576"/>
        </w:tabs>
        <w:ind w:left="576" w:hanging="576"/>
      </w:pPr>
      <w:rPr>
        <w:rFonts w:ascii="Symbol" w:hAnsi="Symbol" w:hint="default"/>
        <w:b w:val="0"/>
        <w:bCs w:val="0"/>
        <w:i w:val="0"/>
        <w:iCs w:val="0"/>
        <w:caps w:val="0"/>
        <w:smallCaps w:val="0"/>
        <w:strike w:val="0"/>
        <w:dstrike w:val="0"/>
        <w:color w:val="auto"/>
        <w:spacing w:val="0"/>
        <w:w w:val="100"/>
        <w:kern w:val="0"/>
        <w:position w:val="0"/>
        <w:sz w:val="22"/>
        <w:szCs w:val="22"/>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720"/>
        </w:tabs>
        <w:ind w:left="720" w:hanging="720"/>
      </w:pPr>
      <w:rPr>
        <w:rFonts w:ascii="Courier New" w:hAnsi="Courier New" w:cs="Times New Roman"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8" w15:restartNumberingAfterBreak="0">
    <w:nsid w:val="56A01145"/>
    <w:multiLevelType w:val="hybridMultilevel"/>
    <w:tmpl w:val="5928DE96"/>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19" w15:restartNumberingAfterBreak="0">
    <w:nsid w:val="58CB372C"/>
    <w:multiLevelType w:val="hybridMultilevel"/>
    <w:tmpl w:val="DA766716"/>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20"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21"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2318BA"/>
    <w:multiLevelType w:val="hybridMultilevel"/>
    <w:tmpl w:val="6A64E948"/>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26" w15:restartNumberingAfterBreak="0">
    <w:nsid w:val="7064080C"/>
    <w:multiLevelType w:val="multilevel"/>
    <w:tmpl w:val="E6167C10"/>
    <w:lvl w:ilvl="0">
      <w:start w:val="1"/>
      <w:numFmt w:val="decimal"/>
      <w:lvlText w:val="%1"/>
      <w:lvlJc w:val="left"/>
      <w:pPr>
        <w:ind w:left="432" w:hanging="432"/>
      </w:pPr>
      <w:rPr>
        <w:rFonts w:hint="default"/>
      </w:rPr>
    </w:lvl>
    <w:lvl w:ilvl="1">
      <w:start w:val="1"/>
      <w:numFmt w:val="bullet"/>
      <w:lvlText w:val=""/>
      <w:lvlJc w:val="left"/>
      <w:pPr>
        <w:ind w:left="576" w:hanging="576"/>
      </w:pPr>
      <w:rPr>
        <w:rFonts w:ascii="Symbol" w:hAnsi="Symbo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76A86190"/>
    <w:multiLevelType w:val="multilevel"/>
    <w:tmpl w:val="28721648"/>
    <w:lvl w:ilvl="0">
      <w:start w:val="1"/>
      <w:numFmt w:val="bullet"/>
      <w:pStyle w:val="ListBullet2"/>
      <w:lvlText w:val=""/>
      <w:lvlJc w:val="left"/>
      <w:pPr>
        <w:tabs>
          <w:tab w:val="num" w:pos="284"/>
        </w:tabs>
        <w:ind w:left="284" w:hanging="284"/>
      </w:pPr>
      <w:rPr>
        <w:rFonts w:ascii="Symbol" w:hAnsi="Symbol" w:hint="default"/>
        <w:b w:val="0"/>
        <w:i w:val="0"/>
        <w:color w:val="auto"/>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num w:numId="1">
    <w:abstractNumId w:val="27"/>
  </w:num>
  <w:num w:numId="2">
    <w:abstractNumId w:val="23"/>
  </w:num>
  <w:num w:numId="3">
    <w:abstractNumId w:val="10"/>
  </w:num>
  <w:num w:numId="4">
    <w:abstractNumId w:val="12"/>
  </w:num>
  <w:num w:numId="5">
    <w:abstractNumId w:val="8"/>
  </w:num>
  <w:num w:numId="6">
    <w:abstractNumId w:val="24"/>
  </w:num>
  <w:num w:numId="7">
    <w:abstractNumId w:val="13"/>
  </w:num>
  <w:num w:numId="8">
    <w:abstractNumId w:val="9"/>
  </w:num>
  <w:num w:numId="9">
    <w:abstractNumId w:val="22"/>
  </w:num>
  <w:num w:numId="10">
    <w:abstractNumId w:val="20"/>
  </w:num>
  <w:num w:numId="11">
    <w:abstractNumId w:val="4"/>
  </w:num>
  <w:num w:numId="12">
    <w:abstractNumId w:val="3"/>
  </w:num>
  <w:num w:numId="13">
    <w:abstractNumId w:val="21"/>
  </w:num>
  <w:num w:numId="14">
    <w:abstractNumId w:val="1"/>
  </w:num>
  <w:num w:numId="15">
    <w:abstractNumId w:val="15"/>
  </w:num>
  <w:num w:numId="16">
    <w:abstractNumId w:val="2"/>
  </w:num>
  <w:num w:numId="17">
    <w:abstractNumId w:val="25"/>
  </w:num>
  <w:num w:numId="18">
    <w:abstractNumId w:val="0"/>
  </w:num>
  <w:num w:numId="19">
    <w:abstractNumId w:val="1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18"/>
  </w:num>
  <w:num w:numId="24">
    <w:abstractNumId w:val="19"/>
  </w:num>
  <w:num w:numId="25">
    <w:abstractNumId w:val="14"/>
  </w:num>
  <w:num w:numId="26">
    <w:abstractNumId w:val="11"/>
  </w:num>
  <w:num w:numId="27">
    <w:abstractNumId w:val="6"/>
  </w:num>
  <w:num w:numId="28">
    <w:abstractNumId w:val="7"/>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uren Nicholls">
    <w15:presenceInfo w15:providerId="AD" w15:userId="S-1-5-21-1220945662-1229272821-1417001333-43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trackRevisions/>
  <w:defaultTabStop w:val="720"/>
  <w:drawingGridHorizontalSpacing w:val="360"/>
  <w:drawingGridVerticalSpacing w:val="360"/>
  <w:displayHorizontalDrawingGridEvery w:val="0"/>
  <w:displayVerticalDrawingGridEvery w:val="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B99"/>
    <w:rsid w:val="0000004F"/>
    <w:rsid w:val="00000537"/>
    <w:rsid w:val="00003462"/>
    <w:rsid w:val="00004426"/>
    <w:rsid w:val="00004A78"/>
    <w:rsid w:val="00005C2A"/>
    <w:rsid w:val="000068C8"/>
    <w:rsid w:val="0001312A"/>
    <w:rsid w:val="000131C0"/>
    <w:rsid w:val="000140D5"/>
    <w:rsid w:val="00014A06"/>
    <w:rsid w:val="00015169"/>
    <w:rsid w:val="00021E27"/>
    <w:rsid w:val="0002309B"/>
    <w:rsid w:val="00026A6A"/>
    <w:rsid w:val="000363FA"/>
    <w:rsid w:val="00041A17"/>
    <w:rsid w:val="000427B0"/>
    <w:rsid w:val="00043976"/>
    <w:rsid w:val="000546C7"/>
    <w:rsid w:val="00055793"/>
    <w:rsid w:val="0005617C"/>
    <w:rsid w:val="000561DC"/>
    <w:rsid w:val="00057C9D"/>
    <w:rsid w:val="00062E0D"/>
    <w:rsid w:val="00067E74"/>
    <w:rsid w:val="0007537E"/>
    <w:rsid w:val="00082674"/>
    <w:rsid w:val="00082F1D"/>
    <w:rsid w:val="000842FD"/>
    <w:rsid w:val="00085033"/>
    <w:rsid w:val="00096C4E"/>
    <w:rsid w:val="000A36A8"/>
    <w:rsid w:val="000B007D"/>
    <w:rsid w:val="000B2E3D"/>
    <w:rsid w:val="000B3557"/>
    <w:rsid w:val="000B5D6C"/>
    <w:rsid w:val="000B7677"/>
    <w:rsid w:val="000C3089"/>
    <w:rsid w:val="000D1ECA"/>
    <w:rsid w:val="000D5720"/>
    <w:rsid w:val="000D66EC"/>
    <w:rsid w:val="000E0100"/>
    <w:rsid w:val="000E034A"/>
    <w:rsid w:val="000E2E48"/>
    <w:rsid w:val="000E35C3"/>
    <w:rsid w:val="000E3F5B"/>
    <w:rsid w:val="000E76BF"/>
    <w:rsid w:val="001060C1"/>
    <w:rsid w:val="00111BE6"/>
    <w:rsid w:val="00111F27"/>
    <w:rsid w:val="00112F45"/>
    <w:rsid w:val="00116E9B"/>
    <w:rsid w:val="001216C5"/>
    <w:rsid w:val="0012496E"/>
    <w:rsid w:val="0012717A"/>
    <w:rsid w:val="00130D87"/>
    <w:rsid w:val="00143041"/>
    <w:rsid w:val="0014327C"/>
    <w:rsid w:val="001445A0"/>
    <w:rsid w:val="001451F4"/>
    <w:rsid w:val="00146470"/>
    <w:rsid w:val="00151CCE"/>
    <w:rsid w:val="00153B91"/>
    <w:rsid w:val="00164E30"/>
    <w:rsid w:val="0017083B"/>
    <w:rsid w:val="00174D21"/>
    <w:rsid w:val="001762D1"/>
    <w:rsid w:val="00180272"/>
    <w:rsid w:val="0018157C"/>
    <w:rsid w:val="00182A0C"/>
    <w:rsid w:val="0018581B"/>
    <w:rsid w:val="0018792D"/>
    <w:rsid w:val="00187969"/>
    <w:rsid w:val="00187E2F"/>
    <w:rsid w:val="001937A0"/>
    <w:rsid w:val="00193F47"/>
    <w:rsid w:val="00197A37"/>
    <w:rsid w:val="001A5839"/>
    <w:rsid w:val="001A6F74"/>
    <w:rsid w:val="001A7D7D"/>
    <w:rsid w:val="001B2D7A"/>
    <w:rsid w:val="001C01D5"/>
    <w:rsid w:val="001C0683"/>
    <w:rsid w:val="001C0AAE"/>
    <w:rsid w:val="001C0C6E"/>
    <w:rsid w:val="001C207A"/>
    <w:rsid w:val="001C665E"/>
    <w:rsid w:val="001C7869"/>
    <w:rsid w:val="001D0B92"/>
    <w:rsid w:val="001D3EFD"/>
    <w:rsid w:val="001D4E13"/>
    <w:rsid w:val="001D7EC5"/>
    <w:rsid w:val="001E2563"/>
    <w:rsid w:val="001E32D7"/>
    <w:rsid w:val="001E5D9F"/>
    <w:rsid w:val="001E6DCF"/>
    <w:rsid w:val="001F0E93"/>
    <w:rsid w:val="001F28C1"/>
    <w:rsid w:val="001F36FC"/>
    <w:rsid w:val="001F3812"/>
    <w:rsid w:val="001F4DA0"/>
    <w:rsid w:val="001F6DA9"/>
    <w:rsid w:val="001F7908"/>
    <w:rsid w:val="001F7D0E"/>
    <w:rsid w:val="002036BB"/>
    <w:rsid w:val="002047E2"/>
    <w:rsid w:val="00205E60"/>
    <w:rsid w:val="002064C8"/>
    <w:rsid w:val="002126D4"/>
    <w:rsid w:val="00212BF5"/>
    <w:rsid w:val="0021418F"/>
    <w:rsid w:val="002148B6"/>
    <w:rsid w:val="00215877"/>
    <w:rsid w:val="002161A4"/>
    <w:rsid w:val="0022538D"/>
    <w:rsid w:val="00225F2B"/>
    <w:rsid w:val="002272EF"/>
    <w:rsid w:val="00230736"/>
    <w:rsid w:val="00231812"/>
    <w:rsid w:val="00236CC6"/>
    <w:rsid w:val="00236DCB"/>
    <w:rsid w:val="0024000A"/>
    <w:rsid w:val="002426A7"/>
    <w:rsid w:val="00251F86"/>
    <w:rsid w:val="0025330C"/>
    <w:rsid w:val="00254BD0"/>
    <w:rsid w:val="00256075"/>
    <w:rsid w:val="00256566"/>
    <w:rsid w:val="002600BB"/>
    <w:rsid w:val="00260BAE"/>
    <w:rsid w:val="00260C2C"/>
    <w:rsid w:val="002612FD"/>
    <w:rsid w:val="00263600"/>
    <w:rsid w:val="00263E7D"/>
    <w:rsid w:val="002660EC"/>
    <w:rsid w:val="00266BC0"/>
    <w:rsid w:val="002722BD"/>
    <w:rsid w:val="00272979"/>
    <w:rsid w:val="002733C1"/>
    <w:rsid w:val="002744D3"/>
    <w:rsid w:val="002758A6"/>
    <w:rsid w:val="00281CF1"/>
    <w:rsid w:val="00281F45"/>
    <w:rsid w:val="00286CBD"/>
    <w:rsid w:val="00290F86"/>
    <w:rsid w:val="00291083"/>
    <w:rsid w:val="002A0D66"/>
    <w:rsid w:val="002A369F"/>
    <w:rsid w:val="002B1CAF"/>
    <w:rsid w:val="002B385B"/>
    <w:rsid w:val="002B4393"/>
    <w:rsid w:val="002B6671"/>
    <w:rsid w:val="002B68DB"/>
    <w:rsid w:val="002C1553"/>
    <w:rsid w:val="002C1AE4"/>
    <w:rsid w:val="002C45DC"/>
    <w:rsid w:val="002D22A5"/>
    <w:rsid w:val="002D25F9"/>
    <w:rsid w:val="002D5DFC"/>
    <w:rsid w:val="002D6272"/>
    <w:rsid w:val="002D784D"/>
    <w:rsid w:val="002E2ECA"/>
    <w:rsid w:val="002F0224"/>
    <w:rsid w:val="002F13B8"/>
    <w:rsid w:val="002F357D"/>
    <w:rsid w:val="002F40F9"/>
    <w:rsid w:val="002F564A"/>
    <w:rsid w:val="002F6CD0"/>
    <w:rsid w:val="00301DAF"/>
    <w:rsid w:val="00302F67"/>
    <w:rsid w:val="0030347F"/>
    <w:rsid w:val="00305AC5"/>
    <w:rsid w:val="00306BF5"/>
    <w:rsid w:val="00310346"/>
    <w:rsid w:val="00313E9E"/>
    <w:rsid w:val="00313FE4"/>
    <w:rsid w:val="00316676"/>
    <w:rsid w:val="00320457"/>
    <w:rsid w:val="003221E9"/>
    <w:rsid w:val="003260E1"/>
    <w:rsid w:val="003302A3"/>
    <w:rsid w:val="0033097B"/>
    <w:rsid w:val="00331AA6"/>
    <w:rsid w:val="003328B8"/>
    <w:rsid w:val="00332FE3"/>
    <w:rsid w:val="00336821"/>
    <w:rsid w:val="00337557"/>
    <w:rsid w:val="0034188D"/>
    <w:rsid w:val="00341CAD"/>
    <w:rsid w:val="00344FDC"/>
    <w:rsid w:val="00345171"/>
    <w:rsid w:val="003456CF"/>
    <w:rsid w:val="00345BED"/>
    <w:rsid w:val="00351769"/>
    <w:rsid w:val="00351960"/>
    <w:rsid w:val="00351B9D"/>
    <w:rsid w:val="00352A27"/>
    <w:rsid w:val="0035487C"/>
    <w:rsid w:val="003557B1"/>
    <w:rsid w:val="00357570"/>
    <w:rsid w:val="0036107A"/>
    <w:rsid w:val="00362030"/>
    <w:rsid w:val="00363FE9"/>
    <w:rsid w:val="00367223"/>
    <w:rsid w:val="00367F60"/>
    <w:rsid w:val="0037034E"/>
    <w:rsid w:val="00370895"/>
    <w:rsid w:val="003711F3"/>
    <w:rsid w:val="00372C0A"/>
    <w:rsid w:val="00377752"/>
    <w:rsid w:val="00380C64"/>
    <w:rsid w:val="00381EB7"/>
    <w:rsid w:val="00382814"/>
    <w:rsid w:val="00386096"/>
    <w:rsid w:val="00390D19"/>
    <w:rsid w:val="003920ED"/>
    <w:rsid w:val="003971AB"/>
    <w:rsid w:val="003A016A"/>
    <w:rsid w:val="003A2AA8"/>
    <w:rsid w:val="003A2BCC"/>
    <w:rsid w:val="003A4FC7"/>
    <w:rsid w:val="003A6CCA"/>
    <w:rsid w:val="003B0780"/>
    <w:rsid w:val="003B1A71"/>
    <w:rsid w:val="003B1B05"/>
    <w:rsid w:val="003B4359"/>
    <w:rsid w:val="003B44D0"/>
    <w:rsid w:val="003B5816"/>
    <w:rsid w:val="003C1BBC"/>
    <w:rsid w:val="003C1E4D"/>
    <w:rsid w:val="003C22DF"/>
    <w:rsid w:val="003C457B"/>
    <w:rsid w:val="003C6AB2"/>
    <w:rsid w:val="003D0281"/>
    <w:rsid w:val="003D41D8"/>
    <w:rsid w:val="003D5877"/>
    <w:rsid w:val="003D6504"/>
    <w:rsid w:val="003E0757"/>
    <w:rsid w:val="003E07EC"/>
    <w:rsid w:val="003E0B53"/>
    <w:rsid w:val="003E16D8"/>
    <w:rsid w:val="003E1B16"/>
    <w:rsid w:val="003E5FBD"/>
    <w:rsid w:val="003F030F"/>
    <w:rsid w:val="003F0B70"/>
    <w:rsid w:val="003F146C"/>
    <w:rsid w:val="003F2A86"/>
    <w:rsid w:val="003F3594"/>
    <w:rsid w:val="004028D5"/>
    <w:rsid w:val="004045E4"/>
    <w:rsid w:val="004117B8"/>
    <w:rsid w:val="00413790"/>
    <w:rsid w:val="00416FC8"/>
    <w:rsid w:val="00420FB8"/>
    <w:rsid w:val="00421B40"/>
    <w:rsid w:val="00422258"/>
    <w:rsid w:val="0042584E"/>
    <w:rsid w:val="00426FD6"/>
    <w:rsid w:val="00430B2E"/>
    <w:rsid w:val="00430E90"/>
    <w:rsid w:val="00431F11"/>
    <w:rsid w:val="00432081"/>
    <w:rsid w:val="00433909"/>
    <w:rsid w:val="00433CFE"/>
    <w:rsid w:val="00435C42"/>
    <w:rsid w:val="00435CF2"/>
    <w:rsid w:val="00436AEA"/>
    <w:rsid w:val="00440FAE"/>
    <w:rsid w:val="004428DE"/>
    <w:rsid w:val="00446636"/>
    <w:rsid w:val="00447064"/>
    <w:rsid w:val="00450385"/>
    <w:rsid w:val="004504EA"/>
    <w:rsid w:val="0045292D"/>
    <w:rsid w:val="004570AC"/>
    <w:rsid w:val="004579CF"/>
    <w:rsid w:val="0046001A"/>
    <w:rsid w:val="00461C2F"/>
    <w:rsid w:val="00463EF6"/>
    <w:rsid w:val="00467CA8"/>
    <w:rsid w:val="00473B9D"/>
    <w:rsid w:val="004756FF"/>
    <w:rsid w:val="0048657A"/>
    <w:rsid w:val="0049219E"/>
    <w:rsid w:val="00494169"/>
    <w:rsid w:val="004958FC"/>
    <w:rsid w:val="004A105A"/>
    <w:rsid w:val="004A22E8"/>
    <w:rsid w:val="004A25C4"/>
    <w:rsid w:val="004A3386"/>
    <w:rsid w:val="004A5970"/>
    <w:rsid w:val="004A631D"/>
    <w:rsid w:val="004B0EA7"/>
    <w:rsid w:val="004B27FB"/>
    <w:rsid w:val="004B376C"/>
    <w:rsid w:val="004B53C8"/>
    <w:rsid w:val="004B7ABF"/>
    <w:rsid w:val="004C2609"/>
    <w:rsid w:val="004C4371"/>
    <w:rsid w:val="004C6117"/>
    <w:rsid w:val="004C66D0"/>
    <w:rsid w:val="004D09F0"/>
    <w:rsid w:val="004D0D74"/>
    <w:rsid w:val="004D149E"/>
    <w:rsid w:val="004D1CB3"/>
    <w:rsid w:val="004D430C"/>
    <w:rsid w:val="004D638C"/>
    <w:rsid w:val="004E2468"/>
    <w:rsid w:val="004E5E00"/>
    <w:rsid w:val="004F4A12"/>
    <w:rsid w:val="00500707"/>
    <w:rsid w:val="005023B5"/>
    <w:rsid w:val="00504E6C"/>
    <w:rsid w:val="00506D25"/>
    <w:rsid w:val="005079E0"/>
    <w:rsid w:val="00507CFA"/>
    <w:rsid w:val="00513062"/>
    <w:rsid w:val="00513631"/>
    <w:rsid w:val="0051566C"/>
    <w:rsid w:val="005177DA"/>
    <w:rsid w:val="00520724"/>
    <w:rsid w:val="005251AD"/>
    <w:rsid w:val="00526D50"/>
    <w:rsid w:val="005310CC"/>
    <w:rsid w:val="00531B35"/>
    <w:rsid w:val="005352A6"/>
    <w:rsid w:val="005357A0"/>
    <w:rsid w:val="00535DDE"/>
    <w:rsid w:val="00540357"/>
    <w:rsid w:val="00545D78"/>
    <w:rsid w:val="005469C0"/>
    <w:rsid w:val="0055068A"/>
    <w:rsid w:val="005565E1"/>
    <w:rsid w:val="0055672D"/>
    <w:rsid w:val="00560EF2"/>
    <w:rsid w:val="00561CEC"/>
    <w:rsid w:val="005649CA"/>
    <w:rsid w:val="00564AD1"/>
    <w:rsid w:val="005703B3"/>
    <w:rsid w:val="005720CF"/>
    <w:rsid w:val="00582E0D"/>
    <w:rsid w:val="0058546E"/>
    <w:rsid w:val="00587E1E"/>
    <w:rsid w:val="00597D29"/>
    <w:rsid w:val="005A0143"/>
    <w:rsid w:val="005A1E00"/>
    <w:rsid w:val="005A4046"/>
    <w:rsid w:val="005A4F5D"/>
    <w:rsid w:val="005A6174"/>
    <w:rsid w:val="005A7145"/>
    <w:rsid w:val="005B034B"/>
    <w:rsid w:val="005B0B30"/>
    <w:rsid w:val="005B105E"/>
    <w:rsid w:val="005B378E"/>
    <w:rsid w:val="005C1952"/>
    <w:rsid w:val="005C2175"/>
    <w:rsid w:val="005C22EF"/>
    <w:rsid w:val="005C56A9"/>
    <w:rsid w:val="005C5B72"/>
    <w:rsid w:val="005C7F71"/>
    <w:rsid w:val="005D1C6B"/>
    <w:rsid w:val="005D4418"/>
    <w:rsid w:val="005D4631"/>
    <w:rsid w:val="005D4958"/>
    <w:rsid w:val="005D4A2B"/>
    <w:rsid w:val="005D72CA"/>
    <w:rsid w:val="005E103C"/>
    <w:rsid w:val="005E2034"/>
    <w:rsid w:val="005E3915"/>
    <w:rsid w:val="005E661A"/>
    <w:rsid w:val="005F3932"/>
    <w:rsid w:val="005F4AE3"/>
    <w:rsid w:val="005F5535"/>
    <w:rsid w:val="005F6CFF"/>
    <w:rsid w:val="00600B78"/>
    <w:rsid w:val="00610152"/>
    <w:rsid w:val="00610C8D"/>
    <w:rsid w:val="006123F5"/>
    <w:rsid w:val="00613074"/>
    <w:rsid w:val="0062062A"/>
    <w:rsid w:val="00622259"/>
    <w:rsid w:val="00622DC8"/>
    <w:rsid w:val="00623022"/>
    <w:rsid w:val="00624FA6"/>
    <w:rsid w:val="00627983"/>
    <w:rsid w:val="00630F15"/>
    <w:rsid w:val="00631710"/>
    <w:rsid w:val="0063186C"/>
    <w:rsid w:val="00631EBB"/>
    <w:rsid w:val="00633C29"/>
    <w:rsid w:val="006361BA"/>
    <w:rsid w:val="00637680"/>
    <w:rsid w:val="006377B6"/>
    <w:rsid w:val="00637CD6"/>
    <w:rsid w:val="006446DD"/>
    <w:rsid w:val="00647335"/>
    <w:rsid w:val="00650186"/>
    <w:rsid w:val="00652608"/>
    <w:rsid w:val="00652D78"/>
    <w:rsid w:val="006533C3"/>
    <w:rsid w:val="006551B8"/>
    <w:rsid w:val="00665358"/>
    <w:rsid w:val="006653B5"/>
    <w:rsid w:val="00665A11"/>
    <w:rsid w:val="00673F4F"/>
    <w:rsid w:val="0067455A"/>
    <w:rsid w:val="00674659"/>
    <w:rsid w:val="00677525"/>
    <w:rsid w:val="00680CA6"/>
    <w:rsid w:val="006859D9"/>
    <w:rsid w:val="006876B6"/>
    <w:rsid w:val="00691A06"/>
    <w:rsid w:val="0069476D"/>
    <w:rsid w:val="00694865"/>
    <w:rsid w:val="006949D8"/>
    <w:rsid w:val="00697683"/>
    <w:rsid w:val="006A0767"/>
    <w:rsid w:val="006A1CC0"/>
    <w:rsid w:val="006A5279"/>
    <w:rsid w:val="006B68D8"/>
    <w:rsid w:val="006B6D83"/>
    <w:rsid w:val="006C1856"/>
    <w:rsid w:val="006C5683"/>
    <w:rsid w:val="006D0CC1"/>
    <w:rsid w:val="006D0E98"/>
    <w:rsid w:val="006D0FB6"/>
    <w:rsid w:val="006D1F16"/>
    <w:rsid w:val="006D75CD"/>
    <w:rsid w:val="006E0D2D"/>
    <w:rsid w:val="006E6AE2"/>
    <w:rsid w:val="006E7327"/>
    <w:rsid w:val="006E7560"/>
    <w:rsid w:val="006E7A7E"/>
    <w:rsid w:val="006F19E3"/>
    <w:rsid w:val="006F4689"/>
    <w:rsid w:val="006F4798"/>
    <w:rsid w:val="007015FF"/>
    <w:rsid w:val="00701D85"/>
    <w:rsid w:val="00701E18"/>
    <w:rsid w:val="00706916"/>
    <w:rsid w:val="00710C7E"/>
    <w:rsid w:val="00710E92"/>
    <w:rsid w:val="00714591"/>
    <w:rsid w:val="0071547D"/>
    <w:rsid w:val="00722FCE"/>
    <w:rsid w:val="0072385C"/>
    <w:rsid w:val="00726171"/>
    <w:rsid w:val="00731B99"/>
    <w:rsid w:val="00733D46"/>
    <w:rsid w:val="00733F4B"/>
    <w:rsid w:val="00734630"/>
    <w:rsid w:val="007374B9"/>
    <w:rsid w:val="00740A8F"/>
    <w:rsid w:val="00742876"/>
    <w:rsid w:val="00747A24"/>
    <w:rsid w:val="007607E8"/>
    <w:rsid w:val="007608FF"/>
    <w:rsid w:val="00760BD6"/>
    <w:rsid w:val="007626D9"/>
    <w:rsid w:val="0076344A"/>
    <w:rsid w:val="00771ACE"/>
    <w:rsid w:val="00772942"/>
    <w:rsid w:val="007741B8"/>
    <w:rsid w:val="00774F15"/>
    <w:rsid w:val="00775EF4"/>
    <w:rsid w:val="00780130"/>
    <w:rsid w:val="00784486"/>
    <w:rsid w:val="00787EDB"/>
    <w:rsid w:val="0079113B"/>
    <w:rsid w:val="00795985"/>
    <w:rsid w:val="00797AA8"/>
    <w:rsid w:val="007A0FB2"/>
    <w:rsid w:val="007A4F58"/>
    <w:rsid w:val="007A6128"/>
    <w:rsid w:val="007A6725"/>
    <w:rsid w:val="007A7ADD"/>
    <w:rsid w:val="007B002D"/>
    <w:rsid w:val="007B2962"/>
    <w:rsid w:val="007B42B2"/>
    <w:rsid w:val="007B4361"/>
    <w:rsid w:val="007B4476"/>
    <w:rsid w:val="007C00DA"/>
    <w:rsid w:val="007C0E16"/>
    <w:rsid w:val="007C39B0"/>
    <w:rsid w:val="007C3B09"/>
    <w:rsid w:val="007C4E55"/>
    <w:rsid w:val="007C7FB5"/>
    <w:rsid w:val="007D7C47"/>
    <w:rsid w:val="007E1A43"/>
    <w:rsid w:val="007E3C0E"/>
    <w:rsid w:val="007E572E"/>
    <w:rsid w:val="007E718E"/>
    <w:rsid w:val="00804B41"/>
    <w:rsid w:val="00810CC6"/>
    <w:rsid w:val="008115C5"/>
    <w:rsid w:val="00812C70"/>
    <w:rsid w:val="0081418A"/>
    <w:rsid w:val="008149B0"/>
    <w:rsid w:val="008177D7"/>
    <w:rsid w:val="00817C30"/>
    <w:rsid w:val="00822D9F"/>
    <w:rsid w:val="00826203"/>
    <w:rsid w:val="008272A5"/>
    <w:rsid w:val="008277A6"/>
    <w:rsid w:val="00832598"/>
    <w:rsid w:val="00833183"/>
    <w:rsid w:val="008423A3"/>
    <w:rsid w:val="00846D9D"/>
    <w:rsid w:val="0085211A"/>
    <w:rsid w:val="00856C0B"/>
    <w:rsid w:val="0086105C"/>
    <w:rsid w:val="0086142A"/>
    <w:rsid w:val="00861D88"/>
    <w:rsid w:val="00862D16"/>
    <w:rsid w:val="0087362B"/>
    <w:rsid w:val="00876FA4"/>
    <w:rsid w:val="00880168"/>
    <w:rsid w:val="00882D3C"/>
    <w:rsid w:val="008847ED"/>
    <w:rsid w:val="00887D24"/>
    <w:rsid w:val="00892D3B"/>
    <w:rsid w:val="00895154"/>
    <w:rsid w:val="00897EDC"/>
    <w:rsid w:val="008A0BE2"/>
    <w:rsid w:val="008A17EB"/>
    <w:rsid w:val="008A2F12"/>
    <w:rsid w:val="008A5134"/>
    <w:rsid w:val="008B6CCD"/>
    <w:rsid w:val="008C1351"/>
    <w:rsid w:val="008C5774"/>
    <w:rsid w:val="008C579E"/>
    <w:rsid w:val="008D0FCF"/>
    <w:rsid w:val="008D37F6"/>
    <w:rsid w:val="008D5B54"/>
    <w:rsid w:val="008D6266"/>
    <w:rsid w:val="008D7983"/>
    <w:rsid w:val="008F09A9"/>
    <w:rsid w:val="00900963"/>
    <w:rsid w:val="0090492C"/>
    <w:rsid w:val="00904B8A"/>
    <w:rsid w:val="0090666F"/>
    <w:rsid w:val="0091152D"/>
    <w:rsid w:val="009121FF"/>
    <w:rsid w:val="009129DC"/>
    <w:rsid w:val="00913148"/>
    <w:rsid w:val="009208D8"/>
    <w:rsid w:val="00922DBD"/>
    <w:rsid w:val="0092387F"/>
    <w:rsid w:val="00924634"/>
    <w:rsid w:val="00925F3A"/>
    <w:rsid w:val="00926505"/>
    <w:rsid w:val="009265C0"/>
    <w:rsid w:val="00926C69"/>
    <w:rsid w:val="00926F0E"/>
    <w:rsid w:val="00935573"/>
    <w:rsid w:val="009356A2"/>
    <w:rsid w:val="00944047"/>
    <w:rsid w:val="009462BD"/>
    <w:rsid w:val="009469BE"/>
    <w:rsid w:val="0094797C"/>
    <w:rsid w:val="00947DC2"/>
    <w:rsid w:val="00951FDE"/>
    <w:rsid w:val="00954773"/>
    <w:rsid w:val="00954FC6"/>
    <w:rsid w:val="00957FBC"/>
    <w:rsid w:val="00960420"/>
    <w:rsid w:val="00960714"/>
    <w:rsid w:val="0096255F"/>
    <w:rsid w:val="00962E0F"/>
    <w:rsid w:val="009671B6"/>
    <w:rsid w:val="00967C6A"/>
    <w:rsid w:val="009704FB"/>
    <w:rsid w:val="009726EA"/>
    <w:rsid w:val="0097527E"/>
    <w:rsid w:val="00977BFD"/>
    <w:rsid w:val="009822A2"/>
    <w:rsid w:val="009832ED"/>
    <w:rsid w:val="00985FC1"/>
    <w:rsid w:val="00991785"/>
    <w:rsid w:val="00993E9F"/>
    <w:rsid w:val="00994B34"/>
    <w:rsid w:val="00994EF3"/>
    <w:rsid w:val="00997577"/>
    <w:rsid w:val="009A03A4"/>
    <w:rsid w:val="009A200B"/>
    <w:rsid w:val="009A5080"/>
    <w:rsid w:val="009C1920"/>
    <w:rsid w:val="009C1C52"/>
    <w:rsid w:val="009C2EA4"/>
    <w:rsid w:val="009C6CCC"/>
    <w:rsid w:val="009C7CDB"/>
    <w:rsid w:val="009D1A9A"/>
    <w:rsid w:val="009D7913"/>
    <w:rsid w:val="009D7B56"/>
    <w:rsid w:val="009E1A09"/>
    <w:rsid w:val="009E318C"/>
    <w:rsid w:val="009E4D2D"/>
    <w:rsid w:val="009E63A4"/>
    <w:rsid w:val="009E7589"/>
    <w:rsid w:val="009F3981"/>
    <w:rsid w:val="009F4D71"/>
    <w:rsid w:val="009F4D87"/>
    <w:rsid w:val="009F70E9"/>
    <w:rsid w:val="00A00B4A"/>
    <w:rsid w:val="00A033D3"/>
    <w:rsid w:val="00A0777B"/>
    <w:rsid w:val="00A10251"/>
    <w:rsid w:val="00A13230"/>
    <w:rsid w:val="00A13762"/>
    <w:rsid w:val="00A16360"/>
    <w:rsid w:val="00A25D84"/>
    <w:rsid w:val="00A26182"/>
    <w:rsid w:val="00A262C8"/>
    <w:rsid w:val="00A31D12"/>
    <w:rsid w:val="00A42755"/>
    <w:rsid w:val="00A4337D"/>
    <w:rsid w:val="00A45234"/>
    <w:rsid w:val="00A45D4A"/>
    <w:rsid w:val="00A50878"/>
    <w:rsid w:val="00A51787"/>
    <w:rsid w:val="00A56ED0"/>
    <w:rsid w:val="00A579D3"/>
    <w:rsid w:val="00A66894"/>
    <w:rsid w:val="00A809BC"/>
    <w:rsid w:val="00A80EE0"/>
    <w:rsid w:val="00A81AA5"/>
    <w:rsid w:val="00A82798"/>
    <w:rsid w:val="00A84AF7"/>
    <w:rsid w:val="00A85694"/>
    <w:rsid w:val="00A90D75"/>
    <w:rsid w:val="00A93BF0"/>
    <w:rsid w:val="00A94C94"/>
    <w:rsid w:val="00A96295"/>
    <w:rsid w:val="00A968AB"/>
    <w:rsid w:val="00A97DD5"/>
    <w:rsid w:val="00AA004B"/>
    <w:rsid w:val="00AA27AA"/>
    <w:rsid w:val="00AA2DA9"/>
    <w:rsid w:val="00AA463E"/>
    <w:rsid w:val="00AA69EF"/>
    <w:rsid w:val="00AB2DA2"/>
    <w:rsid w:val="00AB3915"/>
    <w:rsid w:val="00AC0309"/>
    <w:rsid w:val="00AC0716"/>
    <w:rsid w:val="00AC5BEF"/>
    <w:rsid w:val="00AC68BE"/>
    <w:rsid w:val="00AD0028"/>
    <w:rsid w:val="00AD043E"/>
    <w:rsid w:val="00AD0DA7"/>
    <w:rsid w:val="00AD606D"/>
    <w:rsid w:val="00AE4FA9"/>
    <w:rsid w:val="00AE5F4A"/>
    <w:rsid w:val="00AE7C82"/>
    <w:rsid w:val="00AF30A5"/>
    <w:rsid w:val="00AF3186"/>
    <w:rsid w:val="00AF3791"/>
    <w:rsid w:val="00AF5B6E"/>
    <w:rsid w:val="00AF6B21"/>
    <w:rsid w:val="00AF7744"/>
    <w:rsid w:val="00B01C15"/>
    <w:rsid w:val="00B057CB"/>
    <w:rsid w:val="00B10136"/>
    <w:rsid w:val="00B21BE9"/>
    <w:rsid w:val="00B320DC"/>
    <w:rsid w:val="00B35A8E"/>
    <w:rsid w:val="00B377B4"/>
    <w:rsid w:val="00B4014F"/>
    <w:rsid w:val="00B45635"/>
    <w:rsid w:val="00B511D9"/>
    <w:rsid w:val="00B52044"/>
    <w:rsid w:val="00B52063"/>
    <w:rsid w:val="00B53898"/>
    <w:rsid w:val="00B539A1"/>
    <w:rsid w:val="00B53A32"/>
    <w:rsid w:val="00B53C15"/>
    <w:rsid w:val="00B5701B"/>
    <w:rsid w:val="00B604F9"/>
    <w:rsid w:val="00B615CC"/>
    <w:rsid w:val="00B61B1B"/>
    <w:rsid w:val="00B6291B"/>
    <w:rsid w:val="00B65B53"/>
    <w:rsid w:val="00B7023F"/>
    <w:rsid w:val="00B708FB"/>
    <w:rsid w:val="00B70B5D"/>
    <w:rsid w:val="00B70F8A"/>
    <w:rsid w:val="00B7630C"/>
    <w:rsid w:val="00B76615"/>
    <w:rsid w:val="00B81C73"/>
    <w:rsid w:val="00B81F70"/>
    <w:rsid w:val="00B85DF4"/>
    <w:rsid w:val="00B87FB5"/>
    <w:rsid w:val="00B9451F"/>
    <w:rsid w:val="00BB32F0"/>
    <w:rsid w:val="00BB3DE9"/>
    <w:rsid w:val="00BB473F"/>
    <w:rsid w:val="00BC05A6"/>
    <w:rsid w:val="00BC10C2"/>
    <w:rsid w:val="00BC1CFB"/>
    <w:rsid w:val="00BC7F9F"/>
    <w:rsid w:val="00BD10A6"/>
    <w:rsid w:val="00BD2399"/>
    <w:rsid w:val="00BD3E31"/>
    <w:rsid w:val="00BD78DB"/>
    <w:rsid w:val="00BE50AA"/>
    <w:rsid w:val="00BE7316"/>
    <w:rsid w:val="00BE7C55"/>
    <w:rsid w:val="00BF00E3"/>
    <w:rsid w:val="00BF0C5F"/>
    <w:rsid w:val="00BF240F"/>
    <w:rsid w:val="00BF4EEF"/>
    <w:rsid w:val="00BF6DD8"/>
    <w:rsid w:val="00C10827"/>
    <w:rsid w:val="00C11964"/>
    <w:rsid w:val="00C14277"/>
    <w:rsid w:val="00C236F4"/>
    <w:rsid w:val="00C31A20"/>
    <w:rsid w:val="00C3321C"/>
    <w:rsid w:val="00C356E8"/>
    <w:rsid w:val="00C36CFB"/>
    <w:rsid w:val="00C43763"/>
    <w:rsid w:val="00C4569B"/>
    <w:rsid w:val="00C471ED"/>
    <w:rsid w:val="00C5056D"/>
    <w:rsid w:val="00C50F95"/>
    <w:rsid w:val="00C6058E"/>
    <w:rsid w:val="00C607C9"/>
    <w:rsid w:val="00C63B4F"/>
    <w:rsid w:val="00C64B15"/>
    <w:rsid w:val="00C65823"/>
    <w:rsid w:val="00C67F24"/>
    <w:rsid w:val="00C7111B"/>
    <w:rsid w:val="00C717F2"/>
    <w:rsid w:val="00C72782"/>
    <w:rsid w:val="00C730A2"/>
    <w:rsid w:val="00C73E6F"/>
    <w:rsid w:val="00C75154"/>
    <w:rsid w:val="00C76D9F"/>
    <w:rsid w:val="00C8353B"/>
    <w:rsid w:val="00C83898"/>
    <w:rsid w:val="00C867BC"/>
    <w:rsid w:val="00C924ED"/>
    <w:rsid w:val="00C94E7B"/>
    <w:rsid w:val="00C954D7"/>
    <w:rsid w:val="00C96855"/>
    <w:rsid w:val="00C97816"/>
    <w:rsid w:val="00CA02C6"/>
    <w:rsid w:val="00CA0EB9"/>
    <w:rsid w:val="00CA136E"/>
    <w:rsid w:val="00CA4EA1"/>
    <w:rsid w:val="00CA587F"/>
    <w:rsid w:val="00CA6F12"/>
    <w:rsid w:val="00CA75DC"/>
    <w:rsid w:val="00CA7800"/>
    <w:rsid w:val="00CA7D25"/>
    <w:rsid w:val="00CB2A38"/>
    <w:rsid w:val="00CB5D46"/>
    <w:rsid w:val="00CB5E98"/>
    <w:rsid w:val="00CB6330"/>
    <w:rsid w:val="00CC0C7A"/>
    <w:rsid w:val="00CC39D2"/>
    <w:rsid w:val="00CD4346"/>
    <w:rsid w:val="00CD70EB"/>
    <w:rsid w:val="00CD7106"/>
    <w:rsid w:val="00CD719F"/>
    <w:rsid w:val="00CE19AC"/>
    <w:rsid w:val="00CE5938"/>
    <w:rsid w:val="00CE6A89"/>
    <w:rsid w:val="00CE7F33"/>
    <w:rsid w:val="00CF39F8"/>
    <w:rsid w:val="00CF549A"/>
    <w:rsid w:val="00CF7030"/>
    <w:rsid w:val="00D01115"/>
    <w:rsid w:val="00D05D75"/>
    <w:rsid w:val="00D06875"/>
    <w:rsid w:val="00D122BE"/>
    <w:rsid w:val="00D1530C"/>
    <w:rsid w:val="00D1613E"/>
    <w:rsid w:val="00D20C24"/>
    <w:rsid w:val="00D22CEB"/>
    <w:rsid w:val="00D24F5B"/>
    <w:rsid w:val="00D253BF"/>
    <w:rsid w:val="00D2710D"/>
    <w:rsid w:val="00D3397C"/>
    <w:rsid w:val="00D349D1"/>
    <w:rsid w:val="00D34E70"/>
    <w:rsid w:val="00D35A55"/>
    <w:rsid w:val="00D363E8"/>
    <w:rsid w:val="00D36FC3"/>
    <w:rsid w:val="00D41486"/>
    <w:rsid w:val="00D4173D"/>
    <w:rsid w:val="00D42CA7"/>
    <w:rsid w:val="00D50089"/>
    <w:rsid w:val="00D54568"/>
    <w:rsid w:val="00D60ACF"/>
    <w:rsid w:val="00D620D5"/>
    <w:rsid w:val="00D635CE"/>
    <w:rsid w:val="00D66C25"/>
    <w:rsid w:val="00D7092D"/>
    <w:rsid w:val="00D726B0"/>
    <w:rsid w:val="00D72EAD"/>
    <w:rsid w:val="00D80A98"/>
    <w:rsid w:val="00D8769C"/>
    <w:rsid w:val="00D90F5D"/>
    <w:rsid w:val="00D93A95"/>
    <w:rsid w:val="00DA0B1F"/>
    <w:rsid w:val="00DA5F89"/>
    <w:rsid w:val="00DA6586"/>
    <w:rsid w:val="00DA6C89"/>
    <w:rsid w:val="00DB02FF"/>
    <w:rsid w:val="00DB05AE"/>
    <w:rsid w:val="00DB5096"/>
    <w:rsid w:val="00DC25CD"/>
    <w:rsid w:val="00DC3562"/>
    <w:rsid w:val="00DC418C"/>
    <w:rsid w:val="00DD269D"/>
    <w:rsid w:val="00DD3EA8"/>
    <w:rsid w:val="00DD7C82"/>
    <w:rsid w:val="00DE1518"/>
    <w:rsid w:val="00DE2088"/>
    <w:rsid w:val="00DE2D13"/>
    <w:rsid w:val="00DE6A97"/>
    <w:rsid w:val="00DF184E"/>
    <w:rsid w:val="00DF6863"/>
    <w:rsid w:val="00DF711B"/>
    <w:rsid w:val="00E02F60"/>
    <w:rsid w:val="00E04481"/>
    <w:rsid w:val="00E06646"/>
    <w:rsid w:val="00E070F1"/>
    <w:rsid w:val="00E07BA5"/>
    <w:rsid w:val="00E10A8C"/>
    <w:rsid w:val="00E1701D"/>
    <w:rsid w:val="00E20972"/>
    <w:rsid w:val="00E20E29"/>
    <w:rsid w:val="00E24BDF"/>
    <w:rsid w:val="00E25EDC"/>
    <w:rsid w:val="00E2789D"/>
    <w:rsid w:val="00E340EE"/>
    <w:rsid w:val="00E40304"/>
    <w:rsid w:val="00E4135E"/>
    <w:rsid w:val="00E41BB9"/>
    <w:rsid w:val="00E4348E"/>
    <w:rsid w:val="00E465C5"/>
    <w:rsid w:val="00E50A06"/>
    <w:rsid w:val="00E510C9"/>
    <w:rsid w:val="00E55C4A"/>
    <w:rsid w:val="00E6212D"/>
    <w:rsid w:val="00E666BF"/>
    <w:rsid w:val="00E70072"/>
    <w:rsid w:val="00E70BE7"/>
    <w:rsid w:val="00E71929"/>
    <w:rsid w:val="00E74111"/>
    <w:rsid w:val="00E80752"/>
    <w:rsid w:val="00E81739"/>
    <w:rsid w:val="00E82BDD"/>
    <w:rsid w:val="00E844CC"/>
    <w:rsid w:val="00E855A5"/>
    <w:rsid w:val="00E91400"/>
    <w:rsid w:val="00E96634"/>
    <w:rsid w:val="00E97DB3"/>
    <w:rsid w:val="00EA1C2B"/>
    <w:rsid w:val="00EA2475"/>
    <w:rsid w:val="00EA3F0B"/>
    <w:rsid w:val="00EA4674"/>
    <w:rsid w:val="00EA632D"/>
    <w:rsid w:val="00EB1FF2"/>
    <w:rsid w:val="00EB32BB"/>
    <w:rsid w:val="00EB362B"/>
    <w:rsid w:val="00EB5DC2"/>
    <w:rsid w:val="00EC647D"/>
    <w:rsid w:val="00ED0E84"/>
    <w:rsid w:val="00ED6C9B"/>
    <w:rsid w:val="00ED6F08"/>
    <w:rsid w:val="00EE067E"/>
    <w:rsid w:val="00EE1190"/>
    <w:rsid w:val="00EE2334"/>
    <w:rsid w:val="00EE2569"/>
    <w:rsid w:val="00EE4519"/>
    <w:rsid w:val="00EE5214"/>
    <w:rsid w:val="00EE5CD9"/>
    <w:rsid w:val="00EF0CE5"/>
    <w:rsid w:val="00EF117A"/>
    <w:rsid w:val="00EF6CC8"/>
    <w:rsid w:val="00EF789C"/>
    <w:rsid w:val="00F007A0"/>
    <w:rsid w:val="00F04FFD"/>
    <w:rsid w:val="00F05F96"/>
    <w:rsid w:val="00F1043A"/>
    <w:rsid w:val="00F10E14"/>
    <w:rsid w:val="00F1132A"/>
    <w:rsid w:val="00F1175C"/>
    <w:rsid w:val="00F14070"/>
    <w:rsid w:val="00F14A61"/>
    <w:rsid w:val="00F14EC4"/>
    <w:rsid w:val="00F17AE5"/>
    <w:rsid w:val="00F17B9C"/>
    <w:rsid w:val="00F20A95"/>
    <w:rsid w:val="00F20FAB"/>
    <w:rsid w:val="00F212C1"/>
    <w:rsid w:val="00F22F98"/>
    <w:rsid w:val="00F306DA"/>
    <w:rsid w:val="00F42F29"/>
    <w:rsid w:val="00F4356A"/>
    <w:rsid w:val="00F44059"/>
    <w:rsid w:val="00F450E7"/>
    <w:rsid w:val="00F47F8E"/>
    <w:rsid w:val="00F504AF"/>
    <w:rsid w:val="00F50C02"/>
    <w:rsid w:val="00F511D1"/>
    <w:rsid w:val="00F51FCB"/>
    <w:rsid w:val="00F535CA"/>
    <w:rsid w:val="00F57A16"/>
    <w:rsid w:val="00F61549"/>
    <w:rsid w:val="00F62E4B"/>
    <w:rsid w:val="00F647E6"/>
    <w:rsid w:val="00F726D8"/>
    <w:rsid w:val="00F72F93"/>
    <w:rsid w:val="00F73FD6"/>
    <w:rsid w:val="00F74F03"/>
    <w:rsid w:val="00F751E8"/>
    <w:rsid w:val="00F770DC"/>
    <w:rsid w:val="00F80207"/>
    <w:rsid w:val="00F80510"/>
    <w:rsid w:val="00F80AD9"/>
    <w:rsid w:val="00F80B58"/>
    <w:rsid w:val="00F81314"/>
    <w:rsid w:val="00F81CA6"/>
    <w:rsid w:val="00F847DE"/>
    <w:rsid w:val="00F93B70"/>
    <w:rsid w:val="00F940B1"/>
    <w:rsid w:val="00F94961"/>
    <w:rsid w:val="00F94F85"/>
    <w:rsid w:val="00F962B5"/>
    <w:rsid w:val="00FA22E9"/>
    <w:rsid w:val="00FA4B61"/>
    <w:rsid w:val="00FB3016"/>
    <w:rsid w:val="00FB3A3F"/>
    <w:rsid w:val="00FB44B2"/>
    <w:rsid w:val="00FB71C1"/>
    <w:rsid w:val="00FC0735"/>
    <w:rsid w:val="00FC1065"/>
    <w:rsid w:val="00FC1E9D"/>
    <w:rsid w:val="00FC7E97"/>
    <w:rsid w:val="00FD0418"/>
    <w:rsid w:val="00FD29A2"/>
    <w:rsid w:val="00FD2BFB"/>
    <w:rsid w:val="00FD32A2"/>
    <w:rsid w:val="00FD60CA"/>
    <w:rsid w:val="00FE004A"/>
    <w:rsid w:val="00FE3169"/>
    <w:rsid w:val="00FE4A41"/>
    <w:rsid w:val="00FF252A"/>
    <w:rsid w:val="00FF617A"/>
    <w:rsid w:val="00FF67BD"/>
    <w:rsid w:val="00FF7985"/>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1"/>
    </o:shapelayout>
  </w:shapeDefaults>
  <w:decimalSymbol w:val="."/>
  <w:listSeparator w:val=","/>
  <w14:docId w14:val="799BC3C8"/>
  <w15:docId w15:val="{9EDE6CA5-ADF1-4F67-8AB0-8D6BDB8B7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F14EC4"/>
    <w:pPr>
      <w:spacing w:before="120" w:after="120" w:line="300" w:lineRule="atLeast"/>
    </w:pPr>
    <w:rPr>
      <w:rFonts w:ascii="Arial" w:eastAsia="Times New Roman" w:hAnsi="Arial"/>
      <w:szCs w:val="24"/>
    </w:rPr>
  </w:style>
  <w:style w:type="paragraph" w:styleId="Heading1">
    <w:name w:val="heading 1"/>
    <w:basedOn w:val="Normal"/>
    <w:next w:val="Normal"/>
    <w:link w:val="Heading1Char"/>
    <w:qFormat/>
    <w:rsid w:val="00D06875"/>
    <w:pPr>
      <w:keepNext/>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rFonts w:cs="Arial"/>
      <w:b/>
      <w:bCs/>
      <w:iCs/>
      <w:color w:val="FFFFFF"/>
      <w:kern w:val="32"/>
      <w:sz w:val="28"/>
      <w:szCs w:val="32"/>
    </w:rPr>
  </w:style>
  <w:style w:type="paragraph" w:styleId="Heading2">
    <w:name w:val="heading 2"/>
    <w:aliases w:val="level 2,level2"/>
    <w:basedOn w:val="Normal"/>
    <w:next w:val="Normal"/>
    <w:link w:val="Heading2Char"/>
    <w:qFormat/>
    <w:rsid w:val="00731B99"/>
    <w:pPr>
      <w:keepNext/>
      <w:spacing w:line="840" w:lineRule="atLeast"/>
      <w:outlineLvl w:val="1"/>
    </w:pPr>
    <w:rPr>
      <w:rFonts w:cs="Arial"/>
      <w:bCs/>
      <w:iCs/>
      <w:color w:val="008576"/>
      <w:sz w:val="80"/>
      <w:szCs w:val="28"/>
    </w:rPr>
  </w:style>
  <w:style w:type="paragraph" w:styleId="Heading3">
    <w:name w:val="heading 3"/>
    <w:basedOn w:val="Normal"/>
    <w:next w:val="Normal"/>
    <w:link w:val="Heading3Char"/>
    <w:qFormat/>
    <w:rsid w:val="00313E9E"/>
    <w:pPr>
      <w:keepNext/>
      <w:keepLines/>
      <w:spacing w:before="200"/>
      <w:outlineLvl w:val="2"/>
    </w:pPr>
    <w:rPr>
      <w:rFonts w:ascii="Calibri" w:eastAsia="MS Gothic" w:hAnsi="Calibri"/>
      <w:b/>
      <w:bCs/>
      <w:color w:val="4F81BD"/>
    </w:rPr>
  </w:style>
  <w:style w:type="paragraph" w:styleId="Heading4">
    <w:name w:val="heading 4"/>
    <w:basedOn w:val="Normal"/>
    <w:next w:val="Normal"/>
    <w:link w:val="Heading4Char"/>
    <w:qFormat/>
    <w:rsid w:val="00313E9E"/>
    <w:pPr>
      <w:keepNext/>
      <w:keepLines/>
      <w:spacing w:before="200"/>
      <w:outlineLvl w:val="3"/>
    </w:pPr>
    <w:rPr>
      <w:rFonts w:ascii="Calibri" w:eastAsia="MS Gothic" w:hAnsi="Calibri"/>
      <w:b/>
      <w:bCs/>
      <w:i/>
      <w:iCs/>
      <w:color w:val="4F81BD"/>
    </w:rPr>
  </w:style>
  <w:style w:type="paragraph" w:styleId="Heading5">
    <w:name w:val="heading 5"/>
    <w:basedOn w:val="Normal"/>
    <w:next w:val="Normal"/>
    <w:link w:val="Heading5Char"/>
    <w:qFormat/>
    <w:rsid w:val="00313E9E"/>
    <w:pPr>
      <w:keepNext/>
      <w:keepLines/>
      <w:spacing w:before="200"/>
      <w:outlineLvl w:val="4"/>
    </w:pPr>
    <w:rPr>
      <w:rFonts w:ascii="Calibri" w:eastAsia="MS Gothic" w:hAnsi="Calibri"/>
      <w:color w:val="244061"/>
    </w:rPr>
  </w:style>
  <w:style w:type="paragraph" w:styleId="Heading6">
    <w:name w:val="heading 6"/>
    <w:basedOn w:val="Normal"/>
    <w:next w:val="Normal"/>
    <w:link w:val="Heading6Char"/>
    <w:qFormat/>
    <w:rsid w:val="00313E9E"/>
    <w:pPr>
      <w:keepNext/>
      <w:keepLines/>
      <w:spacing w:before="200"/>
      <w:outlineLvl w:val="5"/>
    </w:pPr>
    <w:rPr>
      <w:rFonts w:ascii="Calibri" w:eastAsia="MS Gothic" w:hAnsi="Calibri"/>
      <w:i/>
      <w:iCs/>
      <w:color w:val="244061"/>
    </w:rPr>
  </w:style>
  <w:style w:type="paragraph" w:styleId="Heading7">
    <w:name w:val="heading 7"/>
    <w:basedOn w:val="Normal"/>
    <w:next w:val="Normal"/>
    <w:link w:val="Heading7Char"/>
    <w:qFormat/>
    <w:rsid w:val="00313E9E"/>
    <w:pPr>
      <w:keepNext/>
      <w:keepLines/>
      <w:spacing w:before="200"/>
      <w:outlineLvl w:val="6"/>
    </w:pPr>
    <w:rPr>
      <w:rFonts w:ascii="Calibri" w:eastAsia="MS Gothic" w:hAnsi="Calibri"/>
      <w:i/>
      <w:iCs/>
      <w:color w:val="404040"/>
    </w:rPr>
  </w:style>
  <w:style w:type="paragraph" w:styleId="Heading8">
    <w:name w:val="heading 8"/>
    <w:basedOn w:val="Normal"/>
    <w:next w:val="Normal"/>
    <w:link w:val="Heading8Char"/>
    <w:qFormat/>
    <w:rsid w:val="00313E9E"/>
    <w:pPr>
      <w:keepNext/>
      <w:keepLines/>
      <w:spacing w:before="200"/>
      <w:outlineLvl w:val="7"/>
    </w:pPr>
    <w:rPr>
      <w:rFonts w:ascii="Calibri" w:eastAsia="MS Gothic" w:hAnsi="Calibri"/>
      <w:color w:val="363636"/>
      <w:szCs w:val="20"/>
    </w:rPr>
  </w:style>
  <w:style w:type="paragraph" w:styleId="Heading9">
    <w:name w:val="heading 9"/>
    <w:basedOn w:val="Normal"/>
    <w:next w:val="Normal"/>
    <w:link w:val="Heading9Char"/>
    <w:qFormat/>
    <w:rsid w:val="00313E9E"/>
    <w:pPr>
      <w:keepNext/>
      <w:keepLines/>
      <w:spacing w:before="200"/>
      <w:outlineLvl w:val="8"/>
    </w:pPr>
    <w:rPr>
      <w:rFonts w:ascii="Calibri" w:eastAsia="MS Gothic" w:hAnsi="Calibri"/>
      <w:i/>
      <w:iCs/>
      <w:color w:val="363636"/>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nhideWhenUsed/>
    <w:rsid w:val="00731B99"/>
    <w:pPr>
      <w:tabs>
        <w:tab w:val="center" w:pos="4320"/>
        <w:tab w:val="right" w:pos="8640"/>
      </w:tabs>
    </w:pPr>
  </w:style>
  <w:style w:type="character" w:customStyle="1" w:styleId="FooterChar">
    <w:name w:val="Footer Char"/>
    <w:basedOn w:val="DefaultParagraphFont"/>
    <w:link w:val="Footer"/>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link w:val="Heading1"/>
    <w:rsid w:val="00D06875"/>
    <w:rPr>
      <w:rFonts w:ascii="Arial" w:eastAsia="Times New Roman" w:hAnsi="Arial" w:cs="Arial"/>
      <w:b/>
      <w:bCs/>
      <w:iCs/>
      <w:color w:val="FFFFFF"/>
      <w:kern w:val="32"/>
      <w:sz w:val="28"/>
      <w:szCs w:val="32"/>
      <w:shd w:val="clear" w:color="auto" w:fill="00B274"/>
    </w:rPr>
  </w:style>
  <w:style w:type="character" w:customStyle="1" w:styleId="Heading2Char">
    <w:name w:val="Heading 2 Char"/>
    <w:aliases w:val="level 2 Char,level2 Char"/>
    <w:link w:val="Heading2"/>
    <w:rsid w:val="00731B99"/>
    <w:rPr>
      <w:rFonts w:ascii="Arial" w:eastAsia="Times New Roman" w:hAnsi="Arial" w:cs="Arial"/>
      <w:bCs/>
      <w:iCs/>
      <w:color w:val="008576"/>
      <w:sz w:val="80"/>
      <w:szCs w:val="28"/>
    </w:rPr>
  </w:style>
  <w:style w:type="paragraph" w:styleId="BodyText2">
    <w:name w:val="Body Text 2"/>
    <w:basedOn w:val="Normal"/>
    <w:link w:val="BodyText2Char"/>
    <w:rsid w:val="00731B99"/>
    <w:pPr>
      <w:spacing w:line="360" w:lineRule="atLeast"/>
    </w:pPr>
    <w:rPr>
      <w:sz w:val="28"/>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sz w:val="24"/>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link w:val="Heading4"/>
    <w:rsid w:val="00313E9E"/>
    <w:rPr>
      <w:rFonts w:ascii="Calibri" w:eastAsia="MS Gothic" w:hAnsi="Calibri"/>
      <w:b/>
      <w:bCs/>
      <w:i/>
      <w:iCs/>
      <w:color w:val="4F81BD"/>
      <w:szCs w:val="24"/>
    </w:rPr>
  </w:style>
  <w:style w:type="character" w:customStyle="1" w:styleId="Heading8Char">
    <w:name w:val="Heading 8 Char"/>
    <w:link w:val="Heading8"/>
    <w:rsid w:val="00313E9E"/>
    <w:rPr>
      <w:rFonts w:ascii="Calibri" w:eastAsia="MS Gothic" w:hAnsi="Calibri"/>
      <w:color w:val="363636"/>
    </w:rPr>
  </w:style>
  <w:style w:type="paragraph" w:styleId="ListNumber">
    <w:name w:val="List Number"/>
    <w:basedOn w:val="Normal"/>
    <w:link w:val="ListNumberChar"/>
    <w:rsid w:val="00313E9E"/>
    <w:pPr>
      <w:numPr>
        <w:numId w:val="3"/>
      </w:numPr>
    </w:pPr>
  </w:style>
  <w:style w:type="paragraph" w:styleId="BodyText">
    <w:name w:val="Body Text"/>
    <w:basedOn w:val="Normal"/>
    <w:link w:val="BodyTextChar"/>
    <w:rsid w:val="00313E9E"/>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rPr>
  </w:style>
  <w:style w:type="character" w:customStyle="1" w:styleId="ListBullet2Char">
    <w:name w:val="List Bullet 2 Char"/>
    <w:link w:val="ListBullet2"/>
    <w:rsid w:val="00313E9E"/>
    <w:rPr>
      <w:rFonts w:ascii="Arial" w:eastAsia="Times New Roman" w:hAnsi="Arial"/>
      <w:szCs w:val="24"/>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link w:val="Heading3"/>
    <w:rsid w:val="00313E9E"/>
    <w:rPr>
      <w:rFonts w:ascii="Calibri" w:eastAsia="MS Gothic" w:hAnsi="Calibri"/>
      <w:b/>
      <w:bCs/>
      <w:color w:val="4F81BD"/>
      <w:szCs w:val="24"/>
    </w:rPr>
  </w:style>
  <w:style w:type="character" w:customStyle="1" w:styleId="Heading5Char">
    <w:name w:val="Heading 5 Char"/>
    <w:link w:val="Heading5"/>
    <w:rsid w:val="00313E9E"/>
    <w:rPr>
      <w:rFonts w:ascii="Calibri" w:eastAsia="MS Gothic" w:hAnsi="Calibri"/>
      <w:color w:val="244061"/>
      <w:szCs w:val="24"/>
    </w:rPr>
  </w:style>
  <w:style w:type="character" w:customStyle="1" w:styleId="Heading6Char">
    <w:name w:val="Heading 6 Char"/>
    <w:link w:val="Heading6"/>
    <w:rsid w:val="00313E9E"/>
    <w:rPr>
      <w:rFonts w:ascii="Calibri" w:eastAsia="MS Gothic" w:hAnsi="Calibri"/>
      <w:i/>
      <w:iCs/>
      <w:color w:val="244061"/>
      <w:szCs w:val="24"/>
    </w:rPr>
  </w:style>
  <w:style w:type="character" w:customStyle="1" w:styleId="Heading7Char">
    <w:name w:val="Heading 7 Char"/>
    <w:link w:val="Heading7"/>
    <w:rsid w:val="00313E9E"/>
    <w:rPr>
      <w:rFonts w:ascii="Calibri" w:eastAsia="MS Gothic" w:hAnsi="Calibri"/>
      <w:i/>
      <w:iCs/>
      <w:color w:val="404040"/>
      <w:szCs w:val="24"/>
    </w:rPr>
  </w:style>
  <w:style w:type="character" w:customStyle="1" w:styleId="Heading9Char">
    <w:name w:val="Heading 9 Char"/>
    <w:link w:val="Heading9"/>
    <w:rsid w:val="00313E9E"/>
    <w:rPr>
      <w:rFonts w:ascii="Calibri" w:eastAsia="MS Gothic" w:hAnsi="Calibri"/>
      <w:i/>
      <w:iCs/>
      <w:color w:val="363636"/>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D06875"/>
    <w:pPr>
      <w:framePr w:wrap="around"/>
    </w:pPr>
  </w:style>
  <w:style w:type="table" w:styleId="TableGrid">
    <w:name w:val="Table Grid"/>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qFormat/>
    <w:rsid w:val="005B378E"/>
    <w:rPr>
      <w:i/>
      <w:iCs/>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i/>
      <w:iCs/>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cs="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rsid w:val="005B378E"/>
    <w:rPr>
      <w:rFonts w:ascii="Times New Roman" w:hAnsi="Times New Roman"/>
      <w:sz w:val="24"/>
    </w:rPr>
  </w:style>
  <w:style w:type="paragraph" w:styleId="NoteHeading">
    <w:name w:val="Note Heading"/>
    <w:basedOn w:val="Normal"/>
    <w:next w:val="Normal"/>
    <w:link w:val="NoteHeadingChar"/>
    <w:rsid w:val="005B378E"/>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uiPriority w:val="99"/>
    <w:rsid w:val="005B378E"/>
    <w:rPr>
      <w:rFonts w:ascii="Courier New" w:hAnsi="Courier New" w:cs="Courier New"/>
      <w:szCs w:val="20"/>
    </w:rPr>
  </w:style>
  <w:style w:type="character" w:customStyle="1" w:styleId="PlainTextChar">
    <w:name w:val="Plain Text Char"/>
    <w:link w:val="PlainText"/>
    <w:uiPriority w:val="99"/>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color w:val="00B274"/>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keepNext w:val="0"/>
      <w:keepLines w:val="0"/>
      <w:spacing w:before="0"/>
      <w:ind w:left="400"/>
      <w:outlineLvl w:val="9"/>
    </w:pPr>
    <w:rPr>
      <w:rFonts w:ascii="Cambria" w:eastAsia="Times New Roman" w:hAnsi="Cambria"/>
      <w:b w:val="0"/>
      <w:bCs w:val="0"/>
      <w:i w:val="0"/>
      <w:iCs w:val="0"/>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rPr>
  </w:style>
  <w:style w:type="character" w:styleId="Hyperlink">
    <w:name w:val="Hyperlink"/>
    <w:rsid w:val="005B378E"/>
    <w:rPr>
      <w:color w:val="0000FF"/>
      <w:u w:val="single"/>
    </w:rPr>
  </w:style>
  <w:style w:type="paragraph" w:styleId="BalloonText">
    <w:name w:val="Balloon Text"/>
    <w:basedOn w:val="Normal"/>
    <w:link w:val="BalloonTextChar"/>
    <w:rsid w:val="005B378E"/>
    <w:rPr>
      <w:rFonts w:cs="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TableHeading"/>
    <w:rsid w:val="005B378E"/>
    <w:rPr>
      <w:b/>
      <w:color w:val="FFFFFF"/>
    </w:rPr>
  </w:style>
  <w:style w:type="character" w:styleId="CommentReference">
    <w:name w:val="annotation reference"/>
    <w:uiPriority w:val="99"/>
    <w:rsid w:val="005B378E"/>
    <w:rPr>
      <w:sz w:val="16"/>
      <w:szCs w:val="16"/>
    </w:rPr>
  </w:style>
  <w:style w:type="paragraph" w:styleId="CommentText">
    <w:name w:val="annotation text"/>
    <w:basedOn w:val="Normal"/>
    <w:link w:val="CommentTextChar"/>
    <w:uiPriority w:val="99"/>
    <w:rsid w:val="005B378E"/>
    <w:rPr>
      <w:szCs w:val="20"/>
    </w:rPr>
  </w:style>
  <w:style w:type="character" w:customStyle="1" w:styleId="CommentTextChar">
    <w:name w:val="Comment Text Char"/>
    <w:link w:val="CommentText"/>
    <w:uiPriority w:val="99"/>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customStyle="1" w:styleId="GridTable31">
    <w:name w:val="Grid Table 31"/>
    <w:basedOn w:val="Heading1"/>
    <w:next w:val="Normal"/>
    <w:uiPriority w:val="39"/>
    <w:unhideWhenUsed/>
    <w:qFormat/>
    <w:rsid w:val="00C954D7"/>
    <w:pPr>
      <w:keepLines/>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qFormat/>
    <w:rsid w:val="006E7560"/>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Heading03">
    <w:name w:val="Heading 03"/>
    <w:basedOn w:val="Heading01"/>
    <w:next w:val="Normal"/>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p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character" w:customStyle="1" w:styleId="GSBodyParawithnumbChar">
    <w:name w:val="GS Body Para with numb Char"/>
    <w:link w:val="GSBodyParawithnumb"/>
    <w:locked/>
    <w:rsid w:val="00B70B5D"/>
    <w:rPr>
      <w:rFonts w:ascii="Calibri" w:eastAsia="Calibri" w:hAnsi="Calibri"/>
      <w:sz w:val="22"/>
      <w:szCs w:val="22"/>
      <w:lang w:eastAsia="en-US"/>
    </w:rPr>
  </w:style>
  <w:style w:type="paragraph" w:customStyle="1" w:styleId="GSBodyParawithnumb">
    <w:name w:val="GS Body Para with numb"/>
    <w:basedOn w:val="Normal"/>
    <w:link w:val="GSBodyParawithnumbChar"/>
    <w:qFormat/>
    <w:rsid w:val="00B70B5D"/>
    <w:pPr>
      <w:numPr>
        <w:ilvl w:val="1"/>
        <w:numId w:val="21"/>
      </w:numPr>
      <w:spacing w:before="60" w:line="240" w:lineRule="auto"/>
      <w:outlineLvl w:val="1"/>
    </w:pPr>
    <w:rPr>
      <w:rFonts w:ascii="Calibri" w:eastAsia="Calibri" w:hAnsi="Calibri"/>
      <w:sz w:val="22"/>
      <w:szCs w:val="22"/>
      <w:lang w:eastAsia="en-US"/>
    </w:rPr>
  </w:style>
  <w:style w:type="paragraph" w:customStyle="1" w:styleId="GSHeading1withnumb">
    <w:name w:val="GS Heading 1 with numb"/>
    <w:basedOn w:val="Normal"/>
    <w:qFormat/>
    <w:rsid w:val="00B70B5D"/>
    <w:pPr>
      <w:numPr>
        <w:numId w:val="21"/>
      </w:numPr>
      <w:spacing w:before="240" w:after="0" w:line="240" w:lineRule="auto"/>
      <w:ind w:left="360" w:hanging="360"/>
      <w:outlineLvl w:val="0"/>
    </w:pPr>
    <w:rPr>
      <w:rFonts w:ascii="Calibri" w:eastAsia="Calibri" w:hAnsi="Calibri"/>
      <w:b/>
      <w:caps/>
      <w:sz w:val="22"/>
      <w:szCs w:val="22"/>
      <w:lang w:eastAsia="en-US"/>
    </w:rPr>
  </w:style>
  <w:style w:type="paragraph" w:customStyle="1" w:styleId="Default">
    <w:name w:val="Default"/>
    <w:basedOn w:val="Normal"/>
    <w:rsid w:val="008A0BE2"/>
    <w:pPr>
      <w:autoSpaceDE w:val="0"/>
      <w:autoSpaceDN w:val="0"/>
      <w:spacing w:before="0" w:after="0" w:line="240" w:lineRule="auto"/>
    </w:pPr>
    <w:rPr>
      <w:rFonts w:ascii="Verdana" w:eastAsiaTheme="minorHAnsi" w:hAnsi="Verdana"/>
      <w:color w:val="000000"/>
      <w:sz w:val="24"/>
      <w:lang w:eastAsia="en-US"/>
    </w:rPr>
  </w:style>
  <w:style w:type="paragraph" w:styleId="Revision">
    <w:name w:val="Revision"/>
    <w:hidden/>
    <w:rsid w:val="00BF240F"/>
    <w:rPr>
      <w:rFonts w:ascii="Arial" w:eastAsia="Times New Roman" w:hAnsi="Arial"/>
      <w:szCs w:val="24"/>
    </w:rPr>
  </w:style>
  <w:style w:type="paragraph" w:styleId="FootnoteText">
    <w:name w:val="footnote text"/>
    <w:basedOn w:val="Normal"/>
    <w:link w:val="FootnoteTextChar"/>
    <w:rsid w:val="000E35C3"/>
    <w:pPr>
      <w:spacing w:before="0" w:after="0" w:line="240" w:lineRule="auto"/>
    </w:pPr>
    <w:rPr>
      <w:szCs w:val="20"/>
    </w:rPr>
  </w:style>
  <w:style w:type="character" w:customStyle="1" w:styleId="FootnoteTextChar">
    <w:name w:val="Footnote Text Char"/>
    <w:basedOn w:val="DefaultParagraphFont"/>
    <w:link w:val="FootnoteText"/>
    <w:rsid w:val="000E35C3"/>
    <w:rPr>
      <w:rFonts w:ascii="Arial" w:eastAsia="Times New Roman" w:hAnsi="Arial"/>
    </w:rPr>
  </w:style>
  <w:style w:type="character" w:styleId="FootnoteReference">
    <w:name w:val="footnote reference"/>
    <w:basedOn w:val="DefaultParagraphFont"/>
    <w:rsid w:val="000E35C3"/>
    <w:rPr>
      <w:vertAlign w:val="superscript"/>
    </w:rPr>
  </w:style>
  <w:style w:type="paragraph" w:styleId="ListParagraph">
    <w:name w:val="List Paragraph"/>
    <w:basedOn w:val="Normal"/>
    <w:qFormat/>
    <w:rsid w:val="00367223"/>
    <w:pPr>
      <w:ind w:left="720"/>
      <w:contextualSpacing/>
    </w:pPr>
  </w:style>
  <w:style w:type="character" w:styleId="Mention">
    <w:name w:val="Mention"/>
    <w:basedOn w:val="DefaultParagraphFont"/>
    <w:uiPriority w:val="99"/>
    <w:semiHidden/>
    <w:unhideWhenUsed/>
    <w:rsid w:val="0022538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243996242">
      <w:bodyDiv w:val="1"/>
      <w:marLeft w:val="0"/>
      <w:marRight w:val="0"/>
      <w:marTop w:val="0"/>
      <w:marBottom w:val="0"/>
      <w:divBdr>
        <w:top w:val="none" w:sz="0" w:space="0" w:color="auto"/>
        <w:left w:val="none" w:sz="0" w:space="0" w:color="auto"/>
        <w:bottom w:val="none" w:sz="0" w:space="0" w:color="auto"/>
        <w:right w:val="none" w:sz="0" w:space="0" w:color="auto"/>
      </w:divBdr>
    </w:div>
    <w:div w:id="366370548">
      <w:bodyDiv w:val="1"/>
      <w:marLeft w:val="0"/>
      <w:marRight w:val="0"/>
      <w:marTop w:val="0"/>
      <w:marBottom w:val="0"/>
      <w:divBdr>
        <w:top w:val="none" w:sz="0" w:space="0" w:color="auto"/>
        <w:left w:val="none" w:sz="0" w:space="0" w:color="auto"/>
        <w:bottom w:val="none" w:sz="0" w:space="0" w:color="auto"/>
        <w:right w:val="none" w:sz="0" w:space="0" w:color="auto"/>
      </w:divBdr>
    </w:div>
    <w:div w:id="492916679">
      <w:bodyDiv w:val="1"/>
      <w:marLeft w:val="0"/>
      <w:marRight w:val="0"/>
      <w:marTop w:val="0"/>
      <w:marBottom w:val="0"/>
      <w:divBdr>
        <w:top w:val="none" w:sz="0" w:space="0" w:color="auto"/>
        <w:left w:val="none" w:sz="0" w:space="0" w:color="auto"/>
        <w:bottom w:val="none" w:sz="0" w:space="0" w:color="auto"/>
        <w:right w:val="none" w:sz="0" w:space="0" w:color="auto"/>
      </w:divBdr>
    </w:div>
    <w:div w:id="631636508">
      <w:bodyDiv w:val="1"/>
      <w:marLeft w:val="0"/>
      <w:marRight w:val="0"/>
      <w:marTop w:val="0"/>
      <w:marBottom w:val="0"/>
      <w:divBdr>
        <w:top w:val="none" w:sz="0" w:space="0" w:color="auto"/>
        <w:left w:val="none" w:sz="0" w:space="0" w:color="auto"/>
        <w:bottom w:val="none" w:sz="0" w:space="0" w:color="auto"/>
        <w:right w:val="none" w:sz="0" w:space="0" w:color="auto"/>
      </w:divBdr>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 w:id="730806042">
      <w:bodyDiv w:val="1"/>
      <w:marLeft w:val="0"/>
      <w:marRight w:val="0"/>
      <w:marTop w:val="0"/>
      <w:marBottom w:val="0"/>
      <w:divBdr>
        <w:top w:val="none" w:sz="0" w:space="0" w:color="auto"/>
        <w:left w:val="none" w:sz="0" w:space="0" w:color="auto"/>
        <w:bottom w:val="none" w:sz="0" w:space="0" w:color="auto"/>
        <w:right w:val="none" w:sz="0" w:space="0" w:color="auto"/>
      </w:divBdr>
    </w:div>
    <w:div w:id="781996975">
      <w:bodyDiv w:val="1"/>
      <w:marLeft w:val="0"/>
      <w:marRight w:val="0"/>
      <w:marTop w:val="0"/>
      <w:marBottom w:val="0"/>
      <w:divBdr>
        <w:top w:val="none" w:sz="0" w:space="0" w:color="auto"/>
        <w:left w:val="none" w:sz="0" w:space="0" w:color="auto"/>
        <w:bottom w:val="none" w:sz="0" w:space="0" w:color="auto"/>
        <w:right w:val="none" w:sz="0" w:space="0" w:color="auto"/>
      </w:divBdr>
    </w:div>
    <w:div w:id="930893432">
      <w:bodyDiv w:val="1"/>
      <w:marLeft w:val="0"/>
      <w:marRight w:val="0"/>
      <w:marTop w:val="0"/>
      <w:marBottom w:val="0"/>
      <w:divBdr>
        <w:top w:val="none" w:sz="0" w:space="0" w:color="auto"/>
        <w:left w:val="none" w:sz="0" w:space="0" w:color="auto"/>
        <w:bottom w:val="none" w:sz="0" w:space="0" w:color="auto"/>
        <w:right w:val="none" w:sz="0" w:space="0" w:color="auto"/>
      </w:divBdr>
    </w:div>
    <w:div w:id="959603153">
      <w:bodyDiv w:val="1"/>
      <w:marLeft w:val="0"/>
      <w:marRight w:val="0"/>
      <w:marTop w:val="0"/>
      <w:marBottom w:val="0"/>
      <w:divBdr>
        <w:top w:val="none" w:sz="0" w:space="0" w:color="auto"/>
        <w:left w:val="none" w:sz="0" w:space="0" w:color="auto"/>
        <w:bottom w:val="none" w:sz="0" w:space="0" w:color="auto"/>
        <w:right w:val="none" w:sz="0" w:space="0" w:color="auto"/>
      </w:divBdr>
    </w:div>
    <w:div w:id="1028488465">
      <w:bodyDiv w:val="1"/>
      <w:marLeft w:val="0"/>
      <w:marRight w:val="0"/>
      <w:marTop w:val="0"/>
      <w:marBottom w:val="0"/>
      <w:divBdr>
        <w:top w:val="none" w:sz="0" w:space="0" w:color="auto"/>
        <w:left w:val="none" w:sz="0" w:space="0" w:color="auto"/>
        <w:bottom w:val="none" w:sz="0" w:space="0" w:color="auto"/>
        <w:right w:val="none" w:sz="0" w:space="0" w:color="auto"/>
      </w:divBdr>
    </w:div>
    <w:div w:id="1169835727">
      <w:bodyDiv w:val="1"/>
      <w:marLeft w:val="0"/>
      <w:marRight w:val="0"/>
      <w:marTop w:val="0"/>
      <w:marBottom w:val="0"/>
      <w:divBdr>
        <w:top w:val="none" w:sz="0" w:space="0" w:color="auto"/>
        <w:left w:val="none" w:sz="0" w:space="0" w:color="auto"/>
        <w:bottom w:val="none" w:sz="0" w:space="0" w:color="auto"/>
        <w:right w:val="none" w:sz="0" w:space="0" w:color="auto"/>
      </w:divBdr>
    </w:div>
    <w:div w:id="1269435368">
      <w:bodyDiv w:val="1"/>
      <w:marLeft w:val="0"/>
      <w:marRight w:val="0"/>
      <w:marTop w:val="0"/>
      <w:marBottom w:val="0"/>
      <w:divBdr>
        <w:top w:val="none" w:sz="0" w:space="0" w:color="auto"/>
        <w:left w:val="none" w:sz="0" w:space="0" w:color="auto"/>
        <w:bottom w:val="none" w:sz="0" w:space="0" w:color="auto"/>
        <w:right w:val="none" w:sz="0" w:space="0" w:color="auto"/>
      </w:divBdr>
    </w:div>
    <w:div w:id="1289123419">
      <w:bodyDiv w:val="1"/>
      <w:marLeft w:val="0"/>
      <w:marRight w:val="0"/>
      <w:marTop w:val="0"/>
      <w:marBottom w:val="0"/>
      <w:divBdr>
        <w:top w:val="none" w:sz="0" w:space="0" w:color="auto"/>
        <w:left w:val="none" w:sz="0" w:space="0" w:color="auto"/>
        <w:bottom w:val="none" w:sz="0" w:space="0" w:color="auto"/>
        <w:right w:val="none" w:sz="0" w:space="0" w:color="auto"/>
      </w:divBdr>
    </w:div>
    <w:div w:id="1393968649">
      <w:bodyDiv w:val="1"/>
      <w:marLeft w:val="0"/>
      <w:marRight w:val="0"/>
      <w:marTop w:val="0"/>
      <w:marBottom w:val="0"/>
      <w:divBdr>
        <w:top w:val="none" w:sz="0" w:space="0" w:color="auto"/>
        <w:left w:val="none" w:sz="0" w:space="0" w:color="auto"/>
        <w:bottom w:val="none" w:sz="0" w:space="0" w:color="auto"/>
        <w:right w:val="none" w:sz="0" w:space="0" w:color="auto"/>
      </w:divBdr>
    </w:div>
    <w:div w:id="1451587709">
      <w:bodyDiv w:val="1"/>
      <w:marLeft w:val="0"/>
      <w:marRight w:val="0"/>
      <w:marTop w:val="0"/>
      <w:marBottom w:val="0"/>
      <w:divBdr>
        <w:top w:val="none" w:sz="0" w:space="0" w:color="auto"/>
        <w:left w:val="none" w:sz="0" w:space="0" w:color="auto"/>
        <w:bottom w:val="none" w:sz="0" w:space="0" w:color="auto"/>
        <w:right w:val="none" w:sz="0" w:space="0" w:color="auto"/>
      </w:divBdr>
    </w:div>
    <w:div w:id="1528449005">
      <w:bodyDiv w:val="1"/>
      <w:marLeft w:val="0"/>
      <w:marRight w:val="0"/>
      <w:marTop w:val="0"/>
      <w:marBottom w:val="0"/>
      <w:divBdr>
        <w:top w:val="none" w:sz="0" w:space="0" w:color="auto"/>
        <w:left w:val="none" w:sz="0" w:space="0" w:color="auto"/>
        <w:bottom w:val="none" w:sz="0" w:space="0" w:color="auto"/>
        <w:right w:val="none" w:sz="0" w:space="0" w:color="auto"/>
      </w:divBdr>
    </w:div>
    <w:div w:id="1550343754">
      <w:bodyDiv w:val="1"/>
      <w:marLeft w:val="0"/>
      <w:marRight w:val="0"/>
      <w:marTop w:val="0"/>
      <w:marBottom w:val="0"/>
      <w:divBdr>
        <w:top w:val="none" w:sz="0" w:space="0" w:color="auto"/>
        <w:left w:val="none" w:sz="0" w:space="0" w:color="auto"/>
        <w:bottom w:val="none" w:sz="0" w:space="0" w:color="auto"/>
        <w:right w:val="none" w:sz="0" w:space="0" w:color="auto"/>
      </w:divBdr>
    </w:div>
    <w:div w:id="1648246993">
      <w:bodyDiv w:val="1"/>
      <w:marLeft w:val="0"/>
      <w:marRight w:val="0"/>
      <w:marTop w:val="0"/>
      <w:marBottom w:val="0"/>
      <w:divBdr>
        <w:top w:val="none" w:sz="0" w:space="0" w:color="auto"/>
        <w:left w:val="none" w:sz="0" w:space="0" w:color="auto"/>
        <w:bottom w:val="none" w:sz="0" w:space="0" w:color="auto"/>
        <w:right w:val="none" w:sz="0" w:space="0" w:color="auto"/>
      </w:divBdr>
    </w:div>
    <w:div w:id="1656685089">
      <w:bodyDiv w:val="1"/>
      <w:marLeft w:val="0"/>
      <w:marRight w:val="0"/>
      <w:marTop w:val="0"/>
      <w:marBottom w:val="0"/>
      <w:divBdr>
        <w:top w:val="none" w:sz="0" w:space="0" w:color="auto"/>
        <w:left w:val="none" w:sz="0" w:space="0" w:color="auto"/>
        <w:bottom w:val="none" w:sz="0" w:space="0" w:color="auto"/>
        <w:right w:val="none" w:sz="0" w:space="0" w:color="auto"/>
      </w:divBdr>
    </w:div>
    <w:div w:id="1743484141">
      <w:bodyDiv w:val="1"/>
      <w:marLeft w:val="0"/>
      <w:marRight w:val="0"/>
      <w:marTop w:val="0"/>
      <w:marBottom w:val="0"/>
      <w:divBdr>
        <w:top w:val="none" w:sz="0" w:space="0" w:color="auto"/>
        <w:left w:val="none" w:sz="0" w:space="0" w:color="auto"/>
        <w:bottom w:val="none" w:sz="0" w:space="0" w:color="auto"/>
        <w:right w:val="none" w:sz="0" w:space="0" w:color="auto"/>
      </w:divBdr>
    </w:div>
    <w:div w:id="1778674391">
      <w:bodyDiv w:val="1"/>
      <w:marLeft w:val="0"/>
      <w:marRight w:val="0"/>
      <w:marTop w:val="0"/>
      <w:marBottom w:val="0"/>
      <w:divBdr>
        <w:top w:val="none" w:sz="0" w:space="0" w:color="auto"/>
        <w:left w:val="none" w:sz="0" w:space="0" w:color="auto"/>
        <w:bottom w:val="none" w:sz="0" w:space="0" w:color="auto"/>
        <w:right w:val="none" w:sz="0" w:space="0" w:color="auto"/>
      </w:divBdr>
    </w:div>
    <w:div w:id="1781757672">
      <w:bodyDiv w:val="1"/>
      <w:marLeft w:val="0"/>
      <w:marRight w:val="0"/>
      <w:marTop w:val="0"/>
      <w:marBottom w:val="0"/>
      <w:divBdr>
        <w:top w:val="none" w:sz="0" w:space="0" w:color="auto"/>
        <w:left w:val="none" w:sz="0" w:space="0" w:color="auto"/>
        <w:bottom w:val="none" w:sz="0" w:space="0" w:color="auto"/>
        <w:right w:val="none" w:sz="0" w:space="0" w:color="auto"/>
      </w:divBdr>
    </w:div>
    <w:div w:id="1940676010">
      <w:bodyDiv w:val="1"/>
      <w:marLeft w:val="0"/>
      <w:marRight w:val="0"/>
      <w:marTop w:val="0"/>
      <w:marBottom w:val="0"/>
      <w:divBdr>
        <w:top w:val="none" w:sz="0" w:space="0" w:color="auto"/>
        <w:left w:val="none" w:sz="0" w:space="0" w:color="auto"/>
        <w:bottom w:val="none" w:sz="0" w:space="0" w:color="auto"/>
        <w:right w:val="none" w:sz="0" w:space="0" w:color="auto"/>
      </w:divBdr>
    </w:div>
    <w:div w:id="2116051353">
      <w:bodyDiv w:val="1"/>
      <w:marLeft w:val="0"/>
      <w:marRight w:val="0"/>
      <w:marTop w:val="0"/>
      <w:marBottom w:val="0"/>
      <w:divBdr>
        <w:top w:val="none" w:sz="0" w:space="0" w:color="auto"/>
        <w:left w:val="none" w:sz="0" w:space="0" w:color="auto"/>
        <w:bottom w:val="none" w:sz="0" w:space="0" w:color="auto"/>
        <w:right w:val="none" w:sz="0" w:space="0" w:color="auto"/>
      </w:divBdr>
    </w:div>
    <w:div w:id="214022519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dcusa.co.u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F02428-36D8-4048-BD22-613F67D06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9</Pages>
  <Words>2139</Words>
  <Characters>12194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Joint Office of Gas Transporters</Company>
  <LinksUpToDate>false</LinksUpToDate>
  <CharactersWithSpaces>14305</CharactersWithSpaces>
  <SharedDoc>false</SharedDoc>
  <HyperlinkBase/>
  <HLinks>
    <vt:vector size="6" baseType="variant">
      <vt:variant>
        <vt:i4>1638404</vt:i4>
      </vt:variant>
      <vt:variant>
        <vt:i4>33</vt:i4>
      </vt:variant>
      <vt:variant>
        <vt:i4>0</vt:i4>
      </vt:variant>
      <vt:variant>
        <vt:i4>5</vt:i4>
      </vt:variant>
      <vt:variant>
        <vt:lpwstr>https://www.elexon.co.uk/wp-content/uploads/2015/06/third_party_guidance_v3.0.pdf?utm_source=Newscast&amp;utm_campaign=f8ae0fe64d-Newscast_Issue_557+29_06_2015&amp;utm_medium=email&amp;utm_term=0_a451cd09d2-f8ae0fe64d-393701317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Helen Cuin</dc:creator>
  <cp:lastModifiedBy>Lauren Nicholls</cp:lastModifiedBy>
  <cp:revision>10</cp:revision>
  <cp:lastPrinted>2017-08-16T23:24:00Z</cp:lastPrinted>
  <dcterms:created xsi:type="dcterms:W3CDTF">2017-07-26T15:07:00Z</dcterms:created>
  <dcterms:modified xsi:type="dcterms:W3CDTF">2017-08-16T23:25:00Z</dcterms:modified>
</cp:coreProperties>
</file>