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80508" w14:textId="5B52F1F7" w:rsidR="00F85A5C" w:rsidRPr="00847DD2" w:rsidRDefault="00A82F2E" w:rsidP="00595E43">
      <w:pPr>
        <w:pStyle w:val="Heading1"/>
      </w:pPr>
      <w:r>
        <w:t xml:space="preserve">DCP </w:t>
      </w:r>
      <w:r w:rsidR="007017D3">
        <w:t>266</w:t>
      </w:r>
      <w:r>
        <w:t xml:space="preserve"> </w:t>
      </w:r>
      <w:r w:rsidR="00023B39">
        <w:t>EDCM/FCP</w:t>
      </w:r>
      <w:r>
        <w:t xml:space="preserve"> model</w:t>
      </w:r>
      <w:r w:rsidR="007F6AC4">
        <w:t xml:space="preserve"> r7869</w:t>
      </w:r>
    </w:p>
    <w:p w14:paraId="46D69384" w14:textId="77777777" w:rsidR="00780722" w:rsidRDefault="00780722" w:rsidP="00780722">
      <w:pPr>
        <w:pStyle w:val="Caption"/>
      </w:pPr>
      <w:bookmarkStart w:id="0" w:name="_Toc262902365"/>
      <w:r>
        <w:rPr>
          <w:noProof/>
        </w:rPr>
        <w:t>1 March 2018</w:t>
      </w:r>
      <w:r>
        <w:t>, Reckon LLP</w:t>
      </w:r>
    </w:p>
    <w:p w14:paraId="28804A74" w14:textId="1F0DF1EB" w:rsidR="00960336" w:rsidRPr="00960336" w:rsidRDefault="00960336" w:rsidP="00960336">
      <w:pPr>
        <w:pStyle w:val="Text"/>
      </w:pPr>
      <w:r w:rsidRPr="00960336">
        <w:t>This document, model or dataset has been prepared by</w:t>
      </w:r>
      <w:r w:rsidR="00F318F6">
        <w:t xml:space="preserve"> </w:t>
      </w:r>
      <w:r w:rsidRPr="00960336">
        <w:t>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468F2966" w:rsidR="00960336" w:rsidRDefault="007C6BCC" w:rsidP="00960336">
      <w:pPr>
        <w:pStyle w:val="Text"/>
      </w:pPr>
      <w:r>
        <w:t xml:space="preserve">This document describes an EDCM/FCP </w:t>
      </w:r>
      <w:r w:rsidR="00352995">
        <w:t xml:space="preserve">model developed for the DCP </w:t>
      </w:r>
      <w:r w:rsidR="001A32F5">
        <w:t>287</w:t>
      </w:r>
      <w:r w:rsidR="00A717D5">
        <w:t xml:space="preserve"> </w:t>
      </w:r>
      <w:r>
        <w:t>working group.  The reference version is the model published by the DCUSA panel</w:t>
      </w:r>
      <w:r w:rsidR="004356F0">
        <w:t xml:space="preserve"> in November 2016</w:t>
      </w:r>
      <w:r>
        <w:t>.</w:t>
      </w:r>
    </w:p>
    <w:p w14:paraId="3355D504" w14:textId="77777777" w:rsidR="00131D17" w:rsidRPr="00C530D0" w:rsidRDefault="00131D17" w:rsidP="00131D17">
      <w:pPr>
        <w:pStyle w:val="Heading2"/>
      </w:pPr>
      <w:bookmarkStart w:id="1" w:name="_Toc260037360"/>
      <w:r w:rsidRPr="00C530D0">
        <w:t>Structural changes</w:t>
      </w:r>
      <w:bookmarkEnd w:id="1"/>
    </w:p>
    <w:p w14:paraId="7ED9D1AB" w14:textId="01FFBF6D" w:rsidR="00131D17" w:rsidRDefault="00EA78D2" w:rsidP="00131D17">
      <w:pPr>
        <w:pStyle w:val="Text"/>
      </w:pPr>
      <w:r>
        <w:t>There are no structural changes.</w:t>
      </w:r>
    </w:p>
    <w:p w14:paraId="054D7773" w14:textId="77777777" w:rsidR="00131D17" w:rsidRDefault="00131D17" w:rsidP="00131D17">
      <w:pPr>
        <w:pStyle w:val="Heading2"/>
      </w:pPr>
      <w:bookmarkStart w:id="2" w:name="_Toc260037361"/>
      <w:r>
        <w:t>Additional or modified input data</w:t>
      </w:r>
      <w:bookmarkEnd w:id="2"/>
    </w:p>
    <w:p w14:paraId="74956B7B" w14:textId="44FF324E" w:rsidR="00EA78D2" w:rsidRDefault="00E46361" w:rsidP="00E46361">
      <w:pPr>
        <w:pStyle w:val="Text"/>
      </w:pPr>
      <w:bookmarkStart w:id="3" w:name="_Toc260037362"/>
      <w:r>
        <w:t>There are no changes to input data</w:t>
      </w:r>
      <w:r w:rsidR="00EA78D2">
        <w:t>.</w:t>
      </w:r>
    </w:p>
    <w:p w14:paraId="08ADE1D8" w14:textId="77777777" w:rsidR="00131D17" w:rsidRDefault="00131D17" w:rsidP="00131D17">
      <w:pPr>
        <w:pStyle w:val="Heading2"/>
      </w:pPr>
      <w:r>
        <w:t>Additional or modified outputs</w:t>
      </w:r>
      <w:bookmarkEnd w:id="3"/>
    </w:p>
    <w:p w14:paraId="62626240" w14:textId="764815F9" w:rsidR="001B023A" w:rsidRDefault="00EA78D2" w:rsidP="001B023A">
      <w:pPr>
        <w:pStyle w:val="Text"/>
      </w:pPr>
      <w:bookmarkStart w:id="4" w:name="_Toc260037363"/>
      <w:r>
        <w:t>There are no changes to the structure of outputs.</w:t>
      </w:r>
    </w:p>
    <w:p w14:paraId="3837BCEB" w14:textId="79D09D92" w:rsidR="00131D17" w:rsidRDefault="0027350E" w:rsidP="00131D17">
      <w:pPr>
        <w:pStyle w:val="Heading2"/>
      </w:pPr>
      <w:r>
        <w:t xml:space="preserve">Additional </w:t>
      </w:r>
      <w:r w:rsidR="00131D17">
        <w:t>or modified calculation tables</w:t>
      </w:r>
      <w:bookmarkEnd w:id="4"/>
    </w:p>
    <w:p w14:paraId="1F8B6488" w14:textId="23A03B85" w:rsidR="0027350E" w:rsidRDefault="00EA78D2" w:rsidP="007F5FD9">
      <w:pPr>
        <w:pStyle w:val="Text"/>
      </w:pPr>
      <w:r>
        <w:t>The</w:t>
      </w:r>
      <w:r w:rsidR="007F5FD9">
        <w:t xml:space="preserve">re are </w:t>
      </w:r>
      <w:r w:rsidR="007F6AC4">
        <w:t xml:space="preserve">two </w:t>
      </w:r>
      <w:r w:rsidR="007F5FD9">
        <w:t>additional steps in the calculati</w:t>
      </w:r>
      <w:r w:rsidR="00FC6825">
        <w:t>on of p/kWh export credit rates</w:t>
      </w:r>
      <w:r w:rsidR="00FC6825" w:rsidRPr="00FC6825">
        <w:t xml:space="preserve"> </w:t>
      </w:r>
      <w:r w:rsidR="00FC6825">
        <w:t>before the application of the exempt export capacity adjustment:</w:t>
      </w:r>
      <w:bookmarkStart w:id="5" w:name="_GoBack"/>
      <w:bookmarkEnd w:id="5"/>
    </w:p>
    <w:p w14:paraId="0ED55E73" w14:textId="77777777" w:rsidR="007F6AC4" w:rsidRDefault="007F6AC4" w:rsidP="007F6AC4">
      <w:pPr>
        <w:pStyle w:val="ListBullet"/>
      </w:pPr>
      <w:r>
        <w:t>The figure derived from charge 1 is multiplied by a factor incorporating the direct costs charging rate, the network rates charging rate, the indirect costs charging rate, and a hard-coded value of 0.6.</w:t>
      </w:r>
    </w:p>
    <w:p w14:paraId="4C6130D7" w14:textId="7E05DB1F" w:rsidR="007F6AC4" w:rsidRDefault="007F6AC4" w:rsidP="007F6AC4">
      <w:pPr>
        <w:pStyle w:val="ListBullet"/>
      </w:pPr>
      <w:r>
        <w:t>A term derived from the transmission exit charging rate and the p</w:t>
      </w:r>
      <w:r w:rsidRPr="007F6AC4">
        <w:t>roportion eligible for charge 1 credits</w:t>
      </w:r>
      <w:r>
        <w:t xml:space="preserve"> is added.</w:t>
      </w:r>
    </w:p>
    <w:bookmarkEnd w:id="0"/>
    <w:sectPr w:rsidR="007F6AC4" w:rsidSect="005112C6">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471D7" w14:textId="50D38791" w:rsidR="002B74D4" w:rsidRDefault="002B74D4">
    <w:pPr>
      <w:pStyle w:val="Footer"/>
    </w:pPr>
    <w:r w:rsidRPr="008021FC">
      <w:tab/>
    </w:r>
    <w:r>
      <w:fldChar w:fldCharType="begin"/>
    </w:r>
    <w:r>
      <w:instrText xml:space="preserve"> PAGE  \* MERGEFORMAT </w:instrText>
    </w:r>
    <w:r>
      <w:fldChar w:fldCharType="separate"/>
    </w:r>
    <w:r w:rsidR="00FC6825">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2F5"/>
    <w:rsid w:val="00004594"/>
    <w:rsid w:val="00023B39"/>
    <w:rsid w:val="00093383"/>
    <w:rsid w:val="000940CD"/>
    <w:rsid w:val="000C0AD2"/>
    <w:rsid w:val="001159D5"/>
    <w:rsid w:val="00131D17"/>
    <w:rsid w:val="001805A5"/>
    <w:rsid w:val="001A32F5"/>
    <w:rsid w:val="001A478E"/>
    <w:rsid w:val="001B023A"/>
    <w:rsid w:val="001F5C32"/>
    <w:rsid w:val="00233DF7"/>
    <w:rsid w:val="0027350E"/>
    <w:rsid w:val="00280D2C"/>
    <w:rsid w:val="002B74D4"/>
    <w:rsid w:val="002C0420"/>
    <w:rsid w:val="002E304A"/>
    <w:rsid w:val="00303024"/>
    <w:rsid w:val="00333297"/>
    <w:rsid w:val="00352995"/>
    <w:rsid w:val="003543B6"/>
    <w:rsid w:val="00356B9A"/>
    <w:rsid w:val="00356DCE"/>
    <w:rsid w:val="004005AA"/>
    <w:rsid w:val="00421734"/>
    <w:rsid w:val="00426939"/>
    <w:rsid w:val="004356F0"/>
    <w:rsid w:val="004449B7"/>
    <w:rsid w:val="00454709"/>
    <w:rsid w:val="0045533B"/>
    <w:rsid w:val="004B3DD6"/>
    <w:rsid w:val="004E0E29"/>
    <w:rsid w:val="004F03A7"/>
    <w:rsid w:val="00506030"/>
    <w:rsid w:val="005076DA"/>
    <w:rsid w:val="005112C6"/>
    <w:rsid w:val="0055725F"/>
    <w:rsid w:val="00595E43"/>
    <w:rsid w:val="005A0D7D"/>
    <w:rsid w:val="005D6BBE"/>
    <w:rsid w:val="006B292B"/>
    <w:rsid w:val="006E51EC"/>
    <w:rsid w:val="007017D3"/>
    <w:rsid w:val="007262F5"/>
    <w:rsid w:val="00727962"/>
    <w:rsid w:val="00747B12"/>
    <w:rsid w:val="00780722"/>
    <w:rsid w:val="007964F7"/>
    <w:rsid w:val="007A796F"/>
    <w:rsid w:val="007C6BCC"/>
    <w:rsid w:val="007F4D6A"/>
    <w:rsid w:val="007F5FD9"/>
    <w:rsid w:val="007F6AC4"/>
    <w:rsid w:val="00847DD2"/>
    <w:rsid w:val="00853C17"/>
    <w:rsid w:val="008620BE"/>
    <w:rsid w:val="008760A3"/>
    <w:rsid w:val="008C216C"/>
    <w:rsid w:val="008D0ABB"/>
    <w:rsid w:val="008E12E5"/>
    <w:rsid w:val="00905962"/>
    <w:rsid w:val="0092470F"/>
    <w:rsid w:val="00942404"/>
    <w:rsid w:val="00960336"/>
    <w:rsid w:val="009C0486"/>
    <w:rsid w:val="009C4461"/>
    <w:rsid w:val="009D160E"/>
    <w:rsid w:val="009E4BC1"/>
    <w:rsid w:val="009F1DB7"/>
    <w:rsid w:val="009F3D2B"/>
    <w:rsid w:val="00A2421F"/>
    <w:rsid w:val="00A717D5"/>
    <w:rsid w:val="00A82F2E"/>
    <w:rsid w:val="00AD0F9B"/>
    <w:rsid w:val="00B80D5C"/>
    <w:rsid w:val="00BA7AC9"/>
    <w:rsid w:val="00BF3D0D"/>
    <w:rsid w:val="00BF65E1"/>
    <w:rsid w:val="00C56519"/>
    <w:rsid w:val="00C64536"/>
    <w:rsid w:val="00C9293A"/>
    <w:rsid w:val="00CB169D"/>
    <w:rsid w:val="00CB467A"/>
    <w:rsid w:val="00CB69F4"/>
    <w:rsid w:val="00CC6C39"/>
    <w:rsid w:val="00CD2ED6"/>
    <w:rsid w:val="00D11407"/>
    <w:rsid w:val="00D21AA4"/>
    <w:rsid w:val="00D7737B"/>
    <w:rsid w:val="00D844C1"/>
    <w:rsid w:val="00D914BD"/>
    <w:rsid w:val="00DB1BDB"/>
    <w:rsid w:val="00DD7D8A"/>
    <w:rsid w:val="00E156B8"/>
    <w:rsid w:val="00E46361"/>
    <w:rsid w:val="00E51771"/>
    <w:rsid w:val="00E51D94"/>
    <w:rsid w:val="00E5460C"/>
    <w:rsid w:val="00E778D6"/>
    <w:rsid w:val="00EA78D2"/>
    <w:rsid w:val="00F02A8C"/>
    <w:rsid w:val="00F038C1"/>
    <w:rsid w:val="00F318F6"/>
    <w:rsid w:val="00F33181"/>
    <w:rsid w:val="00F85A5C"/>
    <w:rsid w:val="00F96E12"/>
    <w:rsid w:val="00FC6825"/>
    <w:rsid w:val="00FD6EEC"/>
    <w:rsid w:val="00FF5375"/>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C25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216</Words>
  <Characters>1131</Characters>
  <Application>Microsoft Macintosh Word</Application>
  <DocSecurity>0</DocSecurity>
  <Lines>23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Franck Latrémolière</cp:lastModifiedBy>
  <cp:revision>12</cp:revision>
  <cp:lastPrinted>2016-04-22T14:25:00Z</cp:lastPrinted>
  <dcterms:created xsi:type="dcterms:W3CDTF">2017-09-07T14:08:00Z</dcterms:created>
  <dcterms:modified xsi:type="dcterms:W3CDTF">2018-03-01T16:48:00Z</dcterms:modified>
  <cp:category/>
</cp:coreProperties>
</file>