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845E8" w14:textId="77777777" w:rsidR="00A63D56" w:rsidRDefault="00A63D56" w:rsidP="00260D54">
      <w:pPr>
        <w:pStyle w:val="DCHeading1"/>
        <w:widowControl w:val="0"/>
        <w:rPr>
          <w:caps w:val="0"/>
          <w:sz w:val="24"/>
          <w:u w:val="single"/>
        </w:rPr>
      </w:pPr>
      <w:bookmarkStart w:id="0" w:name="_Toc391559890"/>
      <w:r w:rsidRPr="00A63D56">
        <w:rPr>
          <w:caps w:val="0"/>
          <w:sz w:val="24"/>
          <w:u w:val="single"/>
        </w:rPr>
        <w:t>D</w:t>
      </w:r>
      <w:r>
        <w:rPr>
          <w:caps w:val="0"/>
          <w:sz w:val="24"/>
          <w:u w:val="single"/>
        </w:rPr>
        <w:t>CP 283 Draft Legal Text</w:t>
      </w:r>
    </w:p>
    <w:p w14:paraId="65EEC380" w14:textId="77777777" w:rsidR="00863D1E" w:rsidRPr="00B116CD" w:rsidRDefault="00B116CD" w:rsidP="00260D54">
      <w:pPr>
        <w:pStyle w:val="DCSubHeading1Level2"/>
        <w:widowControl w:val="0"/>
        <w:jc w:val="center"/>
        <w:rPr>
          <w:u w:val="single"/>
        </w:rPr>
      </w:pPr>
      <w:r w:rsidRPr="00B116CD">
        <w:rPr>
          <w:u w:val="single"/>
        </w:rPr>
        <w:t xml:space="preserve">Customer </w:t>
      </w:r>
      <w:r>
        <w:rPr>
          <w:u w:val="single"/>
        </w:rPr>
        <w:t>Contributions u</w:t>
      </w:r>
      <w:r w:rsidRPr="00B116CD">
        <w:rPr>
          <w:u w:val="single"/>
        </w:rPr>
        <w:t xml:space="preserve">nder Current Connection Charging Policy </w:t>
      </w:r>
      <w:r>
        <w:rPr>
          <w:u w:val="single"/>
        </w:rPr>
        <w:t>–</w:t>
      </w:r>
      <w:r w:rsidRPr="00B116CD">
        <w:rPr>
          <w:u w:val="single"/>
        </w:rPr>
        <w:t xml:space="preserve"> </w:t>
      </w:r>
      <w:r>
        <w:rPr>
          <w:u w:val="single"/>
        </w:rPr>
        <w:t>revision t</w:t>
      </w:r>
      <w:r w:rsidRPr="00B116CD">
        <w:rPr>
          <w:u w:val="single"/>
        </w:rPr>
        <w:t xml:space="preserve">o Schedule 16 </w:t>
      </w:r>
      <w:r>
        <w:rPr>
          <w:u w:val="single"/>
        </w:rPr>
        <w:t>of the DCUSA (t</w:t>
      </w:r>
      <w:r w:rsidRPr="00B116CD">
        <w:rPr>
          <w:u w:val="single"/>
        </w:rPr>
        <w:t>he Common Distribution Charging Methodology</w:t>
      </w:r>
      <w:bookmarkEnd w:id="0"/>
      <w:r w:rsidRPr="00B116CD">
        <w:rPr>
          <w:u w:val="single"/>
        </w:rPr>
        <w:t>)</w:t>
      </w:r>
    </w:p>
    <w:p w14:paraId="13CEE6D6" w14:textId="77777777" w:rsidR="00260D54" w:rsidRDefault="00260D54" w:rsidP="00260D54">
      <w:pPr>
        <w:pStyle w:val="DCSubHeading1Level2"/>
        <w:widowControl w:val="0"/>
        <w:rPr>
          <w:rFonts w:ascii="Times New Roman" w:hAnsi="Times New Roman" w:cs="Times New Roman"/>
          <w:szCs w:val="24"/>
        </w:rPr>
      </w:pPr>
    </w:p>
    <w:p w14:paraId="037A5159" w14:textId="77777777" w:rsidR="00B116CD" w:rsidRPr="00260D54" w:rsidRDefault="00B116CD" w:rsidP="00260D54">
      <w:pPr>
        <w:pStyle w:val="DCSubHeading1Level2"/>
        <w:widowControl w:val="0"/>
        <w:rPr>
          <w:rFonts w:ascii="Times New Roman" w:hAnsi="Times New Roman" w:cs="Times New Roman"/>
          <w:szCs w:val="24"/>
        </w:rPr>
      </w:pPr>
      <w:r w:rsidRPr="00260D54">
        <w:rPr>
          <w:rFonts w:ascii="Times New Roman" w:hAnsi="Times New Roman" w:cs="Times New Roman"/>
          <w:szCs w:val="24"/>
        </w:rPr>
        <w:t>Amend paragraph 3 of Schedule 16 as follows:</w:t>
      </w:r>
    </w:p>
    <w:p w14:paraId="068F8041" w14:textId="77777777" w:rsidR="00B116CD" w:rsidRPr="00260D54" w:rsidRDefault="00863D1E" w:rsidP="00260D54">
      <w:pPr>
        <w:pStyle w:val="Heading7"/>
        <w:keepNext w:val="0"/>
        <w:keepLines w:val="0"/>
        <w:widowControl w:val="0"/>
        <w:numPr>
          <w:ilvl w:val="0"/>
          <w:numId w:val="26"/>
        </w:numPr>
        <w:spacing w:before="0" w:after="240"/>
        <w:ind w:hanging="720"/>
        <w:rPr>
          <w:rFonts w:cs="Times New Roman"/>
          <w:szCs w:val="24"/>
        </w:rPr>
      </w:pPr>
      <w:bookmarkStart w:id="1" w:name="_Ref246227114"/>
      <w:r w:rsidRPr="00260D54">
        <w:rPr>
          <w:rFonts w:cs="Times New Roman"/>
          <w:szCs w:val="24"/>
        </w:rPr>
        <w:t>In order to comply with this methodology statement when setting distribution Use of System Charges the DNO Party will populate and publish</w:t>
      </w:r>
      <w:commentRangeStart w:id="2"/>
      <w:r w:rsidRPr="00260D54">
        <w:rPr>
          <w:rFonts w:cs="Times New Roman"/>
          <w:szCs w:val="24"/>
        </w:rPr>
        <w:t xml:space="preserve">: </w:t>
      </w:r>
      <w:commentRangeEnd w:id="2"/>
      <w:r w:rsidR="00260D54">
        <w:rPr>
          <w:rStyle w:val="CommentReference"/>
          <w:rFonts w:asciiTheme="minorHAnsi" w:eastAsiaTheme="minorHAnsi" w:hAnsiTheme="minorHAnsi" w:cstheme="minorBidi"/>
          <w:iCs w:val="0"/>
        </w:rPr>
        <w:commentReference w:id="2"/>
      </w:r>
    </w:p>
    <w:p w14:paraId="4A37E493" w14:textId="77777777" w:rsidR="00863D1E" w:rsidRPr="00260D54" w:rsidRDefault="00B076EA" w:rsidP="00260D54">
      <w:pPr>
        <w:pStyle w:val="DCUSATableTexta"/>
        <w:widowControl w:val="0"/>
        <w:numPr>
          <w:ilvl w:val="0"/>
          <w:numId w:val="21"/>
        </w:numPr>
        <w:spacing w:before="0" w:after="240" w:line="360" w:lineRule="auto"/>
        <w:ind w:left="1418" w:hanging="567"/>
        <w:rPr>
          <w:rFonts w:cs="Times New Roman"/>
          <w:szCs w:val="24"/>
        </w:rPr>
      </w:pPr>
      <w:r w:rsidRPr="00260D54">
        <w:rPr>
          <w:rFonts w:cs="Times New Roman"/>
          <w:szCs w:val="24"/>
        </w:rPr>
        <w:t xml:space="preserve">the CDCM model version </w:t>
      </w:r>
      <w:ins w:id="3" w:author="Gowling WLG" w:date="2017-11-09T08:23:00Z">
        <w:r w:rsidR="00DB47A1" w:rsidRPr="00260D54">
          <w:rPr>
            <w:rFonts w:cs="Times New Roman"/>
            <w:szCs w:val="24"/>
          </w:rPr>
          <w:t>[TBC]</w:t>
        </w:r>
      </w:ins>
      <w:del w:id="4" w:author="Gowling WLG" w:date="2017-11-10T09:42:00Z">
        <w:r w:rsidR="00260D54" w:rsidDel="00260D54">
          <w:rPr>
            <w:rFonts w:cs="Times New Roman"/>
            <w:szCs w:val="24"/>
          </w:rPr>
          <w:delText>104</w:delText>
        </w:r>
      </w:del>
      <w:r w:rsidR="00DB47A1" w:rsidRPr="00260D54">
        <w:rPr>
          <w:rFonts w:cs="Times New Roman"/>
          <w:szCs w:val="24"/>
        </w:rPr>
        <w:t xml:space="preserve"> </w:t>
      </w:r>
      <w:r w:rsidR="00863D1E" w:rsidRPr="00260D54">
        <w:rPr>
          <w:rFonts w:cs="Times New Roman"/>
          <w:szCs w:val="24"/>
        </w:rPr>
        <w:t xml:space="preserve">as issued by the Panel on </w:t>
      </w:r>
      <w:bookmarkEnd w:id="1"/>
      <w:ins w:id="5" w:author="Gowling WLG" w:date="2017-11-09T08:23:00Z">
        <w:r w:rsidR="00DB47A1" w:rsidRPr="00260D54">
          <w:rPr>
            <w:rFonts w:cs="Times New Roman"/>
            <w:szCs w:val="24"/>
          </w:rPr>
          <w:t>[TBC]</w:t>
        </w:r>
      </w:ins>
      <w:commentRangeStart w:id="6"/>
      <w:del w:id="7" w:author="Gowling WLG" w:date="2017-11-09T08:23:00Z">
        <w:r w:rsidR="00DB47A1" w:rsidRPr="00260D54" w:rsidDel="00DB47A1">
          <w:rPr>
            <w:rFonts w:cs="Times New Roman"/>
            <w:szCs w:val="24"/>
          </w:rPr>
          <w:delText>1 April 2018</w:delText>
        </w:r>
      </w:del>
      <w:commentRangeEnd w:id="6"/>
      <w:r w:rsidR="009726EA">
        <w:rPr>
          <w:rStyle w:val="CommentReference"/>
          <w:rFonts w:asciiTheme="minorHAnsi" w:hAnsiTheme="minorHAnsi"/>
        </w:rPr>
        <w:commentReference w:id="6"/>
      </w:r>
      <w:r w:rsidR="00260D54">
        <w:rPr>
          <w:rStyle w:val="FootnoteReference"/>
          <w:rFonts w:cs="Times New Roman"/>
          <w:szCs w:val="24"/>
        </w:rPr>
        <w:footnoteReference w:id="1"/>
      </w:r>
      <w:r w:rsidR="00863D1E" w:rsidRPr="00260D54">
        <w:rPr>
          <w:rFonts w:cs="Times New Roman"/>
          <w:szCs w:val="24"/>
        </w:rPr>
        <w:t>; and</w:t>
      </w:r>
    </w:p>
    <w:p w14:paraId="5D48C6A0" w14:textId="77777777" w:rsidR="00B116CD" w:rsidRPr="00260D54" w:rsidRDefault="00863D1E" w:rsidP="00260D54">
      <w:pPr>
        <w:pStyle w:val="DCUSATableTexta"/>
        <w:widowControl w:val="0"/>
        <w:spacing w:before="0" w:after="240" w:line="360" w:lineRule="auto"/>
        <w:ind w:left="1418" w:hanging="567"/>
        <w:rPr>
          <w:rFonts w:cs="Times New Roman"/>
          <w:szCs w:val="24"/>
        </w:rPr>
      </w:pPr>
      <w:r w:rsidRPr="00260D54">
        <w:rPr>
          <w:rFonts w:cs="Times New Roman"/>
          <w:szCs w:val="24"/>
        </w:rPr>
        <w:t>the CDCM “Price Control Dis</w:t>
      </w:r>
      <w:r w:rsidR="00B076EA" w:rsidRPr="00260D54">
        <w:rPr>
          <w:rFonts w:cs="Times New Roman"/>
          <w:szCs w:val="24"/>
        </w:rPr>
        <w:t xml:space="preserve">aggregation” model version </w:t>
      </w:r>
      <w:r w:rsidR="00260D54">
        <w:rPr>
          <w:rFonts w:cs="Times New Roman"/>
          <w:szCs w:val="24"/>
        </w:rPr>
        <w:t>3</w:t>
      </w:r>
      <w:r w:rsidRPr="00260D54">
        <w:rPr>
          <w:rFonts w:cs="Times New Roman"/>
          <w:szCs w:val="24"/>
        </w:rPr>
        <w:t>.0 as issued by the Panel on 1 April 201</w:t>
      </w:r>
      <w:r w:rsidR="00260D54">
        <w:rPr>
          <w:rFonts w:cs="Times New Roman"/>
          <w:szCs w:val="24"/>
        </w:rPr>
        <w:t>6</w:t>
      </w:r>
      <w:r w:rsidR="00260D54">
        <w:rPr>
          <w:rStyle w:val="FootnoteReference"/>
          <w:rFonts w:cs="Times New Roman"/>
          <w:szCs w:val="24"/>
        </w:rPr>
        <w:footnoteReference w:id="2"/>
      </w:r>
      <w:r w:rsidRPr="00260D54">
        <w:rPr>
          <w:rFonts w:cs="Times New Roman"/>
          <w:szCs w:val="24"/>
        </w:rPr>
        <w:t>.</w:t>
      </w:r>
    </w:p>
    <w:p w14:paraId="4BF8BF31" w14:textId="77777777" w:rsidR="00260D54" w:rsidRDefault="00260D54" w:rsidP="00260D54">
      <w:pPr>
        <w:pStyle w:val="DCSubHeading1Level2"/>
        <w:widowControl w:val="0"/>
        <w:rPr>
          <w:rFonts w:ascii="Times New Roman" w:hAnsi="Times New Roman" w:cs="Times New Roman"/>
          <w:szCs w:val="24"/>
          <w:u w:val="single"/>
        </w:rPr>
      </w:pPr>
    </w:p>
    <w:p w14:paraId="20CB9731" w14:textId="77777777" w:rsidR="00B116CD" w:rsidRPr="00260D54" w:rsidRDefault="00B116CD" w:rsidP="00260D54">
      <w:pPr>
        <w:pStyle w:val="DCSubHeading1Level2"/>
        <w:widowControl w:val="0"/>
        <w:rPr>
          <w:rFonts w:ascii="Times New Roman" w:hAnsi="Times New Roman" w:cs="Times New Roman"/>
          <w:szCs w:val="24"/>
        </w:rPr>
      </w:pPr>
      <w:r w:rsidRPr="00260D54">
        <w:rPr>
          <w:rFonts w:ascii="Times New Roman" w:hAnsi="Times New Roman" w:cs="Times New Roman"/>
          <w:szCs w:val="24"/>
        </w:rPr>
        <w:t xml:space="preserve">Amend </w:t>
      </w:r>
      <w:r w:rsidR="00BC61DE">
        <w:rPr>
          <w:rFonts w:ascii="Times New Roman" w:hAnsi="Times New Roman" w:cs="Times New Roman"/>
          <w:szCs w:val="24"/>
        </w:rPr>
        <w:t xml:space="preserve">paragraph 31 of </w:t>
      </w:r>
      <w:r w:rsidRPr="00260D54">
        <w:rPr>
          <w:rFonts w:ascii="Times New Roman" w:hAnsi="Times New Roman" w:cs="Times New Roman"/>
          <w:szCs w:val="24"/>
        </w:rPr>
        <w:t>Schedule 16 as follows</w:t>
      </w:r>
      <w:r w:rsidR="00BC61DE" w:rsidRPr="00BC61DE">
        <w:rPr>
          <w:rStyle w:val="FootnoteReference"/>
          <w:rFonts w:ascii="Times New Roman" w:hAnsi="Times New Roman" w:cs="Times New Roman"/>
          <w:szCs w:val="24"/>
        </w:rPr>
        <w:footnoteReference w:id="3"/>
      </w:r>
      <w:r w:rsidRPr="00260D54">
        <w:rPr>
          <w:rFonts w:ascii="Times New Roman" w:hAnsi="Times New Roman" w:cs="Times New Roman"/>
          <w:szCs w:val="24"/>
        </w:rPr>
        <w:t>:</w:t>
      </w:r>
    </w:p>
    <w:p w14:paraId="3D73E4DA" w14:textId="77777777" w:rsidR="00B116CD" w:rsidRPr="00260D54" w:rsidRDefault="00DB47A1" w:rsidP="00BC61DE">
      <w:pPr>
        <w:pStyle w:val="Heading7"/>
        <w:keepNext w:val="0"/>
        <w:keepLines w:val="0"/>
        <w:widowControl w:val="0"/>
        <w:numPr>
          <w:ilvl w:val="0"/>
          <w:numId w:val="29"/>
        </w:numPr>
        <w:spacing w:before="0" w:after="240"/>
        <w:ind w:hanging="720"/>
        <w:jc w:val="both"/>
        <w:rPr>
          <w:rFonts w:cs="Times New Roman"/>
          <w:szCs w:val="24"/>
        </w:rPr>
      </w:pPr>
      <w:ins w:id="9" w:author="Gowling WLG" w:date="2017-11-09T08:31:00Z">
        <w:r w:rsidRPr="00260D54">
          <w:rPr>
            <w:rFonts w:cs="Times New Roman"/>
            <w:szCs w:val="24"/>
          </w:rPr>
          <w:t>The network model shall be discounted by customer contributions at each network level in the calculation of demand tariffs only. For the purposes of deriving generation credits,</w:t>
        </w:r>
        <w:r w:rsidR="002261CD" w:rsidRPr="00260D54">
          <w:rPr>
            <w:rFonts w:cs="Times New Roman"/>
            <w:szCs w:val="24"/>
          </w:rPr>
          <w:t xml:space="preserve"> </w:t>
        </w:r>
        <w:r w:rsidRPr="00260D54">
          <w:rPr>
            <w:rFonts w:cs="Times New Roman"/>
            <w:szCs w:val="24"/>
          </w:rPr>
          <w:t>the network model shall not be discounted by any customer contributions.</w:t>
        </w:r>
      </w:ins>
      <w:del w:id="10" w:author="Gowling WLG" w:date="2017-11-09T08:31:00Z">
        <w:r w:rsidRPr="00260D54" w:rsidDel="00DB47A1">
          <w:rPr>
            <w:rFonts w:cs="Times New Roman"/>
            <w:szCs w:val="24"/>
          </w:rPr>
          <w:delText>In the case of generators, the proportions relate to the notional assets whose construction or expansion might be avoided due to the generator’s offsetting of demand on the network, and takes the same values as for a demand user at the same network level of supply.</w:delText>
        </w:r>
      </w:del>
    </w:p>
    <w:p w14:paraId="221F65ED" w14:textId="77777777" w:rsidR="00EF6AEA" w:rsidRDefault="00EF6AEA" w:rsidP="00EF6AEA">
      <w:pPr>
        <w:widowControl w:val="0"/>
        <w:spacing w:after="240" w:line="240" w:lineRule="auto"/>
        <w:jc w:val="right"/>
        <w:rPr>
          <w:rFonts w:ascii="Times New Roman" w:hAnsi="Times New Roman" w:cs="Times New Roman"/>
          <w:b/>
          <w:sz w:val="24"/>
          <w:szCs w:val="24"/>
        </w:rPr>
      </w:pPr>
      <w:r>
        <w:rPr>
          <w:rFonts w:ascii="Times New Roman" w:hAnsi="Times New Roman" w:cs="Times New Roman"/>
          <w:b/>
          <w:sz w:val="24"/>
          <w:szCs w:val="24"/>
        </w:rPr>
        <w:t>Gowling WLG (UK) LLP</w:t>
      </w:r>
    </w:p>
    <w:p w14:paraId="2995E9B3" w14:textId="77777777" w:rsidR="00D2448E" w:rsidRPr="00260D54" w:rsidRDefault="00BC61DE" w:rsidP="00260D54">
      <w:pPr>
        <w:widowControl w:val="0"/>
        <w:spacing w:after="240" w:line="360" w:lineRule="auto"/>
        <w:jc w:val="right"/>
        <w:rPr>
          <w:rFonts w:ascii="Times New Roman" w:hAnsi="Times New Roman" w:cs="Times New Roman"/>
          <w:b/>
          <w:sz w:val="24"/>
          <w:szCs w:val="24"/>
        </w:rPr>
      </w:pPr>
      <w:r>
        <w:rPr>
          <w:rFonts w:ascii="Times New Roman" w:hAnsi="Times New Roman" w:cs="Times New Roman"/>
          <w:b/>
          <w:sz w:val="24"/>
          <w:szCs w:val="24"/>
        </w:rPr>
        <w:t>10</w:t>
      </w:r>
      <w:r w:rsidR="00AE7014" w:rsidRPr="00260D54">
        <w:rPr>
          <w:rFonts w:ascii="Times New Roman" w:hAnsi="Times New Roman" w:cs="Times New Roman"/>
          <w:b/>
          <w:sz w:val="24"/>
          <w:szCs w:val="24"/>
        </w:rPr>
        <w:t xml:space="preserve"> November 2017</w:t>
      </w:r>
    </w:p>
    <w:p w14:paraId="77333F22" w14:textId="77777777" w:rsidR="007108E6" w:rsidRPr="00260D54" w:rsidRDefault="007108E6" w:rsidP="00260D54">
      <w:pPr>
        <w:widowControl w:val="0"/>
        <w:spacing w:after="240" w:line="360" w:lineRule="auto"/>
        <w:rPr>
          <w:rFonts w:ascii="Times New Roman" w:hAnsi="Times New Roman" w:cs="Times New Roman"/>
          <w:sz w:val="24"/>
          <w:szCs w:val="24"/>
        </w:rPr>
      </w:pPr>
    </w:p>
    <w:sectPr w:rsidR="007108E6" w:rsidRPr="00260D54" w:rsidSect="00211DDD">
      <w:headerReference w:type="default" r:id="rId11"/>
      <w:pgSz w:w="11908" w:h="17333"/>
      <w:pgMar w:top="1440" w:right="1440" w:bottom="1440" w:left="144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Gowling WLG" w:date="2017-11-10T09:43:00Z" w:initials="GWLG">
    <w:p w14:paraId="0A6F5184" w14:textId="77777777" w:rsidR="00260D54" w:rsidRDefault="00260D54">
      <w:pPr>
        <w:pStyle w:val="CommentText"/>
      </w:pPr>
      <w:r>
        <w:rPr>
          <w:rStyle w:val="CommentReference"/>
        </w:rPr>
        <w:annotationRef/>
      </w:r>
      <w:r>
        <w:t>Note that we have amended your baseline to conform to the current published version of DCUSA (e</w:t>
      </w:r>
      <w:r w:rsidR="006265C4">
        <w:t>.</w:t>
      </w:r>
      <w:r>
        <w:t>g</w:t>
      </w:r>
      <w:r w:rsidR="006265C4">
        <w:t>.</w:t>
      </w:r>
      <w:r>
        <w:t xml:space="preserve"> CDCM v104). Is this right?</w:t>
      </w:r>
    </w:p>
  </w:comment>
  <w:comment w:id="6" w:author="John Lawton" w:date="2017-11-14T14:48:00Z" w:initials="JL">
    <w:p w14:paraId="6B96F23E" w14:textId="77777777" w:rsidR="009726EA" w:rsidRDefault="009726EA">
      <w:pPr>
        <w:pStyle w:val="CommentText"/>
      </w:pPr>
      <w:r>
        <w:rPr>
          <w:rStyle w:val="CommentReference"/>
        </w:rPr>
        <w:annotationRef/>
      </w:r>
      <w:r w:rsidR="006265C4">
        <w:t xml:space="preserve">V104 referred to 1 April 2017, so we need to ensure the current version aligns. </w:t>
      </w:r>
      <w:bookmarkStart w:id="8" w:name="_GoBack"/>
      <w:bookmarkEnd w:id="8"/>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6F5184" w15:done="0"/>
  <w15:commentEx w15:paraId="6B96F23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6F5184" w16cid:durableId="1DB57E48"/>
  <w16cid:commentId w16cid:paraId="6B96F23E" w16cid:durableId="1DB580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7C501" w14:textId="77777777" w:rsidR="00BE3E4A" w:rsidRDefault="00BE3E4A" w:rsidP="00A75375">
      <w:pPr>
        <w:spacing w:after="0" w:line="240" w:lineRule="auto"/>
      </w:pPr>
      <w:r>
        <w:separator/>
      </w:r>
    </w:p>
  </w:endnote>
  <w:endnote w:type="continuationSeparator" w:id="0">
    <w:p w14:paraId="764352D0" w14:textId="77777777" w:rsidR="00BE3E4A" w:rsidRDefault="00BE3E4A" w:rsidP="00A75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EE74AE" w14:textId="77777777" w:rsidR="00BE3E4A" w:rsidRDefault="00BE3E4A" w:rsidP="00A75375">
      <w:pPr>
        <w:spacing w:after="0" w:line="240" w:lineRule="auto"/>
      </w:pPr>
      <w:r>
        <w:separator/>
      </w:r>
    </w:p>
  </w:footnote>
  <w:footnote w:type="continuationSeparator" w:id="0">
    <w:p w14:paraId="2C0753DA" w14:textId="77777777" w:rsidR="00BE3E4A" w:rsidRDefault="00BE3E4A" w:rsidP="00A75375">
      <w:pPr>
        <w:spacing w:after="0" w:line="240" w:lineRule="auto"/>
      </w:pPr>
      <w:r>
        <w:continuationSeparator/>
      </w:r>
    </w:p>
  </w:footnote>
  <w:footnote w:id="1">
    <w:p w14:paraId="63C2D1A2" w14:textId="77777777" w:rsidR="00260D54" w:rsidRDefault="00260D54">
      <w:pPr>
        <w:pStyle w:val="FootnoteText"/>
      </w:pPr>
      <w:r>
        <w:rPr>
          <w:rStyle w:val="FootnoteReference"/>
        </w:rPr>
        <w:footnoteRef/>
      </w:r>
      <w:r>
        <w:t xml:space="preserve"> To be completed on implementation of this CP by reference to the version and model which reflects the changes set out in this CP. However, if DCP293 has been approved and implemented in the meantime, the text for this paragraph provide</w:t>
      </w:r>
      <w:r w:rsidR="00EF6AEA">
        <w:t>d</w:t>
      </w:r>
      <w:r>
        <w:t xml:space="preserve"> for in DCP293 shall take precedence.</w:t>
      </w:r>
    </w:p>
  </w:footnote>
  <w:footnote w:id="2">
    <w:p w14:paraId="43F119FB" w14:textId="77777777" w:rsidR="00260D54" w:rsidRDefault="00260D54">
      <w:pPr>
        <w:pStyle w:val="FootnoteText"/>
      </w:pPr>
      <w:r>
        <w:rPr>
          <w:rStyle w:val="FootnoteReference"/>
        </w:rPr>
        <w:footnoteRef/>
      </w:r>
      <w:r>
        <w:t xml:space="preserve"> This will become a separate Schedule following implementation of DCP234.</w:t>
      </w:r>
    </w:p>
  </w:footnote>
  <w:footnote w:id="3">
    <w:p w14:paraId="137E7BC4" w14:textId="77777777" w:rsidR="00BC61DE" w:rsidRDefault="00BC61DE" w:rsidP="00BC61DE">
      <w:pPr>
        <w:pStyle w:val="FootnoteText"/>
      </w:pPr>
      <w:r>
        <w:rPr>
          <w:rStyle w:val="FootnoteReference"/>
        </w:rPr>
        <w:footnoteRef/>
      </w:r>
      <w:r>
        <w:t xml:space="preserve"> This revised text for paragraph 31 shall apply regardless of </w:t>
      </w:r>
      <w:proofErr w:type="gramStart"/>
      <w:r>
        <w:t>whether or not</w:t>
      </w:r>
      <w:proofErr w:type="gramEnd"/>
      <w:r>
        <w:t xml:space="preserve"> DCP243 is approved (and shall apply in place of the DCP243 text </w:t>
      </w:r>
      <w:r w:rsidR="00EF6AEA">
        <w:t xml:space="preserve">for paragraph 31 </w:t>
      </w:r>
      <w:r>
        <w:t>where both DCP243 and this DCP283 are approved/implemented).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C7BB6" w14:textId="77777777" w:rsidR="00A63D56" w:rsidRPr="00A63D56" w:rsidRDefault="00A63D56" w:rsidP="00A63D56">
    <w:pPr>
      <w:pStyle w:val="Header"/>
      <w:jc w:val="right"/>
      <w:rPr>
        <w:rFonts w:ascii="Times New Roman" w:hAnsi="Times New Roman" w:cs="Times New Roman"/>
      </w:rPr>
    </w:pPr>
    <w:r w:rsidRPr="00A63D56">
      <w:rPr>
        <w:rFonts w:ascii="Times New Roman" w:hAnsi="Times New Roman" w:cs="Times New Roman"/>
      </w:rPr>
      <w:t xml:space="preserve">Gowling WLG: </w:t>
    </w:r>
    <w:r w:rsidR="00260D54">
      <w:rPr>
        <w:rFonts w:ascii="Times New Roman" w:hAnsi="Times New Roman" w:cs="Times New Roman"/>
      </w:rPr>
      <w:t>10</w:t>
    </w:r>
    <w:r>
      <w:rPr>
        <w:rFonts w:ascii="Times New Roman" w:hAnsi="Times New Roman" w:cs="Times New Roman"/>
      </w:rPr>
      <w:t xml:space="preserve"> November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31F4"/>
    <w:multiLevelType w:val="multilevel"/>
    <w:tmpl w:val="DADCE420"/>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webHidden w:val="0"/>
        <w:spacing w:val="0"/>
        <w:kern w:val="0"/>
        <w:position w:val="0"/>
        <w:u w:val="none"/>
        <w:effect w:val="none"/>
        <w:vertAlign w:val="baseline"/>
        <w:em w:val="none"/>
        <w:specVanish w:val="0"/>
      </w:rPr>
    </w:lvl>
    <w:lvl w:ilvl="6">
      <w:start w:val="3"/>
      <w:numFmt w:val="decimal"/>
      <w:pStyle w:val="Heading7"/>
      <w:lvlText w:val="%7."/>
      <w:lvlJc w:val="left"/>
      <w:pPr>
        <w:ind w:left="-4320" w:firstLine="0"/>
      </w:pPr>
      <w:rPr>
        <w:rFonts w:ascii="Times New Roman" w:hAnsi="Times New Roman" w:cs="Times New Roman" w:hint="default"/>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16160EFD"/>
    <w:multiLevelType w:val="hybridMultilevel"/>
    <w:tmpl w:val="2DFA4C16"/>
    <w:lvl w:ilvl="0" w:tplc="FA600188">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8060EC"/>
    <w:multiLevelType w:val="hybridMultilevel"/>
    <w:tmpl w:val="0B728D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067EBB"/>
    <w:multiLevelType w:val="hybridMultilevel"/>
    <w:tmpl w:val="EE64F210"/>
    <w:lvl w:ilvl="0" w:tplc="01045016">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9927B4"/>
    <w:multiLevelType w:val="hybridMultilevel"/>
    <w:tmpl w:val="BD48E764"/>
    <w:lvl w:ilvl="0" w:tplc="22A67B6E">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416F73"/>
    <w:multiLevelType w:val="hybridMultilevel"/>
    <w:tmpl w:val="23EC8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7" w15:restartNumberingAfterBreak="0">
    <w:nsid w:val="3A9E0CA8"/>
    <w:multiLevelType w:val="hybridMultilevel"/>
    <w:tmpl w:val="546889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B337A5"/>
    <w:multiLevelType w:val="hybridMultilevel"/>
    <w:tmpl w:val="23EC8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D419EE"/>
    <w:multiLevelType w:val="hybridMultilevel"/>
    <w:tmpl w:val="F1641D72"/>
    <w:lvl w:ilvl="0" w:tplc="22A67B6E">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24FFC"/>
    <w:multiLevelType w:val="hybridMultilevel"/>
    <w:tmpl w:val="9DAEBA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4317D52"/>
    <w:multiLevelType w:val="hybridMultilevel"/>
    <w:tmpl w:val="89840E9E"/>
    <w:lvl w:ilvl="0" w:tplc="22A67B6E">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13" w15:restartNumberingAfterBreak="0">
    <w:nsid w:val="70EA1DB2"/>
    <w:multiLevelType w:val="hybridMultilevel"/>
    <w:tmpl w:val="546889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A172048"/>
    <w:multiLevelType w:val="hybridMultilevel"/>
    <w:tmpl w:val="93B0343E"/>
    <w:lvl w:ilvl="0" w:tplc="22A67B6E">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7"/>
  </w:num>
  <w:num w:numId="3">
    <w:abstractNumId w:val="1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16">
    <w:abstractNumId w:val="10"/>
  </w:num>
  <w:num w:numId="17">
    <w:abstractNumId w:val="8"/>
  </w:num>
  <w:num w:numId="18">
    <w:abstractNumId w:val="0"/>
  </w:num>
  <w:num w:numId="19">
    <w:abstractNumId w:val="12"/>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23">
    <w:abstractNumId w:val="3"/>
  </w:num>
  <w:num w:numId="24">
    <w:abstractNumId w:val="14"/>
  </w:num>
  <w:num w:numId="25">
    <w:abstractNumId w:val="9"/>
  </w:num>
  <w:num w:numId="26">
    <w:abstractNumId w:val="11"/>
  </w:num>
  <w:num w:numId="27">
    <w:abstractNumId w:val="4"/>
  </w:num>
  <w:num w:numId="28">
    <w:abstractNumId w:val="5"/>
  </w:num>
  <w:num w:numId="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Lawton">
    <w15:presenceInfo w15:providerId="None" w15:userId="John Law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8E6"/>
    <w:rsid w:val="00131AAF"/>
    <w:rsid w:val="0017561E"/>
    <w:rsid w:val="00191F51"/>
    <w:rsid w:val="001950DE"/>
    <w:rsid w:val="001D0BE6"/>
    <w:rsid w:val="00211DDD"/>
    <w:rsid w:val="002261CD"/>
    <w:rsid w:val="00233FE7"/>
    <w:rsid w:val="00260D54"/>
    <w:rsid w:val="002D2CA7"/>
    <w:rsid w:val="003253C7"/>
    <w:rsid w:val="003814EF"/>
    <w:rsid w:val="00386549"/>
    <w:rsid w:val="00407A6A"/>
    <w:rsid w:val="0045434D"/>
    <w:rsid w:val="004B277E"/>
    <w:rsid w:val="005F254D"/>
    <w:rsid w:val="006265C4"/>
    <w:rsid w:val="00643FA4"/>
    <w:rsid w:val="006F29C3"/>
    <w:rsid w:val="00705BFE"/>
    <w:rsid w:val="007108E6"/>
    <w:rsid w:val="00742D09"/>
    <w:rsid w:val="00772A08"/>
    <w:rsid w:val="007D7ECF"/>
    <w:rsid w:val="00841595"/>
    <w:rsid w:val="00863D1E"/>
    <w:rsid w:val="008740CB"/>
    <w:rsid w:val="00874DB7"/>
    <w:rsid w:val="009726EA"/>
    <w:rsid w:val="00A63D56"/>
    <w:rsid w:val="00A75375"/>
    <w:rsid w:val="00AA5E1D"/>
    <w:rsid w:val="00AE7014"/>
    <w:rsid w:val="00AF46EA"/>
    <w:rsid w:val="00AF6E94"/>
    <w:rsid w:val="00B076EA"/>
    <w:rsid w:val="00B116CD"/>
    <w:rsid w:val="00BB27B0"/>
    <w:rsid w:val="00BC61DE"/>
    <w:rsid w:val="00BE3E4A"/>
    <w:rsid w:val="00BF6683"/>
    <w:rsid w:val="00C34E30"/>
    <w:rsid w:val="00CD71A6"/>
    <w:rsid w:val="00D2448E"/>
    <w:rsid w:val="00DB47A1"/>
    <w:rsid w:val="00DC31B0"/>
    <w:rsid w:val="00E24A72"/>
    <w:rsid w:val="00E24FA7"/>
    <w:rsid w:val="00E4032E"/>
    <w:rsid w:val="00E65E64"/>
    <w:rsid w:val="00E714F3"/>
    <w:rsid w:val="00E8550C"/>
    <w:rsid w:val="00EA7415"/>
    <w:rsid w:val="00EE7116"/>
    <w:rsid w:val="00EF6AEA"/>
    <w:rsid w:val="00F11B53"/>
    <w:rsid w:val="00F172EC"/>
    <w:rsid w:val="00F42A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4CABB7"/>
  <w15:docId w15:val="{A28C27FA-E6D3-4D90-92E0-F4E27BE33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45434D"/>
    <w:pPr>
      <w:keepNext/>
      <w:keepLines/>
      <w:numPr>
        <w:numId w:val="5"/>
      </w:numPr>
      <w:spacing w:before="480" w:after="240" w:line="360" w:lineRule="auto"/>
      <w:jc w:val="center"/>
      <w:outlineLvl w:val="0"/>
    </w:pPr>
    <w:rPr>
      <w:rFonts w:ascii="Times New Roman Bold" w:eastAsiaTheme="majorEastAsia" w:hAnsi="Times New Roman Bold" w:cstheme="majorBidi"/>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45434D"/>
    <w:pPr>
      <w:keepNext w:val="0"/>
      <w:keepLines w:val="0"/>
      <w:numPr>
        <w:ilvl w:val="1"/>
      </w:numPr>
      <w:spacing w:before="0"/>
      <w:jc w:val="left"/>
      <w:outlineLvl w:val="1"/>
    </w:pPr>
    <w:rPr>
      <w:rFonts w:ascii="Times New Roman" w:hAnsi="Times New Roman"/>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
    <w:unhideWhenUsed/>
    <w:qFormat/>
    <w:rsid w:val="0045434D"/>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
    <w:unhideWhenUsed/>
    <w:qFormat/>
    <w:rsid w:val="0045434D"/>
    <w:pPr>
      <w:keepNext/>
      <w:keepLines/>
      <w:numPr>
        <w:ilvl w:val="3"/>
        <w:numId w:val="5"/>
      </w:numPr>
      <w:spacing w:before="200" w:after="0"/>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9"/>
    <w:unhideWhenUsed/>
    <w:qFormat/>
    <w:rsid w:val="0045434D"/>
    <w:pPr>
      <w:keepNext/>
      <w:keepLines/>
      <w:numPr>
        <w:ilvl w:val="4"/>
        <w:numId w:val="5"/>
      </w:numPr>
      <w:spacing w:before="200" w:after="120" w:line="360" w:lineRule="auto"/>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
    <w:unhideWhenUsed/>
    <w:qFormat/>
    <w:rsid w:val="0045434D"/>
    <w:pPr>
      <w:keepNext/>
      <w:keepLines/>
      <w:numPr>
        <w:ilvl w:val="5"/>
        <w:numId w:val="5"/>
      </w:numPr>
      <w:spacing w:before="200" w:after="0"/>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
    <w:unhideWhenUsed/>
    <w:qFormat/>
    <w:rsid w:val="0045434D"/>
    <w:pPr>
      <w:keepNext/>
      <w:keepLines/>
      <w:numPr>
        <w:ilvl w:val="6"/>
        <w:numId w:val="5"/>
      </w:numPr>
      <w:spacing w:before="200" w:after="0" w:line="360" w:lineRule="auto"/>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
    <w:unhideWhenUsed/>
    <w:qFormat/>
    <w:rsid w:val="0045434D"/>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
    <w:unhideWhenUsed/>
    <w:qFormat/>
    <w:rsid w:val="0045434D"/>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08E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108E6"/>
    <w:pPr>
      <w:ind w:left="720"/>
      <w:contextualSpacing/>
    </w:pPr>
  </w:style>
  <w:style w:type="paragraph" w:styleId="BalloonText">
    <w:name w:val="Balloon Text"/>
    <w:basedOn w:val="Normal"/>
    <w:link w:val="BalloonTextChar"/>
    <w:uiPriority w:val="99"/>
    <w:semiHidden/>
    <w:unhideWhenUsed/>
    <w:rsid w:val="00710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8E6"/>
    <w:rPr>
      <w:rFonts w:ascii="Tahoma" w:hAnsi="Tahoma" w:cs="Tahoma"/>
      <w:sz w:val="16"/>
      <w:szCs w:val="16"/>
    </w:rPr>
  </w:style>
  <w:style w:type="character" w:customStyle="1" w:styleId="DCHeading1Char">
    <w:name w:val="DC Heading 1 Char"/>
    <w:basedOn w:val="DefaultParagraphFont"/>
    <w:link w:val="DCHeading1"/>
    <w:locked/>
    <w:rsid w:val="0045434D"/>
    <w:rPr>
      <w:rFonts w:ascii="Times New Roman" w:hAnsi="Times New Roman" w:cs="Times New Roman"/>
      <w:b/>
      <w:caps/>
      <w:sz w:val="28"/>
    </w:rPr>
  </w:style>
  <w:style w:type="paragraph" w:customStyle="1" w:styleId="DCHeading1">
    <w:name w:val="DC Heading 1"/>
    <w:basedOn w:val="Normal"/>
    <w:link w:val="DCHeading1Char"/>
    <w:qFormat/>
    <w:rsid w:val="0045434D"/>
    <w:pPr>
      <w:spacing w:after="240" w:line="360" w:lineRule="auto"/>
      <w:jc w:val="center"/>
    </w:pPr>
    <w:rPr>
      <w:rFonts w:ascii="Times New Roman" w:hAnsi="Times New Roman" w:cs="Times New Roman"/>
      <w:b/>
      <w:caps/>
      <w:sz w:val="28"/>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45434D"/>
    <w:rPr>
      <w:rFonts w:ascii="Times New Roman Bold" w:eastAsiaTheme="majorEastAsia" w:hAnsi="Times New Roman Bold" w:cstheme="majorBidi"/>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45434D"/>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
    <w:rsid w:val="0045434D"/>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
    <w:rsid w:val="0045434D"/>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
    <w:rsid w:val="0045434D"/>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
    <w:rsid w:val="0045434D"/>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
    <w:rsid w:val="0045434D"/>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
    <w:rsid w:val="0045434D"/>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
    <w:rsid w:val="0045434D"/>
    <w:rPr>
      <w:rFonts w:asciiTheme="majorHAnsi" w:eastAsiaTheme="majorEastAsia" w:hAnsiTheme="majorHAnsi" w:cstheme="majorBidi"/>
      <w:i/>
      <w:iCs/>
      <w:color w:val="404040" w:themeColor="text1" w:themeTint="BF"/>
      <w:sz w:val="20"/>
      <w:szCs w:val="20"/>
    </w:rPr>
  </w:style>
  <w:style w:type="character" w:customStyle="1" w:styleId="DCSubHeading1Level2Char">
    <w:name w:val="DC Sub Heading 1 Level 2 Char"/>
    <w:basedOn w:val="DefaultParagraphFont"/>
    <w:link w:val="DCSubHeading1Level2"/>
    <w:locked/>
    <w:rsid w:val="0045434D"/>
    <w:rPr>
      <w:rFonts w:ascii="Times New Roman Bold" w:hAnsi="Times New Roman Bold"/>
      <w:b/>
      <w:sz w:val="24"/>
    </w:rPr>
  </w:style>
  <w:style w:type="paragraph" w:customStyle="1" w:styleId="DCSubHeading1Level2">
    <w:name w:val="DC Sub Heading 1 Level 2"/>
    <w:basedOn w:val="Normal"/>
    <w:link w:val="DCSubHeading1Level2Char"/>
    <w:qFormat/>
    <w:rsid w:val="0045434D"/>
    <w:pPr>
      <w:spacing w:after="240" w:line="360" w:lineRule="auto"/>
    </w:pPr>
    <w:rPr>
      <w:rFonts w:ascii="Times New Roman Bold" w:hAnsi="Times New Roman Bold"/>
      <w:b/>
      <w:sz w:val="24"/>
    </w:rPr>
  </w:style>
  <w:style w:type="paragraph" w:styleId="Revision">
    <w:name w:val="Revision"/>
    <w:hidden/>
    <w:uiPriority w:val="99"/>
    <w:semiHidden/>
    <w:rsid w:val="00705BFE"/>
    <w:pPr>
      <w:spacing w:after="0" w:line="240" w:lineRule="auto"/>
    </w:pPr>
  </w:style>
  <w:style w:type="paragraph" w:customStyle="1" w:styleId="DCNormParaL3">
    <w:name w:val="DC Norm Para L3"/>
    <w:basedOn w:val="Normal"/>
    <w:link w:val="DCNormParaL3Char"/>
    <w:qFormat/>
    <w:rsid w:val="00863D1E"/>
    <w:pPr>
      <w:spacing w:after="240" w:line="360" w:lineRule="auto"/>
      <w:ind w:left="737"/>
    </w:pPr>
    <w:rPr>
      <w:rFonts w:ascii="Times New Roman" w:hAnsi="Times New Roman"/>
      <w:sz w:val="24"/>
    </w:rPr>
  </w:style>
  <w:style w:type="character" w:customStyle="1" w:styleId="DCNormParaL3Char">
    <w:name w:val="DC Norm Para L3 Char"/>
    <w:basedOn w:val="DefaultParagraphFont"/>
    <w:link w:val="DCNormParaL3"/>
    <w:rsid w:val="00863D1E"/>
    <w:rPr>
      <w:rFonts w:ascii="Times New Roman" w:hAnsi="Times New Roman"/>
      <w:sz w:val="24"/>
    </w:rPr>
  </w:style>
  <w:style w:type="paragraph" w:customStyle="1" w:styleId="DCUSATableTexta">
    <w:name w:val="DCUSA Table Text a)"/>
    <w:basedOn w:val="Normal"/>
    <w:qFormat/>
    <w:rsid w:val="00863D1E"/>
    <w:pPr>
      <w:numPr>
        <w:numId w:val="20"/>
      </w:numPr>
      <w:spacing w:before="120" w:after="120" w:line="240" w:lineRule="auto"/>
    </w:pPr>
    <w:rPr>
      <w:rFonts w:ascii="Times New Roman" w:hAnsi="Times New Roman"/>
      <w:sz w:val="24"/>
    </w:rPr>
  </w:style>
  <w:style w:type="paragraph" w:customStyle="1" w:styleId="DCUSATableTextbulletpt">
    <w:name w:val="DCUSA Table Text bullet pt"/>
    <w:basedOn w:val="Normal"/>
    <w:qFormat/>
    <w:rsid w:val="00863D1E"/>
    <w:pPr>
      <w:numPr>
        <w:ilvl w:val="1"/>
        <w:numId w:val="20"/>
      </w:numPr>
      <w:spacing w:before="120" w:after="120" w:line="360" w:lineRule="auto"/>
    </w:pPr>
    <w:rPr>
      <w:rFonts w:ascii="Times New Roman" w:hAnsi="Times New Roman"/>
      <w:sz w:val="24"/>
    </w:rPr>
  </w:style>
  <w:style w:type="paragraph" w:styleId="FootnoteText">
    <w:name w:val="footnote text"/>
    <w:basedOn w:val="Normal"/>
    <w:link w:val="FootnoteTextChar"/>
    <w:uiPriority w:val="99"/>
    <w:semiHidden/>
    <w:unhideWhenUsed/>
    <w:rsid w:val="00A753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5375"/>
    <w:rPr>
      <w:sz w:val="20"/>
      <w:szCs w:val="20"/>
    </w:rPr>
  </w:style>
  <w:style w:type="character" w:styleId="FootnoteReference">
    <w:name w:val="footnote reference"/>
    <w:basedOn w:val="DefaultParagraphFont"/>
    <w:uiPriority w:val="99"/>
    <w:semiHidden/>
    <w:unhideWhenUsed/>
    <w:rsid w:val="00A75375"/>
    <w:rPr>
      <w:vertAlign w:val="superscript"/>
    </w:rPr>
  </w:style>
  <w:style w:type="paragraph" w:styleId="Header">
    <w:name w:val="header"/>
    <w:basedOn w:val="Normal"/>
    <w:link w:val="HeaderChar"/>
    <w:uiPriority w:val="99"/>
    <w:unhideWhenUsed/>
    <w:rsid w:val="00A63D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3D56"/>
  </w:style>
  <w:style w:type="paragraph" w:styleId="Footer">
    <w:name w:val="footer"/>
    <w:basedOn w:val="Normal"/>
    <w:link w:val="FooterChar"/>
    <w:uiPriority w:val="99"/>
    <w:unhideWhenUsed/>
    <w:rsid w:val="00A63D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3D56"/>
  </w:style>
  <w:style w:type="character" w:styleId="CommentReference">
    <w:name w:val="annotation reference"/>
    <w:basedOn w:val="DefaultParagraphFont"/>
    <w:uiPriority w:val="99"/>
    <w:semiHidden/>
    <w:unhideWhenUsed/>
    <w:rsid w:val="00233FE7"/>
    <w:rPr>
      <w:sz w:val="16"/>
      <w:szCs w:val="16"/>
    </w:rPr>
  </w:style>
  <w:style w:type="paragraph" w:styleId="CommentText">
    <w:name w:val="annotation text"/>
    <w:basedOn w:val="Normal"/>
    <w:link w:val="CommentTextChar"/>
    <w:uiPriority w:val="99"/>
    <w:semiHidden/>
    <w:unhideWhenUsed/>
    <w:rsid w:val="00233FE7"/>
    <w:pPr>
      <w:spacing w:line="240" w:lineRule="auto"/>
    </w:pPr>
    <w:rPr>
      <w:sz w:val="20"/>
      <w:szCs w:val="20"/>
    </w:rPr>
  </w:style>
  <w:style w:type="character" w:customStyle="1" w:styleId="CommentTextChar">
    <w:name w:val="Comment Text Char"/>
    <w:basedOn w:val="DefaultParagraphFont"/>
    <w:link w:val="CommentText"/>
    <w:uiPriority w:val="99"/>
    <w:semiHidden/>
    <w:rsid w:val="00233FE7"/>
    <w:rPr>
      <w:sz w:val="20"/>
      <w:szCs w:val="20"/>
    </w:rPr>
  </w:style>
  <w:style w:type="paragraph" w:styleId="CommentSubject">
    <w:name w:val="annotation subject"/>
    <w:basedOn w:val="CommentText"/>
    <w:next w:val="CommentText"/>
    <w:link w:val="CommentSubjectChar"/>
    <w:uiPriority w:val="99"/>
    <w:semiHidden/>
    <w:unhideWhenUsed/>
    <w:rsid w:val="00233FE7"/>
    <w:rPr>
      <w:b/>
      <w:bCs/>
    </w:rPr>
  </w:style>
  <w:style w:type="character" w:customStyle="1" w:styleId="CommentSubjectChar">
    <w:name w:val="Comment Subject Char"/>
    <w:basedOn w:val="CommentTextChar"/>
    <w:link w:val="CommentSubject"/>
    <w:uiPriority w:val="99"/>
    <w:semiHidden/>
    <w:rsid w:val="00233F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241579">
      <w:bodyDiv w:val="1"/>
      <w:marLeft w:val="0"/>
      <w:marRight w:val="0"/>
      <w:marTop w:val="0"/>
      <w:marBottom w:val="0"/>
      <w:divBdr>
        <w:top w:val="none" w:sz="0" w:space="0" w:color="auto"/>
        <w:left w:val="none" w:sz="0" w:space="0" w:color="auto"/>
        <w:bottom w:val="none" w:sz="0" w:space="0" w:color="auto"/>
        <w:right w:val="none" w:sz="0" w:space="0" w:color="auto"/>
      </w:divBdr>
    </w:div>
    <w:div w:id="512493440">
      <w:bodyDiv w:val="1"/>
      <w:marLeft w:val="0"/>
      <w:marRight w:val="0"/>
      <w:marTop w:val="0"/>
      <w:marBottom w:val="0"/>
      <w:divBdr>
        <w:top w:val="none" w:sz="0" w:space="0" w:color="auto"/>
        <w:left w:val="none" w:sz="0" w:space="0" w:color="auto"/>
        <w:bottom w:val="none" w:sz="0" w:space="0" w:color="auto"/>
        <w:right w:val="none" w:sz="0" w:space="0" w:color="auto"/>
      </w:divBdr>
    </w:div>
    <w:div w:id="882400028">
      <w:bodyDiv w:val="1"/>
      <w:marLeft w:val="0"/>
      <w:marRight w:val="0"/>
      <w:marTop w:val="0"/>
      <w:marBottom w:val="0"/>
      <w:divBdr>
        <w:top w:val="none" w:sz="0" w:space="0" w:color="auto"/>
        <w:left w:val="none" w:sz="0" w:space="0" w:color="auto"/>
        <w:bottom w:val="none" w:sz="0" w:space="0" w:color="auto"/>
        <w:right w:val="none" w:sz="0" w:space="0" w:color="auto"/>
      </w:divBdr>
    </w:div>
    <w:div w:id="1259215237">
      <w:bodyDiv w:val="1"/>
      <w:marLeft w:val="0"/>
      <w:marRight w:val="0"/>
      <w:marTop w:val="0"/>
      <w:marBottom w:val="0"/>
      <w:divBdr>
        <w:top w:val="none" w:sz="0" w:space="0" w:color="auto"/>
        <w:left w:val="none" w:sz="0" w:space="0" w:color="auto"/>
        <w:bottom w:val="none" w:sz="0" w:space="0" w:color="auto"/>
        <w:right w:val="none" w:sz="0" w:space="0" w:color="auto"/>
      </w:divBdr>
    </w:div>
    <w:div w:id="1534492285">
      <w:bodyDiv w:val="1"/>
      <w:marLeft w:val="0"/>
      <w:marRight w:val="0"/>
      <w:marTop w:val="0"/>
      <w:marBottom w:val="0"/>
      <w:divBdr>
        <w:top w:val="none" w:sz="0" w:space="0" w:color="auto"/>
        <w:left w:val="none" w:sz="0" w:space="0" w:color="auto"/>
        <w:bottom w:val="none" w:sz="0" w:space="0" w:color="auto"/>
        <w:right w:val="none" w:sz="0" w:space="0" w:color="auto"/>
      </w:divBdr>
    </w:div>
    <w:div w:id="185325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35220-5BA7-4630-8E3D-F6BC98E08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Enzor, Andrew</dc:creator>
  <cp:lastModifiedBy>John Lawton</cp:lastModifiedBy>
  <cp:revision>2</cp:revision>
  <dcterms:created xsi:type="dcterms:W3CDTF">2017-11-14T14:50:00Z</dcterms:created>
  <dcterms:modified xsi:type="dcterms:W3CDTF">2017-11-14T14:50:00Z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809af787-9b4a-42f9-b325-9f4099cc3725</vt:lpwstr>
  </property>
  <property fmtid="{D5CDD505-2E9C-101B-9397-08002B2CF9AE}" pid="3" name="tikitDocRef">
    <vt:lpwstr>Legal02#70433809v2[HXS01]</vt:lpwstr>
  </property>
  <property fmtid="{D5CDD505-2E9C-101B-9397-08002B2CF9AE}" pid="4" name="tikitDocNumber">
    <vt:lpwstr>70433809</vt:lpwstr>
  </property>
  <property fmtid="{D5CDD505-2E9C-101B-9397-08002B2CF9AE}" pid="5" name="tikitVersionNumber">
    <vt:lpwstr>2</vt:lpwstr>
  </property>
  <property fmtid="{D5CDD505-2E9C-101B-9397-08002B2CF9AE}" pid="6" name="tikitDocDescription">
    <vt:lpwstr>DCP 283 Legal Text - 10 November 2017</vt:lpwstr>
  </property>
  <property fmtid="{D5CDD505-2E9C-101B-9397-08002B2CF9AE}" pid="7" name="tikitAuthor">
    <vt:lpwstr>Habib Saeed</vt:lpwstr>
  </property>
  <property fmtid="{D5CDD505-2E9C-101B-9397-08002B2CF9AE}" pid="8" name="tikitAuthorID">
    <vt:lpwstr>HXS01</vt:lpwstr>
  </property>
  <property fmtid="{D5CDD505-2E9C-101B-9397-08002B2CF9AE}" pid="9" name="tikitTypistID">
    <vt:lpwstr>GSW</vt:lpwstr>
  </property>
  <property fmtid="{D5CDD505-2E9C-101B-9397-08002B2CF9AE}" pid="10" name="tikitClientDescription">
    <vt:lpwstr>DCUSA Limited</vt:lpwstr>
  </property>
  <property fmtid="{D5CDD505-2E9C-101B-9397-08002B2CF9AE}" pid="11" name="tikitMatterDescription">
    <vt:lpwstr>General DCUSA Advice 2017</vt:lpwstr>
  </property>
  <property fmtid="{D5CDD505-2E9C-101B-9397-08002B2CF9AE}" pid="12" name="tikitClientID">
    <vt:lpwstr>588326</vt:lpwstr>
  </property>
  <property fmtid="{D5CDD505-2E9C-101B-9397-08002B2CF9AE}" pid="13" name="tikitMatterID">
    <vt:lpwstr>2630021</vt:lpwstr>
  </property>
</Properties>
</file>