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12E11" w14:textId="77777777" w:rsidR="00435098" w:rsidRPr="007D29BC" w:rsidRDefault="009424C0" w:rsidP="00435098">
      <w:pPr>
        <w:ind w:hanging="851"/>
        <w:rPr>
          <w:rFonts w:asciiTheme="minorHAnsi" w:hAnsiTheme="minorHAnsi"/>
          <w:noProof/>
          <w:sz w:val="28"/>
          <w:lang w:val="en-US"/>
        </w:rPr>
      </w:pPr>
      <w:r w:rsidRPr="007D29BC">
        <w:rPr>
          <w:rFonts w:asciiTheme="minorHAnsi" w:hAnsiTheme="minorHAnsi"/>
          <w:noProof/>
          <w:sz w:val="28"/>
        </w:rPr>
        <w:drawing>
          <wp:inline distT="0" distB="0" distL="0" distR="0" wp14:anchorId="65FDBC62" wp14:editId="5230F369">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14:paraId="43112767" w14:textId="77777777" w:rsidR="00435098" w:rsidRPr="007D29BC" w:rsidRDefault="00435098">
      <w:pPr>
        <w:rPr>
          <w:rFonts w:asciiTheme="minorHAnsi" w:hAnsiTheme="minorHAnsi"/>
          <w:noProof/>
          <w:sz w:val="28"/>
          <w:lang w:val="en-US"/>
        </w:rPr>
      </w:pPr>
    </w:p>
    <w:p w14:paraId="04218379" w14:textId="77777777" w:rsidR="00435098" w:rsidRPr="007D29BC" w:rsidRDefault="00435098">
      <w:pPr>
        <w:rPr>
          <w:rFonts w:asciiTheme="minorHAnsi" w:hAnsiTheme="minorHAnsi"/>
          <w:noProof/>
          <w:sz w:val="28"/>
          <w:lang w:val="en-US"/>
        </w:rPr>
      </w:pPr>
    </w:p>
    <w:p w14:paraId="14BD5F66" w14:textId="77777777" w:rsidR="00612C60" w:rsidRPr="007D29BC" w:rsidRDefault="00612C60">
      <w:pPr>
        <w:rPr>
          <w:rFonts w:asciiTheme="minorHAnsi" w:hAnsiTheme="minorHAnsi"/>
          <w:sz w:val="28"/>
        </w:rPr>
      </w:pPr>
    </w:p>
    <w:p w14:paraId="40018680" w14:textId="77777777" w:rsidR="00594568" w:rsidRPr="007D29BC" w:rsidRDefault="00594568" w:rsidP="00594568">
      <w:pPr>
        <w:pStyle w:val="Header"/>
        <w:rPr>
          <w:rFonts w:asciiTheme="minorHAnsi" w:hAnsiTheme="minorHAnsi"/>
          <w:sz w:val="28"/>
        </w:rPr>
      </w:pPr>
    </w:p>
    <w:p w14:paraId="1591AA0E" w14:textId="77777777" w:rsidR="00594568" w:rsidRPr="007D29BC" w:rsidRDefault="00594568" w:rsidP="00594568">
      <w:pPr>
        <w:pStyle w:val="Header"/>
        <w:rPr>
          <w:rFonts w:asciiTheme="minorHAnsi" w:hAnsiTheme="minorHAnsi"/>
          <w:sz w:val="28"/>
        </w:rPr>
      </w:pPr>
    </w:p>
    <w:p w14:paraId="10358E7D" w14:textId="77777777" w:rsidR="00594568" w:rsidRPr="007D29BC" w:rsidRDefault="0072566F" w:rsidP="00594568">
      <w:pPr>
        <w:pStyle w:val="Header"/>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14:anchorId="3AF6EDFE" wp14:editId="2E1503DD">
                <wp:simplePos x="0" y="0"/>
                <wp:positionH relativeFrom="column">
                  <wp:posOffset>28575</wp:posOffset>
                </wp:positionH>
                <wp:positionV relativeFrom="paragraph">
                  <wp:posOffset>10160</wp:posOffset>
                </wp:positionV>
                <wp:extent cx="5218430" cy="1304925"/>
                <wp:effectExtent l="0" t="0" r="20320" b="2857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304925"/>
                        </a:xfrm>
                        <a:prstGeom prst="rect">
                          <a:avLst/>
                        </a:prstGeom>
                        <a:solidFill>
                          <a:srgbClr val="FFFFFF"/>
                        </a:solidFill>
                        <a:ln w="9525">
                          <a:solidFill>
                            <a:srgbClr val="000000"/>
                          </a:solidFill>
                          <a:miter lim="800000"/>
                          <a:headEnd/>
                          <a:tailEnd/>
                        </a:ln>
                      </wps:spPr>
                      <wps:txbx>
                        <w:txbxContent>
                          <w:p w14:paraId="0157025E" w14:textId="77777777" w:rsidR="00594568" w:rsidRPr="00594568" w:rsidRDefault="00594568" w:rsidP="00594568">
                            <w:pPr>
                              <w:rPr>
                                <w:rFonts w:asciiTheme="minorHAnsi" w:hAnsiTheme="minorHAnsi"/>
                                <w:b/>
                                <w:sz w:val="40"/>
                                <w:szCs w:val="40"/>
                              </w:rPr>
                            </w:pPr>
                            <w:r w:rsidRPr="00594568">
                              <w:rPr>
                                <w:rFonts w:asciiTheme="minorHAnsi" w:hAnsiTheme="minorHAnsi"/>
                                <w:b/>
                                <w:sz w:val="40"/>
                                <w:szCs w:val="40"/>
                              </w:rPr>
                              <w:t>DCUSA C</w:t>
                            </w:r>
                            <w:r w:rsidR="00115122">
                              <w:rPr>
                                <w:rFonts w:asciiTheme="minorHAnsi" w:hAnsiTheme="minorHAnsi"/>
                                <w:b/>
                                <w:sz w:val="40"/>
                                <w:szCs w:val="40"/>
                              </w:rPr>
                              <w:t>HANGE REPORT</w:t>
                            </w:r>
                          </w:p>
                          <w:p w14:paraId="0202783D" w14:textId="77777777" w:rsidR="00594568" w:rsidRPr="00594568" w:rsidRDefault="00594568" w:rsidP="00594568">
                            <w:pPr>
                              <w:rPr>
                                <w:rFonts w:asciiTheme="minorHAnsi" w:hAnsiTheme="minorHAnsi"/>
                                <w:sz w:val="40"/>
                                <w:szCs w:val="40"/>
                              </w:rPr>
                            </w:pPr>
                          </w:p>
                          <w:p w14:paraId="33CB7675" w14:textId="079F5444" w:rsidR="00594568" w:rsidRPr="00594568" w:rsidRDefault="000D6CC1" w:rsidP="00594568">
                            <w:pPr>
                              <w:rPr>
                                <w:rFonts w:asciiTheme="minorHAnsi" w:hAnsiTheme="minorHAnsi"/>
                                <w:b/>
                                <w:sz w:val="40"/>
                                <w:szCs w:val="40"/>
                              </w:rPr>
                            </w:pPr>
                            <w:r>
                              <w:rPr>
                                <w:rFonts w:asciiTheme="minorHAnsi" w:hAnsiTheme="minorHAnsi"/>
                                <w:b/>
                                <w:sz w:val="40"/>
                                <w:szCs w:val="40"/>
                              </w:rPr>
                              <w:t>DCP 273</w:t>
                            </w:r>
                            <w:r w:rsidR="00235B0F" w:rsidRPr="00235B0F">
                              <w:rPr>
                                <w:rFonts w:asciiTheme="minorHAnsi" w:hAnsiTheme="minorHAnsi"/>
                                <w:b/>
                                <w:sz w:val="40"/>
                                <w:szCs w:val="40"/>
                              </w:rPr>
                              <w:t xml:space="preserve"> –</w:t>
                            </w:r>
                            <w:r w:rsidR="008539BB" w:rsidRPr="008539BB">
                              <w:rPr>
                                <w:rFonts w:asciiTheme="minorHAnsi" w:hAnsiTheme="minorHAnsi"/>
                                <w:b/>
                                <w:sz w:val="40"/>
                                <w:szCs w:val="40"/>
                              </w:rPr>
                              <w:t xml:space="preserve"> </w:t>
                            </w:r>
                            <w:r w:rsidRPr="000D6CC1">
                              <w:rPr>
                                <w:rFonts w:asciiTheme="minorHAnsi" w:hAnsiTheme="minorHAnsi"/>
                                <w:b/>
                                <w:sz w:val="40"/>
                                <w:szCs w:val="40"/>
                              </w:rPr>
                              <w:t>Align CDCM table 1001 (target revenue) to latest Schedule 15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F6EDFE" id="_x0000_t202" coordsize="21600,21600" o:spt="202" path="m,l,21600r21600,l21600,xe">
                <v:stroke joinstyle="miter"/>
                <v:path gradientshapeok="t" o:connecttype="rect"/>
              </v:shapetype>
              <v:shape id="Text Box 12" o:spid="_x0000_s1026" type="#_x0000_t202" style="position:absolute;margin-left:2.25pt;margin-top:.8pt;width:410.9pt;height:10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V1BKQIAAFIEAAAOAAAAZHJzL2Uyb0RvYy54bWysVNtu2zAMfR+wfxD0vvjSZEuMOEWXLsOA&#10;7gK0+wBZlm1hsqhJSuzu60fJbpZdsIdhfhBIkTokD0lvr8dekZOwToIuabZIKRGaQy11W9LPD4cX&#10;a0qcZ7pmCrQo6aNw9Hr3/Nl2MIXIoQNVC0sQRLtiMCXtvDdFkjjeiZ65BRih0diA7ZlH1bZJbdmA&#10;6L1K8jR9mQxga2OBC+fw9nYy0l3EbxrB/cemccITVVLMzcfTxrMKZ7LbsqK1zHSSz2mwf8iiZ1Jj&#10;0DPULfOMHK38DaqX3IKDxi849Ak0jeQi1oDVZOkv1dx3zIhYC5LjzJkm9/9g+YfTJ0tkXdKcEs16&#10;bNGDGD15DSPJ8kDPYFyBXvcG/fyI99jmWKozd8C/OKJh3zHdihtrYegEqzG9LLxMLp5OOC6AVMN7&#10;qDEOO3qIQGNj+8AdskEQHdv0eG5NyIXj5SrP1ssrNHG0ZVfpcpOvYgxWPD031vm3AnoShJJa7H2E&#10;Z6c750M6rHhyCdEcKFkfpFJRsW21V5acGM7JIX4z+k9uSpOhpJsVxv47RBq/P0H00uPAK9mXdH12&#10;YkXg7Y2u4zh6JtUkY8pKz0QG7iYW/ViNc2MqqB+RUgvTYOMiotCB/UbJgENdUvf1yKygRL3T2JZN&#10;tlyGLYjKcvUqR8VeWqpLC9McoUrqKZnEvZ8252isbDuMNA2ChhtsZSMjyaHnU1Zz3ji4kft5ycJm&#10;XOrR68evYPcdAAD//wMAUEsDBBQABgAIAAAAIQCZpi6L3QAAAAcBAAAPAAAAZHJzL2Rvd25yZXYu&#10;eG1sTI7NTsMwEITvSLyDtUhcEHWaljSEOBVCAsEN2gqubrxNIuJ1sN00vD3LCY7zo5mvXE+2FyP6&#10;0DlSMJ8lIJBqZzpqFOy2j9c5iBA1Gd07QgXfGGBdnZ+VujDuRG84bmIjeIRCoRW0MQ6FlKFu0eow&#10;cwMSZwfnrY4sfSON1ycet71MkySTVnfED60e8KHF+nNztAry5fP4EV4Wr+91duhv49VqfPrySl1e&#10;TPd3ICJO8a8Mv/iMDhUz7d2RTBC9guUNF9nOQHCap9kCxF5BmqzmIKtS/uevfgAAAP//AwBQSwEC&#10;LQAUAAYACAAAACEAtoM4kv4AAADhAQAAEwAAAAAAAAAAAAAAAAAAAAAAW0NvbnRlbnRfVHlwZXNd&#10;LnhtbFBLAQItABQABgAIAAAAIQA4/SH/1gAAAJQBAAALAAAAAAAAAAAAAAAAAC8BAABfcmVscy8u&#10;cmVsc1BLAQItABQABgAIAAAAIQCd8V1BKQIAAFIEAAAOAAAAAAAAAAAAAAAAAC4CAABkcnMvZTJv&#10;RG9jLnhtbFBLAQItABQABgAIAAAAIQCZpi6L3QAAAAcBAAAPAAAAAAAAAAAAAAAAAIMEAABkcnMv&#10;ZG93bnJldi54bWxQSwUGAAAAAAQABADzAAAAjQUAAAAA&#10;">
                <v:textbox>
                  <w:txbxContent>
                    <w:p w14:paraId="0157025E" w14:textId="77777777" w:rsidR="00594568" w:rsidRPr="00594568" w:rsidRDefault="00594568" w:rsidP="00594568">
                      <w:pPr>
                        <w:rPr>
                          <w:rFonts w:asciiTheme="minorHAnsi" w:hAnsiTheme="minorHAnsi"/>
                          <w:b/>
                          <w:sz w:val="40"/>
                          <w:szCs w:val="40"/>
                        </w:rPr>
                      </w:pPr>
                      <w:r w:rsidRPr="00594568">
                        <w:rPr>
                          <w:rFonts w:asciiTheme="minorHAnsi" w:hAnsiTheme="minorHAnsi"/>
                          <w:b/>
                          <w:sz w:val="40"/>
                          <w:szCs w:val="40"/>
                        </w:rPr>
                        <w:t>DCUSA C</w:t>
                      </w:r>
                      <w:r w:rsidR="00115122">
                        <w:rPr>
                          <w:rFonts w:asciiTheme="minorHAnsi" w:hAnsiTheme="minorHAnsi"/>
                          <w:b/>
                          <w:sz w:val="40"/>
                          <w:szCs w:val="40"/>
                        </w:rPr>
                        <w:t>HANGE REPORT</w:t>
                      </w:r>
                    </w:p>
                    <w:p w14:paraId="0202783D" w14:textId="77777777" w:rsidR="00594568" w:rsidRPr="00594568" w:rsidRDefault="00594568" w:rsidP="00594568">
                      <w:pPr>
                        <w:rPr>
                          <w:rFonts w:asciiTheme="minorHAnsi" w:hAnsiTheme="minorHAnsi"/>
                          <w:sz w:val="40"/>
                          <w:szCs w:val="40"/>
                        </w:rPr>
                      </w:pPr>
                    </w:p>
                    <w:p w14:paraId="33CB7675" w14:textId="079F5444" w:rsidR="00594568" w:rsidRPr="00594568" w:rsidRDefault="000D6CC1" w:rsidP="00594568">
                      <w:pPr>
                        <w:rPr>
                          <w:rFonts w:asciiTheme="minorHAnsi" w:hAnsiTheme="minorHAnsi"/>
                          <w:b/>
                          <w:sz w:val="40"/>
                          <w:szCs w:val="40"/>
                        </w:rPr>
                      </w:pPr>
                      <w:r>
                        <w:rPr>
                          <w:rFonts w:asciiTheme="minorHAnsi" w:hAnsiTheme="minorHAnsi"/>
                          <w:b/>
                          <w:sz w:val="40"/>
                          <w:szCs w:val="40"/>
                        </w:rPr>
                        <w:t>DCP 273</w:t>
                      </w:r>
                      <w:r w:rsidR="00235B0F" w:rsidRPr="00235B0F">
                        <w:rPr>
                          <w:rFonts w:asciiTheme="minorHAnsi" w:hAnsiTheme="minorHAnsi"/>
                          <w:b/>
                          <w:sz w:val="40"/>
                          <w:szCs w:val="40"/>
                        </w:rPr>
                        <w:t xml:space="preserve"> –</w:t>
                      </w:r>
                      <w:r w:rsidR="008539BB" w:rsidRPr="008539BB">
                        <w:rPr>
                          <w:rFonts w:asciiTheme="minorHAnsi" w:hAnsiTheme="minorHAnsi"/>
                          <w:b/>
                          <w:sz w:val="40"/>
                          <w:szCs w:val="40"/>
                        </w:rPr>
                        <w:t xml:space="preserve"> </w:t>
                      </w:r>
                      <w:r w:rsidRPr="000D6CC1">
                        <w:rPr>
                          <w:rFonts w:asciiTheme="minorHAnsi" w:hAnsiTheme="minorHAnsi"/>
                          <w:b/>
                          <w:sz w:val="40"/>
                          <w:szCs w:val="40"/>
                        </w:rPr>
                        <w:t>Align CDCM table 1001 (target revenue) to latest Schedule 15 template</w:t>
                      </w:r>
                    </w:p>
                  </w:txbxContent>
                </v:textbox>
              </v:shape>
            </w:pict>
          </mc:Fallback>
        </mc:AlternateContent>
      </w:r>
    </w:p>
    <w:p w14:paraId="71A81C1C" w14:textId="77777777" w:rsidR="00594568" w:rsidRPr="007D29BC" w:rsidRDefault="00594568">
      <w:pPr>
        <w:rPr>
          <w:rFonts w:asciiTheme="minorHAnsi" w:hAnsiTheme="minorHAnsi"/>
          <w:sz w:val="28"/>
        </w:rPr>
      </w:pPr>
    </w:p>
    <w:p w14:paraId="594B620B" w14:textId="77777777" w:rsidR="00594568" w:rsidRPr="007D29BC" w:rsidRDefault="00594568">
      <w:pPr>
        <w:rPr>
          <w:rFonts w:asciiTheme="minorHAnsi" w:hAnsiTheme="minorHAnsi"/>
          <w:sz w:val="28"/>
        </w:rPr>
      </w:pPr>
    </w:p>
    <w:p w14:paraId="3BFD3436" w14:textId="77777777" w:rsidR="00594568" w:rsidRPr="007D29BC" w:rsidRDefault="00594568">
      <w:pPr>
        <w:rPr>
          <w:rFonts w:asciiTheme="minorHAnsi" w:hAnsiTheme="minorHAnsi"/>
          <w:sz w:val="28"/>
        </w:rPr>
      </w:pPr>
    </w:p>
    <w:p w14:paraId="7BC8CAE3" w14:textId="77777777" w:rsidR="00594568" w:rsidRPr="007D29BC" w:rsidRDefault="00594568">
      <w:pPr>
        <w:rPr>
          <w:rFonts w:asciiTheme="minorHAnsi" w:hAnsiTheme="minorHAnsi"/>
          <w:sz w:val="28"/>
        </w:rPr>
      </w:pPr>
    </w:p>
    <w:p w14:paraId="611C6D69" w14:textId="77777777" w:rsidR="00594568" w:rsidRPr="007D29BC" w:rsidRDefault="00594568">
      <w:pPr>
        <w:rPr>
          <w:rFonts w:asciiTheme="minorHAnsi" w:hAnsiTheme="minorHAnsi"/>
          <w:sz w:val="28"/>
        </w:rPr>
      </w:pPr>
    </w:p>
    <w:p w14:paraId="1A9E343B" w14:textId="77777777" w:rsidR="00594568" w:rsidRPr="007D29BC" w:rsidRDefault="00594568">
      <w:pPr>
        <w:rPr>
          <w:rFonts w:asciiTheme="minorHAnsi" w:hAnsiTheme="minorHAnsi"/>
          <w:sz w:val="28"/>
        </w:rPr>
      </w:pPr>
    </w:p>
    <w:p w14:paraId="4246822B" w14:textId="77777777" w:rsidR="00594568" w:rsidRPr="007D29BC" w:rsidRDefault="00594568">
      <w:pPr>
        <w:rPr>
          <w:rFonts w:asciiTheme="minorHAnsi" w:hAnsiTheme="minorHAnsi"/>
          <w:sz w:val="28"/>
        </w:rPr>
      </w:pPr>
    </w:p>
    <w:p w14:paraId="25FC7115" w14:textId="69FB65A3" w:rsidR="00594568" w:rsidRPr="007D29BC" w:rsidRDefault="004B4C5A" w:rsidP="004B4C5A">
      <w:pPr>
        <w:tabs>
          <w:tab w:val="left" w:pos="5175"/>
        </w:tabs>
        <w:rPr>
          <w:rFonts w:asciiTheme="minorHAnsi" w:hAnsiTheme="minorHAnsi"/>
          <w:sz w:val="28"/>
        </w:rPr>
      </w:pPr>
      <w:r>
        <w:rPr>
          <w:rFonts w:asciiTheme="minorHAnsi" w:hAnsiTheme="minorHAnsi"/>
          <w:sz w:val="28"/>
        </w:rPr>
        <w:tab/>
      </w:r>
    </w:p>
    <w:p w14:paraId="608AF4B7" w14:textId="77777777" w:rsidR="00594568" w:rsidRPr="007D29BC" w:rsidRDefault="000E0A66">
      <w:pPr>
        <w:rPr>
          <w:rFonts w:asciiTheme="minorHAnsi" w:hAnsiTheme="minorHAnsi"/>
          <w:sz w:val="28"/>
        </w:rPr>
      </w:pPr>
      <w:r w:rsidRPr="00B354AB">
        <w:rPr>
          <w:rFonts w:asciiTheme="minorHAnsi" w:hAnsiTheme="minorHAnsi"/>
          <w:noProof/>
          <w:sz w:val="28"/>
        </w:rPr>
        <mc:AlternateContent>
          <mc:Choice Requires="wps">
            <w:drawing>
              <wp:anchor distT="0" distB="0" distL="114300" distR="114300" simplePos="0" relativeHeight="251662336" behindDoc="0" locked="0" layoutInCell="1" allowOverlap="1" wp14:anchorId="7741FFE9" wp14:editId="2F4C830A">
                <wp:simplePos x="0" y="0"/>
                <wp:positionH relativeFrom="column">
                  <wp:posOffset>66675</wp:posOffset>
                </wp:positionH>
                <wp:positionV relativeFrom="paragraph">
                  <wp:posOffset>219075</wp:posOffset>
                </wp:positionV>
                <wp:extent cx="5123180" cy="2686050"/>
                <wp:effectExtent l="0" t="0" r="2032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3180" cy="2686050"/>
                        </a:xfrm>
                        <a:prstGeom prst="rect">
                          <a:avLst/>
                        </a:prstGeom>
                        <a:solidFill>
                          <a:srgbClr val="FFFFFF"/>
                        </a:solidFill>
                        <a:ln w="9525">
                          <a:solidFill>
                            <a:srgbClr val="000000"/>
                          </a:solidFill>
                          <a:miter lim="800000"/>
                          <a:headEnd/>
                          <a:tailEnd/>
                        </a:ln>
                      </wps:spPr>
                      <wps:txbx>
                        <w:txbxContent>
                          <w:p w14:paraId="6058540C" w14:textId="77777777" w:rsidR="00450EB6" w:rsidRPr="00B20E57" w:rsidRDefault="00450EB6" w:rsidP="00450EB6">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379D4A28" w14:textId="60CA4A73" w:rsidR="00B354AB" w:rsidRPr="00450EB6" w:rsidRDefault="000D6CC1" w:rsidP="00450EB6">
                            <w:pPr>
                              <w:spacing w:line="360" w:lineRule="auto"/>
                              <w:rPr>
                                <w:rFonts w:asciiTheme="minorHAnsi" w:hAnsiTheme="minorHAnsi"/>
                                <w:b/>
                                <w:sz w:val="22"/>
                                <w:szCs w:val="22"/>
                              </w:rPr>
                            </w:pPr>
                            <w:r>
                              <w:rPr>
                                <w:rFonts w:asciiTheme="minorHAnsi" w:hAnsiTheme="minorHAnsi"/>
                                <w:sz w:val="22"/>
                                <w:szCs w:val="22"/>
                              </w:rPr>
                              <w:t>DCP 273</w:t>
                            </w:r>
                            <w:r w:rsidR="000E0A66">
                              <w:rPr>
                                <w:rFonts w:asciiTheme="minorHAnsi" w:hAnsiTheme="minorHAnsi"/>
                                <w:sz w:val="22"/>
                                <w:szCs w:val="22"/>
                              </w:rPr>
                              <w:t xml:space="preserve"> seeks </w:t>
                            </w:r>
                            <w:r w:rsidRPr="000D6CC1">
                              <w:rPr>
                                <w:rFonts w:asciiTheme="minorHAnsi" w:hAnsiTheme="minorHAnsi"/>
                                <w:sz w:val="22"/>
                                <w:szCs w:val="22"/>
                              </w:rPr>
                              <w:t>to align table 1001 in the CDCM t</w:t>
                            </w:r>
                            <w:r w:rsidR="0089094B">
                              <w:rPr>
                                <w:rFonts w:asciiTheme="minorHAnsi" w:hAnsiTheme="minorHAnsi"/>
                                <w:sz w:val="22"/>
                                <w:szCs w:val="22"/>
                              </w:rPr>
                              <w:t xml:space="preserve">o the current format of table 1 </w:t>
                            </w:r>
                            <w:r w:rsidR="0089094B" w:rsidRPr="000D6CC1">
                              <w:rPr>
                                <w:rFonts w:asciiTheme="minorHAnsi" w:hAnsiTheme="minorHAnsi"/>
                                <w:sz w:val="22"/>
                                <w:szCs w:val="22"/>
                              </w:rPr>
                              <w:t>in</w:t>
                            </w:r>
                            <w:r w:rsidRPr="000D6CC1">
                              <w:rPr>
                                <w:rFonts w:asciiTheme="minorHAnsi" w:hAnsiTheme="minorHAnsi"/>
                                <w:sz w:val="22"/>
                                <w:szCs w:val="22"/>
                              </w:rPr>
                              <w:t xml:space="preserve"> Schedule 15.</w:t>
                            </w:r>
                          </w:p>
                          <w:p w14:paraId="3BBD505A" w14:textId="6DD53D3B" w:rsidR="00450EB6" w:rsidRDefault="00450EB6" w:rsidP="00EF4262">
                            <w:pPr>
                              <w:spacing w:before="120" w:after="120" w:line="360" w:lineRule="auto"/>
                              <w:rPr>
                                <w:rFonts w:asciiTheme="minorHAnsi" w:hAnsiTheme="minorHAnsi"/>
                                <w:sz w:val="22"/>
                                <w:szCs w:val="22"/>
                              </w:rPr>
                            </w:pPr>
                            <w:r w:rsidRPr="00935703">
                              <w:rPr>
                                <w:rFonts w:asciiTheme="minorHAnsi" w:hAnsiTheme="minorHAnsi"/>
                                <w:sz w:val="22"/>
                                <w:szCs w:val="22"/>
                              </w:rPr>
                              <w:t>This document prese</w:t>
                            </w:r>
                            <w:r>
                              <w:rPr>
                                <w:rFonts w:asciiTheme="minorHAnsi" w:hAnsiTheme="minorHAnsi"/>
                                <w:sz w:val="22"/>
                                <w:szCs w:val="22"/>
                              </w:rPr>
                              <w:t>n</w:t>
                            </w:r>
                            <w:r w:rsidR="000D6CC1">
                              <w:rPr>
                                <w:rFonts w:asciiTheme="minorHAnsi" w:hAnsiTheme="minorHAnsi"/>
                                <w:sz w:val="22"/>
                                <w:szCs w:val="22"/>
                              </w:rPr>
                              <w:t>ts the Change Report for DCP 273</w:t>
                            </w:r>
                            <w:r w:rsidRPr="00935703">
                              <w:rPr>
                                <w:rFonts w:asciiTheme="minorHAnsi" w:hAnsiTheme="minorHAnsi"/>
                                <w:sz w:val="22"/>
                                <w:szCs w:val="22"/>
                              </w:rPr>
                              <w:t xml:space="preserve"> and invites </w:t>
                            </w:r>
                            <w:r w:rsidR="000D6CC1">
                              <w:rPr>
                                <w:rFonts w:asciiTheme="minorHAnsi" w:hAnsiTheme="minorHAnsi"/>
                                <w:sz w:val="22"/>
                                <w:szCs w:val="22"/>
                              </w:rPr>
                              <w:t xml:space="preserve">DCUSA Parties </w:t>
                            </w:r>
                            <w:r w:rsidR="00BB3F20">
                              <w:rPr>
                                <w:rFonts w:asciiTheme="minorHAnsi" w:hAnsiTheme="minorHAnsi"/>
                                <w:sz w:val="22"/>
                                <w:szCs w:val="22"/>
                              </w:rPr>
                              <w:t xml:space="preserve">to </w:t>
                            </w:r>
                            <w:r>
                              <w:rPr>
                                <w:rFonts w:asciiTheme="minorHAnsi" w:hAnsiTheme="minorHAnsi"/>
                                <w:sz w:val="22"/>
                                <w:szCs w:val="22"/>
                              </w:rPr>
                              <w:t xml:space="preserve">vote on the </w:t>
                            </w:r>
                            <w:r w:rsidR="004F58AC">
                              <w:rPr>
                                <w:rFonts w:asciiTheme="minorHAnsi" w:hAnsiTheme="minorHAnsi"/>
                                <w:sz w:val="22"/>
                                <w:szCs w:val="22"/>
                              </w:rPr>
                              <w:t>following:</w:t>
                            </w:r>
                          </w:p>
                          <w:p w14:paraId="30312CB0" w14:textId="006307D9" w:rsidR="004F58AC" w:rsidRPr="00C524D1" w:rsidRDefault="004F58AC" w:rsidP="001415F4">
                            <w:pPr>
                              <w:pStyle w:val="ListParagraph"/>
                              <w:numPr>
                                <w:ilvl w:val="0"/>
                                <w:numId w:val="9"/>
                              </w:numPr>
                              <w:spacing w:line="360" w:lineRule="auto"/>
                              <w:contextualSpacing/>
                              <w:rPr>
                                <w:rFonts w:ascii="Calibri" w:hAnsi="Calibri"/>
                                <w:sz w:val="22"/>
                                <w:szCs w:val="22"/>
                              </w:rPr>
                            </w:pPr>
                            <w:r w:rsidRPr="00071BA5">
                              <w:rPr>
                                <w:rFonts w:ascii="Calibri" w:hAnsi="Calibri"/>
                                <w:sz w:val="22"/>
                                <w:szCs w:val="22"/>
                              </w:rPr>
                              <w:t>whether to accept or reject</w:t>
                            </w:r>
                            <w:r w:rsidRPr="00C524D1">
                              <w:rPr>
                                <w:rFonts w:ascii="Calibri" w:hAnsi="Calibri"/>
                                <w:sz w:val="22"/>
                                <w:szCs w:val="22"/>
                              </w:rPr>
                              <w:t xml:space="preserve"> </w:t>
                            </w:r>
                            <w:r w:rsidR="000D6CC1">
                              <w:rPr>
                                <w:rFonts w:ascii="Calibri" w:hAnsi="Calibri"/>
                                <w:sz w:val="22"/>
                                <w:szCs w:val="22"/>
                              </w:rPr>
                              <w:t>DCP 273</w:t>
                            </w:r>
                            <w:r w:rsidRPr="00C524D1">
                              <w:rPr>
                                <w:rFonts w:ascii="Calibri" w:hAnsi="Calibri"/>
                                <w:sz w:val="22"/>
                                <w:szCs w:val="22"/>
                              </w:rPr>
                              <w:t>,</w:t>
                            </w:r>
                            <w:r>
                              <w:rPr>
                                <w:rFonts w:ascii="Calibri" w:hAnsi="Calibri"/>
                                <w:sz w:val="22"/>
                                <w:szCs w:val="22"/>
                              </w:rPr>
                              <w:t xml:space="preserve"> </w:t>
                            </w:r>
                            <w:r w:rsidRPr="00071BA5">
                              <w:rPr>
                                <w:rFonts w:ascii="Calibri" w:hAnsi="Calibri"/>
                                <w:sz w:val="22"/>
                                <w:szCs w:val="22"/>
                              </w:rPr>
                              <w:t xml:space="preserve">noting </w:t>
                            </w:r>
                            <w:r w:rsidRPr="00C524D1">
                              <w:rPr>
                                <w:rFonts w:ascii="Calibri" w:hAnsi="Calibri"/>
                                <w:sz w:val="22"/>
                                <w:szCs w:val="22"/>
                              </w:rPr>
                              <w:t xml:space="preserve">whether </w:t>
                            </w:r>
                            <w:r w:rsidR="000D6CC1">
                              <w:rPr>
                                <w:rFonts w:ascii="Calibri" w:hAnsi="Calibri"/>
                                <w:sz w:val="22"/>
                                <w:szCs w:val="22"/>
                              </w:rPr>
                              <w:t>or not DCP 273</w:t>
                            </w:r>
                            <w:r>
                              <w:rPr>
                                <w:rFonts w:ascii="Calibri" w:hAnsi="Calibri"/>
                                <w:sz w:val="22"/>
                                <w:szCs w:val="22"/>
                              </w:rPr>
                              <w:t xml:space="preserve"> </w:t>
                            </w:r>
                            <w:r w:rsidRPr="00071BA5">
                              <w:rPr>
                                <w:rFonts w:ascii="Calibri" w:hAnsi="Calibri"/>
                                <w:sz w:val="22"/>
                                <w:szCs w:val="22"/>
                              </w:rPr>
                              <w:t>better facilitates the DCUSA Objectives; and</w:t>
                            </w:r>
                          </w:p>
                          <w:p w14:paraId="698C1B06" w14:textId="3636984C" w:rsidR="004F58AC" w:rsidRDefault="004F58AC" w:rsidP="001415F4">
                            <w:pPr>
                              <w:pStyle w:val="ListParagraph"/>
                              <w:numPr>
                                <w:ilvl w:val="0"/>
                                <w:numId w:val="9"/>
                              </w:numPr>
                              <w:spacing w:line="360" w:lineRule="auto"/>
                              <w:contextualSpacing/>
                              <w:rPr>
                                <w:rFonts w:ascii="Calibri" w:hAnsi="Calibri"/>
                                <w:sz w:val="22"/>
                                <w:szCs w:val="22"/>
                              </w:rPr>
                            </w:pPr>
                            <w:r>
                              <w:rPr>
                                <w:rFonts w:ascii="Calibri" w:hAnsi="Calibri"/>
                                <w:sz w:val="22"/>
                                <w:szCs w:val="22"/>
                              </w:rPr>
                              <w:t>the</w:t>
                            </w:r>
                            <w:r w:rsidR="000D6CC1">
                              <w:rPr>
                                <w:rFonts w:ascii="Calibri" w:hAnsi="Calibri"/>
                                <w:sz w:val="22"/>
                                <w:szCs w:val="22"/>
                              </w:rPr>
                              <w:t xml:space="preserve"> implementation date for DCP 273</w:t>
                            </w:r>
                            <w:r>
                              <w:rPr>
                                <w:rFonts w:ascii="Calibri" w:hAnsi="Calibri"/>
                                <w:sz w:val="22"/>
                                <w:szCs w:val="22"/>
                              </w:rPr>
                              <w:t>.</w:t>
                            </w:r>
                          </w:p>
                          <w:p w14:paraId="7BC92099" w14:textId="5DB94DDF" w:rsidR="00705CA2" w:rsidRPr="00705CA2" w:rsidRDefault="000D6CC1" w:rsidP="00705CA2">
                            <w:pPr>
                              <w:ind w:left="218"/>
                              <w:rPr>
                                <w:rFonts w:ascii="Calibri" w:hAnsi="Calibri"/>
                                <w:sz w:val="22"/>
                                <w:szCs w:val="22"/>
                              </w:rPr>
                            </w:pPr>
                            <w:r>
                              <w:rPr>
                                <w:rFonts w:ascii="Calibri" w:hAnsi="Calibri"/>
                                <w:sz w:val="22"/>
                                <w:szCs w:val="22"/>
                              </w:rPr>
                              <w:t>The voting deadline for DCP 273</w:t>
                            </w:r>
                            <w:r w:rsidR="00705CA2" w:rsidRPr="00705CA2">
                              <w:rPr>
                                <w:rFonts w:ascii="Calibri" w:hAnsi="Calibri"/>
                                <w:sz w:val="22"/>
                                <w:szCs w:val="22"/>
                              </w:rPr>
                              <w:t xml:space="preserve"> is </w:t>
                            </w:r>
                            <w:r w:rsidR="0089094B">
                              <w:rPr>
                                <w:rFonts w:ascii="Calibri" w:hAnsi="Calibri"/>
                                <w:b/>
                                <w:sz w:val="22"/>
                                <w:szCs w:val="22"/>
                              </w:rPr>
                              <w:t>14 October</w:t>
                            </w:r>
                            <w:r w:rsidR="00705CA2" w:rsidRPr="00705CA2">
                              <w:rPr>
                                <w:rFonts w:ascii="Calibri" w:hAnsi="Calibri"/>
                                <w:b/>
                                <w:sz w:val="22"/>
                                <w:szCs w:val="22"/>
                              </w:rPr>
                              <w:t xml:space="preserve"> 2016.</w:t>
                            </w:r>
                          </w:p>
                          <w:p w14:paraId="38EF4D39" w14:textId="77777777" w:rsidR="00705CA2" w:rsidRDefault="00705CA2" w:rsidP="00705CA2">
                            <w:pPr>
                              <w:pStyle w:val="ListParagraph"/>
                              <w:spacing w:line="360" w:lineRule="auto"/>
                              <w:ind w:left="578"/>
                              <w:contextualSpacing/>
                              <w:rPr>
                                <w:rFonts w:ascii="Calibri" w:hAnsi="Calibri"/>
                                <w:sz w:val="22"/>
                                <w:szCs w:val="22"/>
                              </w:rPr>
                            </w:pPr>
                          </w:p>
                          <w:p w14:paraId="2C0ABC60" w14:textId="77777777" w:rsidR="004F58AC" w:rsidRDefault="004F58AC" w:rsidP="00EF4262">
                            <w:pPr>
                              <w:spacing w:before="120" w:after="120" w:line="360" w:lineRule="auto"/>
                              <w:rPr>
                                <w:rFonts w:asciiTheme="minorHAnsi" w:hAnsiTheme="minorHAnsi"/>
                                <w:sz w:val="22"/>
                                <w:szCs w:val="22"/>
                              </w:rPr>
                            </w:pPr>
                          </w:p>
                          <w:p w14:paraId="1B090F8B" w14:textId="77777777" w:rsidR="004F58AC" w:rsidRDefault="004F58AC" w:rsidP="00EF4262">
                            <w:pPr>
                              <w:spacing w:before="120" w:after="120" w:line="36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41FFE9" id="Text Box 2" o:spid="_x0000_s1027" type="#_x0000_t202" style="position:absolute;margin-left:5.25pt;margin-top:17.25pt;width:403.4pt;height:2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wX+KAIAAE4EAAAOAAAAZHJzL2Uyb0RvYy54bWysVNtu2zAMfR+wfxD0vthxkzQ14hRdugwD&#10;ugvQ7gNkWY6FSaImKbG7ry8lp2nQbS/D/CCIInV0eEh6dT1oRQ7CeQmmotNJTokwHBppdhX9/rB9&#10;t6TEB2YapsCIij4KT6/Xb9+seluKAjpQjXAEQYwve1vRLgRbZpnnndDMT8AKg84WnGYBTbfLGsd6&#10;RNcqK/J8kfXgGuuAC+/x9HZ00nXCb1vBw9e29SIQVVHkFtLq0lrHNVuvWLlzzHaSH2mwf2ChmTT4&#10;6AnqlgVG9k7+BqUld+ChDRMOOoO2lVykHDCbaf4qm/uOWZFyQXG8Pcnk/x8s/3L45ohsKnqRX1Ji&#10;mMYiPYghkPcwkCLq01tfYti9xcAw4DHWOeXq7R3wH54Y2HTM7MSNc9B3gjXIbxpvZmdXRxwfQer+&#10;MzT4DNsHSEBD63QUD+UgiI51ejzVJlLheDifFhfTJbo4+orFcpHPU/UyVj5ft86HjwI0iZuKOix+&#10;gmeHOx8iHVY+h8TXPCjZbKVSyXC7eqMcOTBslG36UgavwpQhfUWv5sV8VOCvEHn6/gShZcCOV1JX&#10;dHkKYmXU7YNpUj8GJtW4R8rKHIWM2o0qhqEeUs2SylHkGppHVNbB2OA4kLjpwP2ipMfmrqj/uWdO&#10;UKI+GazO1XQ2i9OQjNn8skDDnXvqcw8zHKEqGigZt5uQJijqZuAGq9jKpO8LkyNlbNok+3HA4lSc&#10;2ynq5TewfgIAAP//AwBQSwMEFAAGAAgAAAAhAJ5p22XfAAAACQEAAA8AAABkcnMvZG93bnJldi54&#10;bWxMj81OwzAQhO9IvIO1SFwQdUqSJoQ4FUICwQ3aCq5uvE0i/BNsNw1vz3KC02o0o9lv6vVsNJvQ&#10;h8FZActFAgxt69RgOwG77eN1CSxEaZXUzqKAbwywbs7Palkpd7JvOG1ix6jEhkoK6GMcK85D26OR&#10;YeFGtOQdnDcykvQdV16eqNxofpMkK27kYOlDL0d86LH93ByNgDJ7nj7CS/r63q4O+jZeFdPTlxfi&#10;8mK+vwMWcY5/YfjFJ3RoiGnvjlYFpkknOSUFpBld8stlkQLbC8jyIgfe1Pz/guYHAAD//wMAUEsB&#10;Ai0AFAAGAAgAAAAhALaDOJL+AAAA4QEAABMAAAAAAAAAAAAAAAAAAAAAAFtDb250ZW50X1R5cGVz&#10;XS54bWxQSwECLQAUAAYACAAAACEAOP0h/9YAAACUAQAACwAAAAAAAAAAAAAAAAAvAQAAX3JlbHMv&#10;LnJlbHNQSwECLQAUAAYACAAAACEA2xMF/igCAABOBAAADgAAAAAAAAAAAAAAAAAuAgAAZHJzL2Uy&#10;b0RvYy54bWxQSwECLQAUAAYACAAAACEAnmnbZd8AAAAJAQAADwAAAAAAAAAAAAAAAACCBAAAZHJz&#10;L2Rvd25yZXYueG1sUEsFBgAAAAAEAAQA8wAAAI4FAAAAAA==&#10;">
                <v:textbox>
                  <w:txbxContent>
                    <w:p w14:paraId="6058540C" w14:textId="77777777" w:rsidR="00450EB6" w:rsidRPr="00B20E57" w:rsidRDefault="00450EB6" w:rsidP="00450EB6">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379D4A28" w14:textId="60CA4A73" w:rsidR="00B354AB" w:rsidRPr="00450EB6" w:rsidRDefault="000D6CC1" w:rsidP="00450EB6">
                      <w:pPr>
                        <w:spacing w:line="360" w:lineRule="auto"/>
                        <w:rPr>
                          <w:rFonts w:asciiTheme="minorHAnsi" w:hAnsiTheme="minorHAnsi"/>
                          <w:b/>
                          <w:sz w:val="22"/>
                          <w:szCs w:val="22"/>
                        </w:rPr>
                      </w:pPr>
                      <w:r>
                        <w:rPr>
                          <w:rFonts w:asciiTheme="minorHAnsi" w:hAnsiTheme="minorHAnsi"/>
                          <w:sz w:val="22"/>
                          <w:szCs w:val="22"/>
                        </w:rPr>
                        <w:t>DCP 273</w:t>
                      </w:r>
                      <w:r w:rsidR="000E0A66">
                        <w:rPr>
                          <w:rFonts w:asciiTheme="minorHAnsi" w:hAnsiTheme="minorHAnsi"/>
                          <w:sz w:val="22"/>
                          <w:szCs w:val="22"/>
                        </w:rPr>
                        <w:t xml:space="preserve"> seeks </w:t>
                      </w:r>
                      <w:r w:rsidRPr="000D6CC1">
                        <w:rPr>
                          <w:rFonts w:asciiTheme="minorHAnsi" w:hAnsiTheme="minorHAnsi"/>
                          <w:sz w:val="22"/>
                          <w:szCs w:val="22"/>
                        </w:rPr>
                        <w:t>to align table 1001 in the CDCM t</w:t>
                      </w:r>
                      <w:r w:rsidR="0089094B">
                        <w:rPr>
                          <w:rFonts w:asciiTheme="minorHAnsi" w:hAnsiTheme="minorHAnsi"/>
                          <w:sz w:val="22"/>
                          <w:szCs w:val="22"/>
                        </w:rPr>
                        <w:t xml:space="preserve">o the current format of table 1 </w:t>
                      </w:r>
                      <w:r w:rsidR="0089094B" w:rsidRPr="000D6CC1">
                        <w:rPr>
                          <w:rFonts w:asciiTheme="minorHAnsi" w:hAnsiTheme="minorHAnsi"/>
                          <w:sz w:val="22"/>
                          <w:szCs w:val="22"/>
                        </w:rPr>
                        <w:t>in</w:t>
                      </w:r>
                      <w:r w:rsidRPr="000D6CC1">
                        <w:rPr>
                          <w:rFonts w:asciiTheme="minorHAnsi" w:hAnsiTheme="minorHAnsi"/>
                          <w:sz w:val="22"/>
                          <w:szCs w:val="22"/>
                        </w:rPr>
                        <w:t xml:space="preserve"> Schedule 15.</w:t>
                      </w:r>
                    </w:p>
                    <w:p w14:paraId="3BBD505A" w14:textId="6DD53D3B" w:rsidR="00450EB6" w:rsidRDefault="00450EB6" w:rsidP="00EF4262">
                      <w:pPr>
                        <w:spacing w:before="120" w:after="120" w:line="360" w:lineRule="auto"/>
                        <w:rPr>
                          <w:rFonts w:asciiTheme="minorHAnsi" w:hAnsiTheme="minorHAnsi"/>
                          <w:sz w:val="22"/>
                          <w:szCs w:val="22"/>
                        </w:rPr>
                      </w:pPr>
                      <w:r w:rsidRPr="00935703">
                        <w:rPr>
                          <w:rFonts w:asciiTheme="minorHAnsi" w:hAnsiTheme="minorHAnsi"/>
                          <w:sz w:val="22"/>
                          <w:szCs w:val="22"/>
                        </w:rPr>
                        <w:t>This document prese</w:t>
                      </w:r>
                      <w:r>
                        <w:rPr>
                          <w:rFonts w:asciiTheme="minorHAnsi" w:hAnsiTheme="minorHAnsi"/>
                          <w:sz w:val="22"/>
                          <w:szCs w:val="22"/>
                        </w:rPr>
                        <w:t>n</w:t>
                      </w:r>
                      <w:r w:rsidR="000D6CC1">
                        <w:rPr>
                          <w:rFonts w:asciiTheme="minorHAnsi" w:hAnsiTheme="minorHAnsi"/>
                          <w:sz w:val="22"/>
                          <w:szCs w:val="22"/>
                        </w:rPr>
                        <w:t>ts the Change Report for DCP 273</w:t>
                      </w:r>
                      <w:r w:rsidRPr="00935703">
                        <w:rPr>
                          <w:rFonts w:asciiTheme="minorHAnsi" w:hAnsiTheme="minorHAnsi"/>
                          <w:sz w:val="22"/>
                          <w:szCs w:val="22"/>
                        </w:rPr>
                        <w:t xml:space="preserve"> and invites </w:t>
                      </w:r>
                      <w:r w:rsidR="000D6CC1">
                        <w:rPr>
                          <w:rFonts w:asciiTheme="minorHAnsi" w:hAnsiTheme="minorHAnsi"/>
                          <w:sz w:val="22"/>
                          <w:szCs w:val="22"/>
                        </w:rPr>
                        <w:t xml:space="preserve">DCUSA Parties </w:t>
                      </w:r>
                      <w:r w:rsidR="00BB3F20">
                        <w:rPr>
                          <w:rFonts w:asciiTheme="minorHAnsi" w:hAnsiTheme="minorHAnsi"/>
                          <w:sz w:val="22"/>
                          <w:szCs w:val="22"/>
                        </w:rPr>
                        <w:t xml:space="preserve">to </w:t>
                      </w:r>
                      <w:r>
                        <w:rPr>
                          <w:rFonts w:asciiTheme="minorHAnsi" w:hAnsiTheme="minorHAnsi"/>
                          <w:sz w:val="22"/>
                          <w:szCs w:val="22"/>
                        </w:rPr>
                        <w:t xml:space="preserve">vote on the </w:t>
                      </w:r>
                      <w:r w:rsidR="004F58AC">
                        <w:rPr>
                          <w:rFonts w:asciiTheme="minorHAnsi" w:hAnsiTheme="minorHAnsi"/>
                          <w:sz w:val="22"/>
                          <w:szCs w:val="22"/>
                        </w:rPr>
                        <w:t>following:</w:t>
                      </w:r>
                    </w:p>
                    <w:p w14:paraId="30312CB0" w14:textId="006307D9" w:rsidR="004F58AC" w:rsidRPr="00C524D1" w:rsidRDefault="004F58AC" w:rsidP="001415F4">
                      <w:pPr>
                        <w:pStyle w:val="ListParagraph"/>
                        <w:numPr>
                          <w:ilvl w:val="0"/>
                          <w:numId w:val="9"/>
                        </w:numPr>
                        <w:spacing w:line="360" w:lineRule="auto"/>
                        <w:contextualSpacing/>
                        <w:rPr>
                          <w:rFonts w:ascii="Calibri" w:hAnsi="Calibri"/>
                          <w:sz w:val="22"/>
                          <w:szCs w:val="22"/>
                        </w:rPr>
                      </w:pPr>
                      <w:r w:rsidRPr="00071BA5">
                        <w:rPr>
                          <w:rFonts w:ascii="Calibri" w:hAnsi="Calibri"/>
                          <w:sz w:val="22"/>
                          <w:szCs w:val="22"/>
                        </w:rPr>
                        <w:t>whether to accept or reject</w:t>
                      </w:r>
                      <w:r w:rsidRPr="00C524D1">
                        <w:rPr>
                          <w:rFonts w:ascii="Calibri" w:hAnsi="Calibri"/>
                          <w:sz w:val="22"/>
                          <w:szCs w:val="22"/>
                        </w:rPr>
                        <w:t xml:space="preserve"> </w:t>
                      </w:r>
                      <w:r w:rsidR="000D6CC1">
                        <w:rPr>
                          <w:rFonts w:ascii="Calibri" w:hAnsi="Calibri"/>
                          <w:sz w:val="22"/>
                          <w:szCs w:val="22"/>
                        </w:rPr>
                        <w:t>DCP 273</w:t>
                      </w:r>
                      <w:r w:rsidRPr="00C524D1">
                        <w:rPr>
                          <w:rFonts w:ascii="Calibri" w:hAnsi="Calibri"/>
                          <w:sz w:val="22"/>
                          <w:szCs w:val="22"/>
                        </w:rPr>
                        <w:t>,</w:t>
                      </w:r>
                      <w:r>
                        <w:rPr>
                          <w:rFonts w:ascii="Calibri" w:hAnsi="Calibri"/>
                          <w:sz w:val="22"/>
                          <w:szCs w:val="22"/>
                        </w:rPr>
                        <w:t xml:space="preserve"> </w:t>
                      </w:r>
                      <w:r w:rsidRPr="00071BA5">
                        <w:rPr>
                          <w:rFonts w:ascii="Calibri" w:hAnsi="Calibri"/>
                          <w:sz w:val="22"/>
                          <w:szCs w:val="22"/>
                        </w:rPr>
                        <w:t xml:space="preserve">noting </w:t>
                      </w:r>
                      <w:r w:rsidRPr="00C524D1">
                        <w:rPr>
                          <w:rFonts w:ascii="Calibri" w:hAnsi="Calibri"/>
                          <w:sz w:val="22"/>
                          <w:szCs w:val="22"/>
                        </w:rPr>
                        <w:t xml:space="preserve">whether </w:t>
                      </w:r>
                      <w:r w:rsidR="000D6CC1">
                        <w:rPr>
                          <w:rFonts w:ascii="Calibri" w:hAnsi="Calibri"/>
                          <w:sz w:val="22"/>
                          <w:szCs w:val="22"/>
                        </w:rPr>
                        <w:t>or not DCP 273</w:t>
                      </w:r>
                      <w:r>
                        <w:rPr>
                          <w:rFonts w:ascii="Calibri" w:hAnsi="Calibri"/>
                          <w:sz w:val="22"/>
                          <w:szCs w:val="22"/>
                        </w:rPr>
                        <w:t xml:space="preserve"> </w:t>
                      </w:r>
                      <w:r w:rsidRPr="00071BA5">
                        <w:rPr>
                          <w:rFonts w:ascii="Calibri" w:hAnsi="Calibri"/>
                          <w:sz w:val="22"/>
                          <w:szCs w:val="22"/>
                        </w:rPr>
                        <w:t>better facilitates the DCUSA Objectives; and</w:t>
                      </w:r>
                    </w:p>
                    <w:p w14:paraId="698C1B06" w14:textId="3636984C" w:rsidR="004F58AC" w:rsidRDefault="004F58AC" w:rsidP="001415F4">
                      <w:pPr>
                        <w:pStyle w:val="ListParagraph"/>
                        <w:numPr>
                          <w:ilvl w:val="0"/>
                          <w:numId w:val="9"/>
                        </w:numPr>
                        <w:spacing w:line="360" w:lineRule="auto"/>
                        <w:contextualSpacing/>
                        <w:rPr>
                          <w:rFonts w:ascii="Calibri" w:hAnsi="Calibri"/>
                          <w:sz w:val="22"/>
                          <w:szCs w:val="22"/>
                        </w:rPr>
                      </w:pPr>
                      <w:r>
                        <w:rPr>
                          <w:rFonts w:ascii="Calibri" w:hAnsi="Calibri"/>
                          <w:sz w:val="22"/>
                          <w:szCs w:val="22"/>
                        </w:rPr>
                        <w:t>the</w:t>
                      </w:r>
                      <w:r w:rsidR="000D6CC1">
                        <w:rPr>
                          <w:rFonts w:ascii="Calibri" w:hAnsi="Calibri"/>
                          <w:sz w:val="22"/>
                          <w:szCs w:val="22"/>
                        </w:rPr>
                        <w:t xml:space="preserve"> implementation date for DCP 273</w:t>
                      </w:r>
                      <w:r>
                        <w:rPr>
                          <w:rFonts w:ascii="Calibri" w:hAnsi="Calibri"/>
                          <w:sz w:val="22"/>
                          <w:szCs w:val="22"/>
                        </w:rPr>
                        <w:t>.</w:t>
                      </w:r>
                    </w:p>
                    <w:p w14:paraId="7BC92099" w14:textId="5DB94DDF" w:rsidR="00705CA2" w:rsidRPr="00705CA2" w:rsidRDefault="000D6CC1" w:rsidP="00705CA2">
                      <w:pPr>
                        <w:ind w:left="218"/>
                        <w:rPr>
                          <w:rFonts w:ascii="Calibri" w:hAnsi="Calibri"/>
                          <w:sz w:val="22"/>
                          <w:szCs w:val="22"/>
                        </w:rPr>
                      </w:pPr>
                      <w:r>
                        <w:rPr>
                          <w:rFonts w:ascii="Calibri" w:hAnsi="Calibri"/>
                          <w:sz w:val="22"/>
                          <w:szCs w:val="22"/>
                        </w:rPr>
                        <w:t>The voting deadline for DCP 273</w:t>
                      </w:r>
                      <w:r w:rsidR="00705CA2" w:rsidRPr="00705CA2">
                        <w:rPr>
                          <w:rFonts w:ascii="Calibri" w:hAnsi="Calibri"/>
                          <w:sz w:val="22"/>
                          <w:szCs w:val="22"/>
                        </w:rPr>
                        <w:t xml:space="preserve"> is </w:t>
                      </w:r>
                      <w:r w:rsidR="0089094B">
                        <w:rPr>
                          <w:rFonts w:ascii="Calibri" w:hAnsi="Calibri"/>
                          <w:b/>
                          <w:sz w:val="22"/>
                          <w:szCs w:val="22"/>
                        </w:rPr>
                        <w:t>14 October</w:t>
                      </w:r>
                      <w:r w:rsidR="00705CA2" w:rsidRPr="00705CA2">
                        <w:rPr>
                          <w:rFonts w:ascii="Calibri" w:hAnsi="Calibri"/>
                          <w:b/>
                          <w:sz w:val="22"/>
                          <w:szCs w:val="22"/>
                        </w:rPr>
                        <w:t xml:space="preserve"> 2016.</w:t>
                      </w:r>
                    </w:p>
                    <w:p w14:paraId="38EF4D39" w14:textId="77777777" w:rsidR="00705CA2" w:rsidRDefault="00705CA2" w:rsidP="00705CA2">
                      <w:pPr>
                        <w:pStyle w:val="ListParagraph"/>
                        <w:spacing w:line="360" w:lineRule="auto"/>
                        <w:ind w:left="578"/>
                        <w:contextualSpacing/>
                        <w:rPr>
                          <w:rFonts w:ascii="Calibri" w:hAnsi="Calibri"/>
                          <w:sz w:val="22"/>
                          <w:szCs w:val="22"/>
                        </w:rPr>
                      </w:pPr>
                    </w:p>
                    <w:p w14:paraId="2C0ABC60" w14:textId="77777777" w:rsidR="004F58AC" w:rsidRDefault="004F58AC" w:rsidP="00EF4262">
                      <w:pPr>
                        <w:spacing w:before="120" w:after="120" w:line="360" w:lineRule="auto"/>
                        <w:rPr>
                          <w:rFonts w:asciiTheme="minorHAnsi" w:hAnsiTheme="minorHAnsi"/>
                          <w:sz w:val="22"/>
                          <w:szCs w:val="22"/>
                        </w:rPr>
                      </w:pPr>
                    </w:p>
                    <w:p w14:paraId="1B090F8B" w14:textId="77777777" w:rsidR="004F58AC" w:rsidRDefault="004F58AC" w:rsidP="00EF4262">
                      <w:pPr>
                        <w:spacing w:before="120" w:after="120" w:line="360" w:lineRule="auto"/>
                      </w:pPr>
                    </w:p>
                  </w:txbxContent>
                </v:textbox>
              </v:shape>
            </w:pict>
          </mc:Fallback>
        </mc:AlternateContent>
      </w:r>
    </w:p>
    <w:p w14:paraId="4DDAF243" w14:textId="77777777" w:rsidR="00594568" w:rsidRPr="007D29BC" w:rsidRDefault="00594568">
      <w:pPr>
        <w:rPr>
          <w:rFonts w:asciiTheme="minorHAnsi" w:hAnsiTheme="minorHAnsi"/>
          <w:sz w:val="28"/>
        </w:rPr>
      </w:pPr>
    </w:p>
    <w:p w14:paraId="638CCFC0" w14:textId="77777777" w:rsidR="00594568" w:rsidRPr="007D29BC" w:rsidRDefault="00594568">
      <w:pPr>
        <w:rPr>
          <w:rFonts w:asciiTheme="minorHAnsi" w:hAnsiTheme="minorHAnsi"/>
          <w:sz w:val="28"/>
        </w:rPr>
      </w:pPr>
    </w:p>
    <w:p w14:paraId="2C0AE9AB" w14:textId="77777777" w:rsidR="00594568" w:rsidRPr="007D29BC" w:rsidRDefault="00594568">
      <w:pPr>
        <w:rPr>
          <w:rFonts w:asciiTheme="minorHAnsi" w:hAnsiTheme="minorHAnsi"/>
          <w:sz w:val="28"/>
        </w:rPr>
      </w:pPr>
    </w:p>
    <w:p w14:paraId="39B314B2" w14:textId="77777777" w:rsidR="00594568" w:rsidRPr="007D29BC" w:rsidRDefault="00594568">
      <w:pPr>
        <w:rPr>
          <w:rFonts w:asciiTheme="minorHAnsi" w:hAnsiTheme="minorHAnsi"/>
          <w:sz w:val="28"/>
        </w:rPr>
      </w:pPr>
    </w:p>
    <w:p w14:paraId="262DC6C2" w14:textId="77777777" w:rsidR="00594568" w:rsidRPr="007D29BC" w:rsidRDefault="00594568">
      <w:pPr>
        <w:rPr>
          <w:rFonts w:asciiTheme="minorHAnsi" w:hAnsiTheme="minorHAnsi"/>
          <w:sz w:val="28"/>
        </w:rPr>
      </w:pPr>
    </w:p>
    <w:p w14:paraId="452ECF00" w14:textId="77777777" w:rsidR="00594568" w:rsidRPr="007D29BC" w:rsidRDefault="00594568">
      <w:pPr>
        <w:rPr>
          <w:rFonts w:asciiTheme="minorHAnsi" w:hAnsiTheme="minorHAnsi"/>
          <w:sz w:val="28"/>
        </w:rPr>
      </w:pPr>
    </w:p>
    <w:p w14:paraId="2FC81AA1" w14:textId="77777777" w:rsidR="00594568" w:rsidRPr="007D29BC" w:rsidRDefault="00594568">
      <w:pPr>
        <w:rPr>
          <w:rFonts w:asciiTheme="minorHAnsi" w:hAnsiTheme="minorHAnsi"/>
          <w:sz w:val="28"/>
        </w:rPr>
      </w:pPr>
    </w:p>
    <w:p w14:paraId="2AB24DFC" w14:textId="77777777" w:rsidR="00F0731E" w:rsidRDefault="00F0731E">
      <w:pPr>
        <w:rPr>
          <w:rFonts w:asciiTheme="minorHAnsi" w:hAnsiTheme="minorHAnsi"/>
          <w:sz w:val="28"/>
        </w:rPr>
      </w:pPr>
      <w:r>
        <w:rPr>
          <w:rFonts w:asciiTheme="minorHAnsi" w:hAnsiTheme="minorHAnsi"/>
          <w:sz w:val="28"/>
        </w:rPr>
        <w:br w:type="page"/>
      </w:r>
    </w:p>
    <w:p w14:paraId="15667891" w14:textId="7A7F6CD4" w:rsidR="00E8599C" w:rsidRDefault="00E8599C" w:rsidP="00224683">
      <w:pPr>
        <w:pStyle w:val="Heading1"/>
        <w:spacing w:line="360" w:lineRule="auto"/>
        <w:rPr>
          <w:rFonts w:asciiTheme="minorHAnsi" w:hAnsiTheme="minorHAnsi"/>
          <w:b/>
          <w:caps/>
          <w:sz w:val="22"/>
          <w:szCs w:val="20"/>
        </w:rPr>
      </w:pPr>
      <w:r w:rsidRPr="007D29BC">
        <w:rPr>
          <w:rFonts w:asciiTheme="minorHAnsi" w:hAnsiTheme="minorHAnsi"/>
          <w:b/>
          <w:caps/>
          <w:sz w:val="22"/>
          <w:szCs w:val="20"/>
        </w:rPr>
        <w:lastRenderedPageBreak/>
        <w:t>PURPOSE</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7A1C7207" w14:textId="77777777" w:rsidTr="00270512">
        <w:trPr>
          <w:trHeight w:hRule="exact" w:val="57"/>
        </w:trPr>
        <w:tc>
          <w:tcPr>
            <w:tcW w:w="8420" w:type="dxa"/>
            <w:shd w:val="clear" w:color="auto" w:fill="86AD82"/>
            <w:vAlign w:val="center"/>
          </w:tcPr>
          <w:p w14:paraId="02C27C05"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5D9FD2D5" w14:textId="4FCD6E2A" w:rsidR="00115122" w:rsidRPr="008539BB" w:rsidRDefault="00115122" w:rsidP="007D29BC">
      <w:pPr>
        <w:pStyle w:val="Heading2"/>
        <w:tabs>
          <w:tab w:val="clear" w:pos="576"/>
        </w:tabs>
        <w:spacing w:line="360" w:lineRule="auto"/>
        <w:ind w:left="567" w:hanging="567"/>
        <w:rPr>
          <w:rFonts w:asciiTheme="minorHAnsi" w:hAnsiTheme="minorHAnsi"/>
          <w:sz w:val="22"/>
          <w:szCs w:val="20"/>
        </w:rPr>
      </w:pPr>
      <w:r w:rsidRPr="008539BB">
        <w:rPr>
          <w:rFonts w:asciiTheme="minorHAnsi" w:hAnsiTheme="minorHAnsi"/>
          <w:sz w:val="22"/>
          <w:szCs w:val="20"/>
        </w:rPr>
        <w:t xml:space="preserve">This document is issued in accordance with </w:t>
      </w:r>
      <w:r w:rsidR="002F68D3">
        <w:rPr>
          <w:rFonts w:asciiTheme="minorHAnsi" w:hAnsiTheme="minorHAnsi"/>
          <w:sz w:val="22"/>
          <w:szCs w:val="20"/>
        </w:rPr>
        <w:t>Paragraph</w:t>
      </w:r>
      <w:r w:rsidRPr="008539BB">
        <w:rPr>
          <w:rFonts w:asciiTheme="minorHAnsi" w:hAnsiTheme="minorHAnsi"/>
          <w:sz w:val="22"/>
          <w:szCs w:val="20"/>
        </w:rPr>
        <w:t xml:space="preserve"> 11.20 of the DCUSA, and details </w:t>
      </w:r>
      <w:r w:rsidR="000D6CC1">
        <w:rPr>
          <w:rFonts w:asciiTheme="minorHAnsi" w:hAnsiTheme="minorHAnsi"/>
          <w:sz w:val="22"/>
          <w:szCs w:val="20"/>
        </w:rPr>
        <w:t>DCP 273</w:t>
      </w:r>
      <w:r w:rsidR="008539BB" w:rsidRPr="008539BB">
        <w:rPr>
          <w:rFonts w:asciiTheme="minorHAnsi" w:hAnsiTheme="minorHAnsi"/>
          <w:sz w:val="22"/>
          <w:szCs w:val="20"/>
        </w:rPr>
        <w:t xml:space="preserve"> </w:t>
      </w:r>
      <w:r w:rsidR="00EF4262">
        <w:rPr>
          <w:rFonts w:asciiTheme="minorHAnsi" w:hAnsiTheme="minorHAnsi"/>
          <w:sz w:val="22"/>
          <w:szCs w:val="20"/>
        </w:rPr>
        <w:t>-</w:t>
      </w:r>
      <w:r w:rsidR="008539BB" w:rsidRPr="008539BB">
        <w:rPr>
          <w:rFonts w:asciiTheme="minorHAnsi" w:hAnsiTheme="minorHAnsi"/>
          <w:sz w:val="22"/>
          <w:szCs w:val="20"/>
        </w:rPr>
        <w:t xml:space="preserve"> </w:t>
      </w:r>
      <w:r w:rsidR="008539BB" w:rsidRPr="00E6599A">
        <w:rPr>
          <w:rFonts w:asciiTheme="minorHAnsi" w:hAnsiTheme="minorHAnsi"/>
          <w:i/>
          <w:sz w:val="22"/>
          <w:szCs w:val="20"/>
        </w:rPr>
        <w:t>‘</w:t>
      </w:r>
      <w:r w:rsidR="000D6CC1">
        <w:rPr>
          <w:sz w:val="20"/>
          <w:szCs w:val="20"/>
        </w:rPr>
        <w:t>Align CDCM table 1001 (target revenue) to latest Schedule 15 template</w:t>
      </w:r>
      <w:r w:rsidR="0089094B">
        <w:rPr>
          <w:sz w:val="20"/>
          <w:szCs w:val="20"/>
        </w:rPr>
        <w:t>’</w:t>
      </w:r>
      <w:r w:rsidR="0089094B">
        <w:rPr>
          <w:rFonts w:asciiTheme="minorHAnsi" w:hAnsiTheme="minorHAnsi"/>
          <w:sz w:val="22"/>
          <w:szCs w:val="20"/>
        </w:rPr>
        <w:t xml:space="preserve">. </w:t>
      </w:r>
      <w:r w:rsidRPr="008539BB">
        <w:rPr>
          <w:rFonts w:asciiTheme="minorHAnsi" w:hAnsiTheme="minorHAnsi"/>
          <w:sz w:val="22"/>
          <w:szCs w:val="20"/>
        </w:rPr>
        <w:t xml:space="preserve">The voting process for the proposed variation and the timetable of the progression of the Change Proposal (CP) through the DCUSA Change Control Process is set out in this document. </w:t>
      </w:r>
    </w:p>
    <w:p w14:paraId="576815A9" w14:textId="354E6036" w:rsidR="00115122" w:rsidRPr="0027214B" w:rsidRDefault="00115122" w:rsidP="007D29BC">
      <w:pPr>
        <w:pStyle w:val="Heading2"/>
        <w:tabs>
          <w:tab w:val="clear" w:pos="576"/>
        </w:tabs>
        <w:spacing w:line="360" w:lineRule="auto"/>
        <w:ind w:left="567" w:hanging="567"/>
        <w:rPr>
          <w:rFonts w:asciiTheme="minorHAnsi" w:hAnsiTheme="minorHAnsi"/>
          <w:sz w:val="22"/>
          <w:szCs w:val="20"/>
        </w:rPr>
      </w:pPr>
      <w:r w:rsidRPr="0027214B">
        <w:rPr>
          <w:rFonts w:asciiTheme="minorHAnsi" w:hAnsiTheme="minorHAnsi"/>
          <w:sz w:val="22"/>
          <w:szCs w:val="20"/>
        </w:rPr>
        <w:t>Parties are invited to consider t</w:t>
      </w:r>
      <w:r w:rsidR="0063417C" w:rsidRPr="0027214B">
        <w:rPr>
          <w:rFonts w:asciiTheme="minorHAnsi" w:hAnsiTheme="minorHAnsi"/>
          <w:sz w:val="22"/>
          <w:szCs w:val="20"/>
        </w:rPr>
        <w:t xml:space="preserve">he proposed amendment (Attachment </w:t>
      </w:r>
      <w:r w:rsidR="00EF4262">
        <w:rPr>
          <w:rFonts w:asciiTheme="minorHAnsi" w:hAnsiTheme="minorHAnsi"/>
          <w:sz w:val="22"/>
          <w:szCs w:val="20"/>
        </w:rPr>
        <w:t>2</w:t>
      </w:r>
      <w:r w:rsidRPr="0027214B">
        <w:rPr>
          <w:rFonts w:asciiTheme="minorHAnsi" w:hAnsiTheme="minorHAnsi"/>
          <w:sz w:val="22"/>
          <w:szCs w:val="20"/>
        </w:rPr>
        <w:t xml:space="preserve">) and submit their votes using the Voting form </w:t>
      </w:r>
      <w:r w:rsidR="0063417C" w:rsidRPr="0027214B">
        <w:rPr>
          <w:rFonts w:asciiTheme="minorHAnsi" w:hAnsiTheme="minorHAnsi"/>
          <w:sz w:val="22"/>
          <w:szCs w:val="20"/>
        </w:rPr>
        <w:t xml:space="preserve">(Attachment </w:t>
      </w:r>
      <w:r w:rsidR="00EF4262">
        <w:rPr>
          <w:rFonts w:asciiTheme="minorHAnsi" w:hAnsiTheme="minorHAnsi"/>
          <w:sz w:val="22"/>
          <w:szCs w:val="20"/>
        </w:rPr>
        <w:t>1</w:t>
      </w:r>
      <w:r w:rsidR="0063417C" w:rsidRPr="0027214B">
        <w:rPr>
          <w:rFonts w:asciiTheme="minorHAnsi" w:hAnsiTheme="minorHAnsi"/>
          <w:sz w:val="22"/>
          <w:szCs w:val="20"/>
        </w:rPr>
        <w:t>)</w:t>
      </w:r>
      <w:r w:rsidR="00630652" w:rsidRPr="0027214B">
        <w:rPr>
          <w:rFonts w:asciiTheme="minorHAnsi" w:hAnsiTheme="minorHAnsi"/>
          <w:sz w:val="22"/>
          <w:szCs w:val="20"/>
        </w:rPr>
        <w:t xml:space="preserve"> </w:t>
      </w:r>
      <w:r w:rsidRPr="0027214B">
        <w:rPr>
          <w:rFonts w:asciiTheme="minorHAnsi" w:hAnsiTheme="minorHAnsi"/>
          <w:sz w:val="22"/>
          <w:szCs w:val="20"/>
        </w:rPr>
        <w:t xml:space="preserve">to dcusa@electralink.co.uk by </w:t>
      </w:r>
      <w:r w:rsidR="0089094B" w:rsidRPr="0089094B">
        <w:rPr>
          <w:rFonts w:asciiTheme="minorHAnsi" w:hAnsiTheme="minorHAnsi"/>
          <w:b/>
          <w:sz w:val="22"/>
          <w:szCs w:val="20"/>
        </w:rPr>
        <w:t>14 October 2016</w:t>
      </w:r>
      <w:r w:rsidRPr="0089094B">
        <w:rPr>
          <w:rFonts w:asciiTheme="minorHAnsi" w:hAnsiTheme="minorHAnsi"/>
          <w:sz w:val="22"/>
          <w:szCs w:val="20"/>
        </w:rPr>
        <w:t>.</w:t>
      </w:r>
    </w:p>
    <w:p w14:paraId="63222126" w14:textId="350FCCCA" w:rsidR="008719AA" w:rsidRDefault="00AF09A5" w:rsidP="007255F8">
      <w:pPr>
        <w:pStyle w:val="Heading1"/>
        <w:keepNext w:val="0"/>
        <w:spacing w:line="360" w:lineRule="auto"/>
        <w:rPr>
          <w:rFonts w:asciiTheme="minorHAnsi" w:hAnsiTheme="minorHAnsi"/>
          <w:b/>
          <w:caps/>
          <w:sz w:val="22"/>
          <w:szCs w:val="20"/>
        </w:rPr>
      </w:pPr>
      <w:r>
        <w:rPr>
          <w:rFonts w:asciiTheme="minorHAnsi" w:hAnsiTheme="minorHAnsi"/>
          <w:b/>
          <w:caps/>
          <w:sz w:val="22"/>
          <w:szCs w:val="20"/>
        </w:rPr>
        <w:t>Intent OF THE dcp 273</w:t>
      </w:r>
      <w:r w:rsidR="00314BBE">
        <w:rPr>
          <w:rFonts w:asciiTheme="minorHAnsi" w:hAnsiTheme="minorHAnsi"/>
          <w:b/>
          <w:caps/>
          <w:sz w:val="22"/>
          <w:szCs w:val="20"/>
        </w:rPr>
        <w:t xml:space="preserve"> Change Proposal</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2261B677" w14:textId="77777777" w:rsidTr="00270512">
        <w:trPr>
          <w:trHeight w:hRule="exact" w:val="57"/>
        </w:trPr>
        <w:tc>
          <w:tcPr>
            <w:tcW w:w="8420" w:type="dxa"/>
            <w:shd w:val="clear" w:color="auto" w:fill="86AD82"/>
            <w:vAlign w:val="center"/>
          </w:tcPr>
          <w:p w14:paraId="1C527510"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0BD10335" w14:textId="3151EC5B" w:rsidR="009267CB" w:rsidRDefault="00AF09A5" w:rsidP="0089094B">
      <w:pPr>
        <w:pStyle w:val="Heading2"/>
        <w:keepNext w:val="0"/>
        <w:spacing w:line="360" w:lineRule="auto"/>
        <w:ind w:left="567" w:hanging="567"/>
        <w:rPr>
          <w:rFonts w:asciiTheme="minorHAnsi" w:hAnsiTheme="minorHAnsi"/>
          <w:sz w:val="22"/>
          <w:szCs w:val="22"/>
        </w:rPr>
      </w:pPr>
      <w:r>
        <w:rPr>
          <w:rFonts w:asciiTheme="minorHAnsi" w:hAnsiTheme="minorHAnsi"/>
          <w:sz w:val="22"/>
          <w:szCs w:val="20"/>
        </w:rPr>
        <w:t xml:space="preserve">DCP 273 </w:t>
      </w:r>
      <w:r w:rsidR="00235B0F" w:rsidRPr="003922E3">
        <w:rPr>
          <w:rFonts w:asciiTheme="minorHAnsi" w:hAnsiTheme="minorHAnsi"/>
          <w:sz w:val="22"/>
          <w:szCs w:val="20"/>
        </w:rPr>
        <w:t xml:space="preserve">was raised as a Part </w:t>
      </w:r>
      <w:r w:rsidR="00B57B01">
        <w:rPr>
          <w:rFonts w:asciiTheme="minorHAnsi" w:hAnsiTheme="minorHAnsi"/>
          <w:sz w:val="22"/>
          <w:szCs w:val="20"/>
        </w:rPr>
        <w:t>2</w:t>
      </w:r>
      <w:r w:rsidR="00235B0F" w:rsidRPr="003922E3">
        <w:rPr>
          <w:rFonts w:asciiTheme="minorHAnsi" w:hAnsiTheme="minorHAnsi"/>
          <w:sz w:val="22"/>
          <w:szCs w:val="20"/>
        </w:rPr>
        <w:t xml:space="preserve"> Matter by </w:t>
      </w:r>
      <w:r>
        <w:rPr>
          <w:rFonts w:asciiTheme="minorHAnsi" w:hAnsiTheme="minorHAnsi"/>
          <w:sz w:val="22"/>
          <w:szCs w:val="20"/>
        </w:rPr>
        <w:t>Northern Powergrid</w:t>
      </w:r>
      <w:r w:rsidR="0089094B">
        <w:rPr>
          <w:rFonts w:asciiTheme="minorHAnsi" w:hAnsiTheme="minorHAnsi"/>
          <w:sz w:val="22"/>
          <w:szCs w:val="20"/>
        </w:rPr>
        <w:t xml:space="preserve"> </w:t>
      </w:r>
      <w:r w:rsidRPr="00AF09A5">
        <w:rPr>
          <w:rFonts w:asciiTheme="minorHAnsi" w:hAnsiTheme="minorHAnsi"/>
          <w:sz w:val="22"/>
          <w:szCs w:val="22"/>
        </w:rPr>
        <w:t>to align table 1001 in the CDCM t</w:t>
      </w:r>
      <w:r w:rsidR="0089094B">
        <w:rPr>
          <w:rFonts w:asciiTheme="minorHAnsi" w:hAnsiTheme="minorHAnsi"/>
          <w:sz w:val="22"/>
          <w:szCs w:val="22"/>
        </w:rPr>
        <w:t xml:space="preserve">o the current format of table 1 </w:t>
      </w:r>
      <w:r w:rsidR="0089094B" w:rsidRPr="00AF09A5">
        <w:rPr>
          <w:rFonts w:asciiTheme="minorHAnsi" w:hAnsiTheme="minorHAnsi"/>
          <w:sz w:val="22"/>
          <w:szCs w:val="22"/>
        </w:rPr>
        <w:t>in</w:t>
      </w:r>
      <w:r w:rsidRPr="00AF09A5">
        <w:rPr>
          <w:rFonts w:asciiTheme="minorHAnsi" w:hAnsiTheme="minorHAnsi"/>
          <w:sz w:val="22"/>
          <w:szCs w:val="22"/>
        </w:rPr>
        <w:t xml:space="preserve"> Schedule 15.</w:t>
      </w:r>
    </w:p>
    <w:p w14:paraId="0766BEA2" w14:textId="52378857" w:rsidR="00AF09A5" w:rsidRPr="00AF09A5" w:rsidRDefault="0089094B" w:rsidP="00AF09A5">
      <w:pPr>
        <w:pStyle w:val="Heading2"/>
        <w:keepNext w:val="0"/>
        <w:spacing w:line="360" w:lineRule="auto"/>
        <w:ind w:left="567" w:hanging="567"/>
        <w:rPr>
          <w:rFonts w:asciiTheme="minorHAnsi" w:hAnsiTheme="minorHAnsi"/>
          <w:sz w:val="22"/>
        </w:rPr>
      </w:pPr>
      <w:r>
        <w:rPr>
          <w:rFonts w:asciiTheme="minorHAnsi" w:hAnsiTheme="minorHAnsi"/>
          <w:sz w:val="22"/>
        </w:rPr>
        <w:t xml:space="preserve">As specified in Schedule 15 clause </w:t>
      </w:r>
      <w:r w:rsidR="00AF09A5" w:rsidRPr="00AF09A5">
        <w:rPr>
          <w:rFonts w:asciiTheme="minorHAnsi" w:hAnsiTheme="minorHAnsi"/>
          <w:sz w:val="22"/>
        </w:rPr>
        <w:t>54, the forecast of allowed revenue should be prepared in a format consistent with table 1 of Schedule 15, where presently it is not</w:t>
      </w:r>
      <w:r w:rsidR="00AF09A5">
        <w:rPr>
          <w:rFonts w:asciiTheme="minorHAnsi" w:hAnsiTheme="minorHAnsi"/>
          <w:sz w:val="22"/>
        </w:rPr>
        <w:t xml:space="preserve">. </w:t>
      </w:r>
      <w:r w:rsidR="00AF09A5" w:rsidRPr="00AF09A5">
        <w:rPr>
          <w:rFonts w:asciiTheme="minorHAnsi" w:hAnsiTheme="minorHAnsi"/>
          <w:sz w:val="22"/>
        </w:rPr>
        <w:t xml:space="preserve">Table 1001 (CDCM target revenue) therefore needs to be updated in line with the revised Schedule 15 table 1 format, to ensure revenue allowances within the CDCM are aligned to the RIIO-ED1 Distribution Licence. </w:t>
      </w:r>
      <w:r w:rsidR="00397F93">
        <w:rPr>
          <w:rFonts w:asciiTheme="minorHAnsi" w:hAnsiTheme="minorHAnsi"/>
          <w:sz w:val="22"/>
        </w:rPr>
        <w:t xml:space="preserve">It was previously assumed that </w:t>
      </w:r>
      <w:r w:rsidR="00AF09A5" w:rsidRPr="00AF09A5">
        <w:rPr>
          <w:rFonts w:asciiTheme="minorHAnsi" w:hAnsiTheme="minorHAnsi"/>
          <w:sz w:val="22"/>
        </w:rPr>
        <w:t xml:space="preserve">DCP 241 ‘Provision of a Single Charging and Cost Information Model' would </w:t>
      </w:r>
      <w:r w:rsidR="00397F93">
        <w:rPr>
          <w:rFonts w:asciiTheme="minorHAnsi" w:hAnsiTheme="minorHAnsi"/>
          <w:sz w:val="22"/>
        </w:rPr>
        <w:t>update the table 1001 format</w:t>
      </w:r>
      <w:r w:rsidR="00AF09A5" w:rsidRPr="00AF09A5">
        <w:rPr>
          <w:rFonts w:asciiTheme="minorHAnsi" w:hAnsiTheme="minorHAnsi"/>
          <w:sz w:val="22"/>
        </w:rPr>
        <w:t>, but it has since been withdrawn</w:t>
      </w:r>
    </w:p>
    <w:p w14:paraId="0BABFFF5" w14:textId="6A8586B7" w:rsidR="00AF09A5" w:rsidRDefault="00AF09A5" w:rsidP="00AF09A5">
      <w:pPr>
        <w:pStyle w:val="Heading2"/>
        <w:keepNext w:val="0"/>
        <w:spacing w:line="360" w:lineRule="auto"/>
        <w:ind w:left="567" w:hanging="567"/>
        <w:rPr>
          <w:rFonts w:asciiTheme="minorHAnsi" w:hAnsiTheme="minorHAnsi"/>
          <w:sz w:val="22"/>
        </w:rPr>
      </w:pPr>
      <w:r w:rsidRPr="00AF09A5">
        <w:rPr>
          <w:rFonts w:asciiTheme="minorHAnsi" w:hAnsiTheme="minorHAnsi"/>
          <w:sz w:val="22"/>
        </w:rPr>
        <w:t>Failing to update th</w:t>
      </w:r>
      <w:r w:rsidR="00397F93">
        <w:rPr>
          <w:rFonts w:asciiTheme="minorHAnsi" w:hAnsiTheme="minorHAnsi"/>
          <w:sz w:val="22"/>
        </w:rPr>
        <w:t xml:space="preserve">is would contradict Schedule 15 clause </w:t>
      </w:r>
      <w:r w:rsidRPr="00AF09A5">
        <w:rPr>
          <w:rFonts w:asciiTheme="minorHAnsi" w:hAnsiTheme="minorHAnsi"/>
          <w:sz w:val="22"/>
        </w:rPr>
        <w:t>54, and would not facilitate DNOs entering revenue allowances pertaining to new items in RIIO-ED1 such as the Time to Connect Incentive for example, where table 1001 is presently aligned to DPCR5 revenue allowances (which also contains some redundant items such as the tax trigger mechanism and distributed generation incentive).</w:t>
      </w:r>
    </w:p>
    <w:p w14:paraId="4AEE8938" w14:textId="77777777" w:rsidR="00487F22" w:rsidRPr="00487F22" w:rsidRDefault="00487F22" w:rsidP="00487F22">
      <w:pPr>
        <w:pStyle w:val="Heading2"/>
        <w:keepNext w:val="0"/>
        <w:spacing w:line="360" w:lineRule="auto"/>
        <w:ind w:left="567" w:hanging="567"/>
        <w:rPr>
          <w:rFonts w:asciiTheme="minorHAnsi" w:hAnsiTheme="minorHAnsi"/>
          <w:sz w:val="22"/>
        </w:rPr>
      </w:pPr>
      <w:r w:rsidRPr="00487F22">
        <w:rPr>
          <w:rFonts w:asciiTheme="minorHAnsi" w:hAnsiTheme="minorHAnsi"/>
          <w:sz w:val="22"/>
        </w:rPr>
        <w:t>The DCUSA Panel recommended that a DCP 273 Working Group be set up to put together the modelling specification request and test the updated model once updated by the DCUSA Modelling Consultant.</w:t>
      </w:r>
    </w:p>
    <w:p w14:paraId="1F8DFB11" w14:textId="77777777" w:rsidR="00487F22" w:rsidRPr="00487F22" w:rsidRDefault="00487F22" w:rsidP="00487F22"/>
    <w:p w14:paraId="1F2ED5E8" w14:textId="77777777" w:rsidR="00487F22" w:rsidRDefault="00E6599A" w:rsidP="00487F22">
      <w:pPr>
        <w:pStyle w:val="Heading2"/>
        <w:keepNext w:val="0"/>
        <w:spacing w:line="360" w:lineRule="auto"/>
        <w:ind w:left="567" w:hanging="567"/>
        <w:rPr>
          <w:rFonts w:asciiTheme="minorHAnsi" w:hAnsiTheme="minorHAnsi"/>
          <w:sz w:val="22"/>
        </w:rPr>
      </w:pPr>
      <w:r>
        <w:rPr>
          <w:rFonts w:asciiTheme="minorHAnsi" w:hAnsiTheme="minorHAnsi"/>
          <w:sz w:val="22"/>
        </w:rPr>
        <w:lastRenderedPageBreak/>
        <w:t xml:space="preserve">The DCUSA Panel </w:t>
      </w:r>
      <w:r w:rsidR="00D422D0">
        <w:rPr>
          <w:rFonts w:asciiTheme="minorHAnsi" w:hAnsiTheme="minorHAnsi"/>
          <w:sz w:val="22"/>
        </w:rPr>
        <w:t>directed</w:t>
      </w:r>
      <w:r w:rsidR="004C719F" w:rsidRPr="00A21DED">
        <w:rPr>
          <w:rFonts w:asciiTheme="minorHAnsi" w:hAnsiTheme="minorHAnsi"/>
          <w:sz w:val="22"/>
        </w:rPr>
        <w:t xml:space="preserve"> that this change </w:t>
      </w:r>
      <w:r w:rsidR="00A21DED" w:rsidRPr="00A21DED">
        <w:rPr>
          <w:rFonts w:asciiTheme="minorHAnsi" w:hAnsiTheme="minorHAnsi"/>
          <w:sz w:val="22"/>
        </w:rPr>
        <w:t>be designated as a Part 2</w:t>
      </w:r>
      <w:r w:rsidR="004C719F" w:rsidRPr="00A21DED">
        <w:rPr>
          <w:rFonts w:asciiTheme="minorHAnsi" w:hAnsiTheme="minorHAnsi"/>
          <w:sz w:val="22"/>
        </w:rPr>
        <w:t xml:space="preserve"> Matter</w:t>
      </w:r>
      <w:r w:rsidR="00F076AB">
        <w:rPr>
          <w:rFonts w:asciiTheme="minorHAnsi" w:hAnsiTheme="minorHAnsi"/>
          <w:sz w:val="22"/>
        </w:rPr>
        <w:t xml:space="preserve"> on the basis </w:t>
      </w:r>
      <w:r w:rsidR="00397F93">
        <w:rPr>
          <w:rFonts w:asciiTheme="minorHAnsi" w:hAnsiTheme="minorHAnsi"/>
          <w:sz w:val="22"/>
        </w:rPr>
        <w:t>that the CP</w:t>
      </w:r>
      <w:r w:rsidR="00D422D0">
        <w:rPr>
          <w:rFonts w:asciiTheme="minorHAnsi" w:hAnsiTheme="minorHAnsi"/>
          <w:sz w:val="22"/>
        </w:rPr>
        <w:t xml:space="preserve"> </w:t>
      </w:r>
      <w:r w:rsidR="00397F93">
        <w:rPr>
          <w:rFonts w:asciiTheme="minorHAnsi" w:hAnsiTheme="minorHAnsi"/>
          <w:sz w:val="22"/>
        </w:rPr>
        <w:t>seeks to change</w:t>
      </w:r>
      <w:r w:rsidR="00397F93" w:rsidRPr="00397F93">
        <w:rPr>
          <w:rFonts w:asciiTheme="minorHAnsi" w:hAnsiTheme="minorHAnsi"/>
          <w:sz w:val="22"/>
        </w:rPr>
        <w:t xml:space="preserve"> the format of the input table only to ensure </w:t>
      </w:r>
      <w:r w:rsidR="00397F93" w:rsidRPr="00487F22">
        <w:rPr>
          <w:rFonts w:asciiTheme="minorHAnsi" w:hAnsiTheme="minorHAnsi"/>
          <w:sz w:val="22"/>
        </w:rPr>
        <w:t>consistency with table 1 of Schedule 15, and therefore does not impact tariffs.</w:t>
      </w:r>
      <w:r w:rsidR="00487F22" w:rsidRPr="00487F22">
        <w:rPr>
          <w:rFonts w:asciiTheme="minorHAnsi" w:hAnsiTheme="minorHAnsi"/>
          <w:sz w:val="22"/>
        </w:rPr>
        <w:t xml:space="preserve"> </w:t>
      </w:r>
    </w:p>
    <w:p w14:paraId="51E68CBB" w14:textId="77777777" w:rsidR="00795C5B" w:rsidRDefault="00FC2E91" w:rsidP="0052339D">
      <w:pPr>
        <w:pStyle w:val="Heading1"/>
        <w:keepNext w:val="0"/>
        <w:spacing w:line="360" w:lineRule="auto"/>
        <w:rPr>
          <w:rFonts w:asciiTheme="minorHAnsi" w:hAnsiTheme="minorHAnsi"/>
          <w:b/>
          <w:caps/>
          <w:sz w:val="22"/>
          <w:szCs w:val="20"/>
        </w:rPr>
      </w:pPr>
      <w:r>
        <w:rPr>
          <w:rFonts w:asciiTheme="minorHAnsi" w:hAnsiTheme="minorHAnsi"/>
          <w:b/>
          <w:caps/>
          <w:sz w:val="22"/>
          <w:szCs w:val="20"/>
        </w:rPr>
        <w:t xml:space="preserve">DCP 273 </w:t>
      </w:r>
      <w:r w:rsidR="0052339D" w:rsidRPr="0052339D">
        <w:rPr>
          <w:rFonts w:asciiTheme="minorHAnsi" w:hAnsiTheme="minorHAnsi"/>
          <w:b/>
          <w:caps/>
          <w:sz w:val="22"/>
          <w:szCs w:val="20"/>
        </w:rPr>
        <w:t>WORKING GROUP</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26934373" w14:textId="77777777" w:rsidTr="00270512">
        <w:trPr>
          <w:trHeight w:hRule="exact" w:val="57"/>
        </w:trPr>
        <w:tc>
          <w:tcPr>
            <w:tcW w:w="8420" w:type="dxa"/>
            <w:shd w:val="clear" w:color="auto" w:fill="86AD82"/>
            <w:vAlign w:val="center"/>
          </w:tcPr>
          <w:p w14:paraId="2DE0DD37"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312CCF26" w14:textId="263E5799" w:rsidR="0052339D" w:rsidRPr="00945AC5" w:rsidRDefault="00487F22" w:rsidP="001D7135">
      <w:pPr>
        <w:pStyle w:val="Heading2"/>
        <w:spacing w:line="360" w:lineRule="auto"/>
        <w:jc w:val="both"/>
        <w:rPr>
          <w:rFonts w:cs="Calibri"/>
        </w:rPr>
      </w:pPr>
      <w:r w:rsidRPr="00945AC5">
        <w:rPr>
          <w:rFonts w:ascii="Calibri" w:hAnsi="Calibri"/>
          <w:sz w:val="22"/>
          <w:szCs w:val="22"/>
        </w:rPr>
        <w:t>The DCUSA Panel established a</w:t>
      </w:r>
      <w:r>
        <w:rPr>
          <w:rFonts w:ascii="Calibri" w:hAnsi="Calibri"/>
          <w:sz w:val="22"/>
          <w:szCs w:val="22"/>
        </w:rPr>
        <w:t xml:space="preserve"> Working Group to assess DCP 273</w:t>
      </w:r>
      <w:r w:rsidRPr="00945AC5">
        <w:rPr>
          <w:rFonts w:ascii="Calibri" w:hAnsi="Calibri"/>
          <w:sz w:val="22"/>
          <w:szCs w:val="22"/>
        </w:rPr>
        <w:t xml:space="preserve">. </w:t>
      </w:r>
      <w:r w:rsidR="0052339D" w:rsidRPr="001D7135">
        <w:rPr>
          <w:rFonts w:ascii="Calibri" w:hAnsi="Calibri"/>
          <w:sz w:val="22"/>
          <w:szCs w:val="22"/>
        </w:rPr>
        <w:t>The group is comprised of Distributor, Supplier and an Ofgem representative. It is noted that all DCUSA Parties were invited to attend. Meetings were held in open session and the minutes and papers of each meeting are available on the DCUSA website –</w:t>
      </w:r>
      <w:r w:rsidR="0052339D" w:rsidRPr="00945AC5">
        <w:t xml:space="preserve"> </w:t>
      </w:r>
      <w:hyperlink r:id="rId9" w:history="1">
        <w:r w:rsidR="0052339D" w:rsidRPr="00945AC5">
          <w:rPr>
            <w:rStyle w:val="Hyperlink"/>
            <w:rFonts w:ascii="Calibri" w:hAnsi="Calibri"/>
            <w:sz w:val="22"/>
            <w:szCs w:val="22"/>
          </w:rPr>
          <w:t>www.dcusa.co.uk</w:t>
        </w:r>
      </w:hyperlink>
      <w:r w:rsidR="0052339D" w:rsidRPr="00945AC5">
        <w:t>.</w:t>
      </w:r>
    </w:p>
    <w:p w14:paraId="5DFD5C98" w14:textId="26D24966" w:rsidR="00FC2E91" w:rsidRPr="00FC2E91" w:rsidRDefault="00FC2E91" w:rsidP="00795C5B">
      <w:pPr>
        <w:pStyle w:val="Heading2"/>
        <w:spacing w:line="360" w:lineRule="auto"/>
        <w:jc w:val="both"/>
        <w:rPr>
          <w:rFonts w:asciiTheme="minorHAnsi" w:hAnsiTheme="minorHAnsi" w:cs="Verdana"/>
          <w:sz w:val="22"/>
        </w:rPr>
      </w:pPr>
      <w:r w:rsidRPr="00FC2E91">
        <w:rPr>
          <w:rFonts w:asciiTheme="minorHAnsi" w:hAnsiTheme="minorHAnsi" w:cs="Verdana"/>
          <w:sz w:val="22"/>
        </w:rPr>
        <w:t xml:space="preserve">The Working Group agreed </w:t>
      </w:r>
      <w:r w:rsidR="00F92F56">
        <w:rPr>
          <w:rFonts w:asciiTheme="minorHAnsi" w:hAnsiTheme="minorHAnsi" w:cs="Verdana"/>
          <w:sz w:val="22"/>
        </w:rPr>
        <w:t xml:space="preserve">to develop a modelling request </w:t>
      </w:r>
      <w:r w:rsidRPr="00FC2E91">
        <w:rPr>
          <w:rFonts w:asciiTheme="minorHAnsi" w:hAnsiTheme="minorHAnsi" w:cs="Verdana"/>
          <w:sz w:val="22"/>
        </w:rPr>
        <w:t>stipulating the changes required to the CDCM model. It was noted that the model should be exclusive of the DCP 161</w:t>
      </w:r>
      <w:r w:rsidR="00F92F56">
        <w:rPr>
          <w:rStyle w:val="FootnoteReference"/>
          <w:rFonts w:asciiTheme="minorHAnsi" w:hAnsiTheme="minorHAnsi"/>
          <w:sz w:val="22"/>
        </w:rPr>
        <w:footnoteReference w:id="1"/>
      </w:r>
      <w:r w:rsidR="00F92F56">
        <w:rPr>
          <w:rFonts w:asciiTheme="minorHAnsi" w:hAnsiTheme="minorHAnsi" w:cs="Verdana"/>
          <w:sz w:val="22"/>
        </w:rPr>
        <w:t xml:space="preserve"> </w:t>
      </w:r>
      <w:r w:rsidRPr="00FC2E91">
        <w:rPr>
          <w:rFonts w:asciiTheme="minorHAnsi" w:hAnsiTheme="minorHAnsi" w:cs="Verdana"/>
          <w:sz w:val="22"/>
        </w:rPr>
        <w:t>modelling change.</w:t>
      </w:r>
      <w:r>
        <w:rPr>
          <w:rFonts w:asciiTheme="minorHAnsi" w:hAnsiTheme="minorHAnsi" w:cs="Verdana"/>
          <w:sz w:val="22"/>
        </w:rPr>
        <w:t xml:space="preserve"> </w:t>
      </w:r>
      <w:r w:rsidRPr="00FC2E91">
        <w:rPr>
          <w:rFonts w:asciiTheme="minorHAnsi" w:hAnsiTheme="minorHAnsi" w:cs="Verdana"/>
          <w:sz w:val="22"/>
        </w:rPr>
        <w:t xml:space="preserve">The group agreed that once updated the model should be tested by </w:t>
      </w:r>
      <w:r w:rsidR="00487F22">
        <w:rPr>
          <w:rFonts w:asciiTheme="minorHAnsi" w:hAnsiTheme="minorHAnsi" w:cs="Verdana"/>
          <w:sz w:val="22"/>
        </w:rPr>
        <w:t>all six DNOs</w:t>
      </w:r>
      <w:r w:rsidRPr="00FC2E91">
        <w:rPr>
          <w:rFonts w:asciiTheme="minorHAnsi" w:hAnsiTheme="minorHAnsi" w:cs="Verdana"/>
          <w:sz w:val="22"/>
        </w:rPr>
        <w:t xml:space="preserve"> to check if it is still fit for purpose and that the figures are still accurate co</w:t>
      </w:r>
      <w:r w:rsidR="00487F22">
        <w:rPr>
          <w:rFonts w:asciiTheme="minorHAnsi" w:hAnsiTheme="minorHAnsi" w:cs="Verdana"/>
          <w:sz w:val="22"/>
        </w:rPr>
        <w:t>nsidering the 2017/2018 prices.</w:t>
      </w:r>
      <w:r w:rsidRPr="00FC2E91">
        <w:rPr>
          <w:rFonts w:asciiTheme="minorHAnsi" w:hAnsiTheme="minorHAnsi" w:cs="Verdana"/>
          <w:sz w:val="22"/>
        </w:rPr>
        <w:t xml:space="preserve">  The changes made should be in line with the proposed solution.</w:t>
      </w:r>
    </w:p>
    <w:p w14:paraId="71499D2F" w14:textId="50CA67EC" w:rsidR="00FC2E91" w:rsidRDefault="00FC2E91" w:rsidP="00795C5B">
      <w:pPr>
        <w:pStyle w:val="Heading2"/>
        <w:spacing w:line="360" w:lineRule="auto"/>
        <w:jc w:val="both"/>
        <w:rPr>
          <w:rFonts w:asciiTheme="minorHAnsi" w:hAnsiTheme="minorHAnsi" w:cs="Verdana"/>
          <w:sz w:val="22"/>
        </w:rPr>
      </w:pPr>
      <w:r w:rsidRPr="00FC2E91">
        <w:rPr>
          <w:rFonts w:asciiTheme="minorHAnsi" w:hAnsiTheme="minorHAnsi" w:cs="Verdana"/>
          <w:sz w:val="22"/>
        </w:rPr>
        <w:t xml:space="preserve">The Working Group </w:t>
      </w:r>
      <w:r>
        <w:rPr>
          <w:rFonts w:asciiTheme="minorHAnsi" w:hAnsiTheme="minorHAnsi" w:cs="Verdana"/>
          <w:sz w:val="22"/>
        </w:rPr>
        <w:t>agreed not</w:t>
      </w:r>
      <w:r w:rsidRPr="00FC2E91">
        <w:rPr>
          <w:rFonts w:asciiTheme="minorHAnsi" w:hAnsiTheme="minorHAnsi" w:cs="Verdana"/>
          <w:sz w:val="22"/>
        </w:rPr>
        <w:t xml:space="preserve"> to consult on </w:t>
      </w:r>
      <w:r>
        <w:rPr>
          <w:rFonts w:asciiTheme="minorHAnsi" w:hAnsiTheme="minorHAnsi" w:cs="Verdana"/>
          <w:sz w:val="22"/>
        </w:rPr>
        <w:t xml:space="preserve">DCP 273 as it is a </w:t>
      </w:r>
      <w:r w:rsidRPr="00FC2E91">
        <w:rPr>
          <w:rFonts w:asciiTheme="minorHAnsi" w:hAnsiTheme="minorHAnsi" w:cs="Verdana"/>
          <w:sz w:val="22"/>
        </w:rPr>
        <w:t>straightforward change, only changing the format of the input table to ensure consistency with table 1 of Schedule 15.</w:t>
      </w:r>
    </w:p>
    <w:p w14:paraId="0001AFC4" w14:textId="23149695" w:rsidR="00446368" w:rsidRPr="00446368" w:rsidRDefault="00446368" w:rsidP="00795C5B">
      <w:pPr>
        <w:pStyle w:val="Heading2"/>
        <w:spacing w:line="360" w:lineRule="auto"/>
        <w:jc w:val="both"/>
        <w:rPr>
          <w:rFonts w:asciiTheme="minorHAnsi" w:hAnsiTheme="minorHAnsi" w:cs="Verdana"/>
          <w:sz w:val="22"/>
        </w:rPr>
      </w:pPr>
      <w:r>
        <w:rPr>
          <w:rFonts w:asciiTheme="minorHAnsi" w:hAnsiTheme="minorHAnsi" w:cs="Verdana"/>
          <w:sz w:val="22"/>
        </w:rPr>
        <w:t>I</w:t>
      </w:r>
      <w:r w:rsidRPr="00446368">
        <w:rPr>
          <w:rFonts w:asciiTheme="minorHAnsi" w:hAnsiTheme="minorHAnsi" w:cs="Verdana"/>
          <w:sz w:val="22"/>
        </w:rPr>
        <w:t xml:space="preserve">t was highlighted </w:t>
      </w:r>
      <w:r>
        <w:rPr>
          <w:rFonts w:asciiTheme="minorHAnsi" w:hAnsiTheme="minorHAnsi" w:cs="Verdana"/>
          <w:sz w:val="22"/>
        </w:rPr>
        <w:t xml:space="preserve">that although the proposed implementation date for DCP 273 is 1 April 2018, the updated CDCM model should be available by the end on November 2016 </w:t>
      </w:r>
      <w:r w:rsidRPr="00446368">
        <w:rPr>
          <w:rFonts w:asciiTheme="minorHAnsi" w:hAnsiTheme="minorHAnsi" w:cs="Verdana"/>
          <w:sz w:val="22"/>
        </w:rPr>
        <w:t>as DNO tariffs are published in December</w:t>
      </w:r>
      <w:r>
        <w:rPr>
          <w:rFonts w:asciiTheme="minorHAnsi" w:hAnsiTheme="minorHAnsi" w:cs="Verdana"/>
          <w:sz w:val="22"/>
        </w:rPr>
        <w:t xml:space="preserve"> 2016.</w:t>
      </w:r>
    </w:p>
    <w:p w14:paraId="5E780F66" w14:textId="73434201" w:rsidR="00F92F56" w:rsidRPr="00F92F56" w:rsidRDefault="00F92F56" w:rsidP="00F92F56">
      <w:pPr>
        <w:pStyle w:val="Heading1"/>
        <w:spacing w:line="360" w:lineRule="auto"/>
        <w:rPr>
          <w:rFonts w:asciiTheme="minorHAnsi" w:hAnsiTheme="minorHAnsi"/>
          <w:b/>
          <w:sz w:val="22"/>
          <w:szCs w:val="20"/>
        </w:rPr>
      </w:pPr>
      <w:r>
        <w:rPr>
          <w:rFonts w:asciiTheme="minorHAnsi" w:hAnsiTheme="minorHAnsi"/>
          <w:b/>
          <w:sz w:val="22"/>
          <w:szCs w:val="20"/>
        </w:rPr>
        <w:t>DCP 273</w:t>
      </w:r>
      <w:r w:rsidRPr="00F92F56">
        <w:rPr>
          <w:rFonts w:asciiTheme="minorHAnsi" w:hAnsiTheme="minorHAnsi"/>
          <w:b/>
          <w:sz w:val="22"/>
          <w:szCs w:val="20"/>
        </w:rPr>
        <w:t xml:space="preserve"> MODELLING DOCUMENTATION </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F92F56" w:rsidRPr="00F92F56" w14:paraId="23962F2C" w14:textId="77777777" w:rsidTr="00016A7F">
        <w:trPr>
          <w:trHeight w:hRule="exact" w:val="57"/>
        </w:trPr>
        <w:tc>
          <w:tcPr>
            <w:tcW w:w="8420" w:type="dxa"/>
            <w:shd w:val="clear" w:color="auto" w:fill="86AD82"/>
            <w:vAlign w:val="center"/>
          </w:tcPr>
          <w:p w14:paraId="3EF3A1E2" w14:textId="77777777" w:rsidR="00F92F56" w:rsidRPr="00F92F56" w:rsidRDefault="00F92F56" w:rsidP="00F92F56">
            <w:pPr>
              <w:pStyle w:val="Heading2"/>
              <w:widowControl w:val="0"/>
              <w:spacing w:line="360" w:lineRule="auto"/>
              <w:ind w:left="567" w:hanging="567"/>
              <w:outlineLvl w:val="1"/>
              <w:rPr>
                <w:rFonts w:asciiTheme="minorHAnsi" w:hAnsiTheme="minorHAnsi"/>
                <w:b/>
                <w:kern w:val="32"/>
                <w:sz w:val="22"/>
                <w:szCs w:val="20"/>
              </w:rPr>
            </w:pPr>
          </w:p>
        </w:tc>
      </w:tr>
    </w:tbl>
    <w:p w14:paraId="1A9B715F" w14:textId="392329BD" w:rsidR="00F92F56" w:rsidRDefault="00F92F56" w:rsidP="00F92F56">
      <w:pPr>
        <w:pStyle w:val="Heading2"/>
        <w:keepNext w:val="0"/>
        <w:spacing w:line="360" w:lineRule="auto"/>
        <w:jc w:val="both"/>
        <w:rPr>
          <w:rFonts w:ascii="Calibri" w:hAnsi="Calibri"/>
          <w:sz w:val="22"/>
          <w:szCs w:val="22"/>
        </w:rPr>
      </w:pPr>
      <w:r w:rsidRPr="00595A2A">
        <w:rPr>
          <w:rFonts w:ascii="Calibri" w:hAnsi="Calibri"/>
          <w:sz w:val="22"/>
        </w:rPr>
        <w:t xml:space="preserve">The Working Group updated the CDCM model to reflect the proposed solution. The </w:t>
      </w:r>
      <w:r w:rsidRPr="00C52E17">
        <w:rPr>
          <w:rFonts w:ascii="Calibri" w:hAnsi="Calibri"/>
          <w:sz w:val="22"/>
          <w:szCs w:val="22"/>
        </w:rPr>
        <w:t>updated mo</w:t>
      </w:r>
      <w:r>
        <w:rPr>
          <w:rFonts w:ascii="Calibri" w:hAnsi="Calibri"/>
          <w:sz w:val="22"/>
          <w:szCs w:val="22"/>
        </w:rPr>
        <w:t xml:space="preserve">del is provided as Attachment 4 </w:t>
      </w:r>
      <w:r w:rsidRPr="00C52E17">
        <w:rPr>
          <w:rFonts w:ascii="Calibri" w:hAnsi="Calibri"/>
          <w:sz w:val="22"/>
          <w:szCs w:val="22"/>
        </w:rPr>
        <w:t>along with a description of the changes made.</w:t>
      </w:r>
    </w:p>
    <w:p w14:paraId="671E229C" w14:textId="689A1B66" w:rsidR="001415F4" w:rsidRPr="001415F4" w:rsidRDefault="001415F4" w:rsidP="001415F4">
      <w:pPr>
        <w:pStyle w:val="Heading2"/>
        <w:keepNext w:val="0"/>
        <w:spacing w:line="360" w:lineRule="auto"/>
        <w:jc w:val="both"/>
        <w:rPr>
          <w:rFonts w:ascii="Calibri" w:hAnsi="Calibri"/>
          <w:sz w:val="22"/>
        </w:rPr>
      </w:pPr>
      <w:r w:rsidRPr="001415F4">
        <w:rPr>
          <w:rFonts w:ascii="Calibri" w:hAnsi="Calibri"/>
          <w:sz w:val="22"/>
        </w:rPr>
        <w:t xml:space="preserve">All DNO </w:t>
      </w:r>
      <w:r>
        <w:rPr>
          <w:rFonts w:ascii="Calibri" w:hAnsi="Calibri"/>
          <w:sz w:val="22"/>
        </w:rPr>
        <w:t>P</w:t>
      </w:r>
      <w:r w:rsidRPr="001415F4">
        <w:rPr>
          <w:rFonts w:ascii="Calibri" w:hAnsi="Calibri"/>
          <w:sz w:val="22"/>
        </w:rPr>
        <w:t xml:space="preserve">arties tested the updated model </w:t>
      </w:r>
      <w:r>
        <w:rPr>
          <w:rFonts w:ascii="Calibri" w:hAnsi="Calibri"/>
          <w:sz w:val="22"/>
        </w:rPr>
        <w:t>and confirmed they are comfortable with</w:t>
      </w:r>
      <w:r w:rsidRPr="001415F4">
        <w:rPr>
          <w:rFonts w:ascii="Calibri" w:hAnsi="Calibri"/>
          <w:sz w:val="22"/>
        </w:rPr>
        <w:t xml:space="preserve"> the updated CDCM table 1001.</w:t>
      </w:r>
    </w:p>
    <w:p w14:paraId="58AEEEEF" w14:textId="3D284158" w:rsidR="0052339D" w:rsidRPr="00F92F56" w:rsidRDefault="00F92F56" w:rsidP="00F92F56">
      <w:pPr>
        <w:pStyle w:val="Heading2"/>
        <w:keepNext w:val="0"/>
        <w:spacing w:line="360" w:lineRule="auto"/>
        <w:jc w:val="both"/>
        <w:rPr>
          <w:rFonts w:ascii="Calibri" w:hAnsi="Calibri"/>
          <w:sz w:val="22"/>
          <w:szCs w:val="22"/>
        </w:rPr>
      </w:pPr>
      <w:r w:rsidRPr="00B82AAB">
        <w:rPr>
          <w:rFonts w:ascii="Calibri" w:hAnsi="Calibri"/>
          <w:sz w:val="22"/>
          <w:szCs w:val="22"/>
        </w:rPr>
        <w:lastRenderedPageBreak/>
        <w:t xml:space="preserve">The proposed change will mean that the CDCM model and the </w:t>
      </w:r>
      <w:r>
        <w:rPr>
          <w:rFonts w:ascii="Calibri" w:hAnsi="Calibri"/>
          <w:sz w:val="22"/>
          <w:szCs w:val="22"/>
        </w:rPr>
        <w:t>Annual Review Pack (</w:t>
      </w:r>
      <w:r w:rsidRPr="00B82AAB">
        <w:rPr>
          <w:rFonts w:ascii="Calibri" w:hAnsi="Calibri"/>
          <w:sz w:val="22"/>
          <w:szCs w:val="22"/>
        </w:rPr>
        <w:t>ARP</w:t>
      </w:r>
      <w:r>
        <w:rPr>
          <w:rFonts w:ascii="Calibri" w:hAnsi="Calibri"/>
          <w:sz w:val="22"/>
          <w:szCs w:val="22"/>
        </w:rPr>
        <w:t>)</w:t>
      </w:r>
      <w:r w:rsidRPr="00B82AAB">
        <w:rPr>
          <w:rFonts w:ascii="Calibri" w:hAnsi="Calibri"/>
          <w:sz w:val="22"/>
          <w:szCs w:val="22"/>
        </w:rPr>
        <w:t xml:space="preserve"> will </w:t>
      </w:r>
      <w:r>
        <w:rPr>
          <w:rFonts w:ascii="Calibri" w:hAnsi="Calibri"/>
          <w:sz w:val="22"/>
          <w:szCs w:val="22"/>
        </w:rPr>
        <w:t>be updated to al</w:t>
      </w:r>
      <w:r w:rsidR="00446368">
        <w:rPr>
          <w:rFonts w:ascii="Calibri" w:hAnsi="Calibri"/>
          <w:sz w:val="22"/>
          <w:szCs w:val="22"/>
        </w:rPr>
        <w:t xml:space="preserve">ign with table 1 of Schedule 15. </w:t>
      </w:r>
    </w:p>
    <w:p w14:paraId="13562E84" w14:textId="2BCBC1AF" w:rsidR="009267CB" w:rsidRDefault="009267CB" w:rsidP="009267CB">
      <w:pPr>
        <w:pStyle w:val="Heading1"/>
        <w:spacing w:line="360" w:lineRule="auto"/>
        <w:rPr>
          <w:rFonts w:asciiTheme="minorHAnsi" w:hAnsiTheme="minorHAnsi"/>
          <w:b/>
          <w:sz w:val="22"/>
          <w:szCs w:val="20"/>
        </w:rPr>
      </w:pPr>
      <w:r>
        <w:rPr>
          <w:rFonts w:asciiTheme="minorHAnsi" w:hAnsiTheme="minorHAnsi"/>
          <w:b/>
          <w:sz w:val="22"/>
          <w:szCs w:val="20"/>
        </w:rPr>
        <w:t>D</w:t>
      </w:r>
      <w:r w:rsidRPr="007D29BC">
        <w:rPr>
          <w:rFonts w:asciiTheme="minorHAnsi" w:hAnsiTheme="minorHAnsi"/>
          <w:b/>
          <w:sz w:val="22"/>
          <w:szCs w:val="20"/>
        </w:rPr>
        <w:t xml:space="preserve">CP </w:t>
      </w:r>
      <w:r w:rsidR="00AF09A5">
        <w:rPr>
          <w:rFonts w:asciiTheme="minorHAnsi" w:hAnsiTheme="minorHAnsi"/>
          <w:b/>
          <w:sz w:val="22"/>
          <w:szCs w:val="20"/>
        </w:rPr>
        <w:t>273</w:t>
      </w:r>
      <w:r w:rsidRPr="007D29BC">
        <w:rPr>
          <w:rFonts w:asciiTheme="minorHAnsi" w:hAnsiTheme="minorHAnsi"/>
          <w:b/>
          <w:sz w:val="22"/>
          <w:szCs w:val="20"/>
        </w:rPr>
        <w:t xml:space="preserve"> </w:t>
      </w:r>
      <w:r>
        <w:rPr>
          <w:rFonts w:asciiTheme="minorHAnsi" w:hAnsiTheme="minorHAnsi"/>
          <w:b/>
          <w:sz w:val="22"/>
          <w:szCs w:val="20"/>
        </w:rPr>
        <w:t xml:space="preserve">- </w:t>
      </w:r>
      <w:r w:rsidRPr="007D29BC">
        <w:rPr>
          <w:rFonts w:asciiTheme="minorHAnsi" w:hAnsiTheme="minorHAnsi"/>
          <w:b/>
          <w:sz w:val="22"/>
          <w:szCs w:val="20"/>
        </w:rPr>
        <w:t>LEGAL DRAFTING</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4C7CCEC4" w14:textId="77777777" w:rsidTr="00270512">
        <w:trPr>
          <w:trHeight w:hRule="exact" w:val="57"/>
        </w:trPr>
        <w:tc>
          <w:tcPr>
            <w:tcW w:w="8420" w:type="dxa"/>
            <w:shd w:val="clear" w:color="auto" w:fill="86AD82"/>
            <w:vAlign w:val="center"/>
          </w:tcPr>
          <w:p w14:paraId="297A1B7A"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60EEB73C" w14:textId="77777777" w:rsidR="00446368" w:rsidRDefault="009267CB" w:rsidP="009267CB">
      <w:pPr>
        <w:pStyle w:val="Heading2"/>
        <w:keepNext w:val="0"/>
        <w:widowControl w:val="0"/>
        <w:spacing w:line="360" w:lineRule="auto"/>
        <w:ind w:left="578" w:hanging="578"/>
        <w:jc w:val="both"/>
        <w:rPr>
          <w:rFonts w:asciiTheme="minorHAnsi" w:hAnsiTheme="minorHAnsi"/>
          <w:sz w:val="22"/>
          <w:szCs w:val="22"/>
        </w:rPr>
      </w:pPr>
      <w:r>
        <w:rPr>
          <w:rFonts w:asciiTheme="minorHAnsi" w:hAnsiTheme="minorHAnsi"/>
          <w:sz w:val="22"/>
          <w:szCs w:val="22"/>
        </w:rPr>
        <w:t>The proposed</w:t>
      </w:r>
      <w:r w:rsidRPr="00F8537C">
        <w:rPr>
          <w:rFonts w:asciiTheme="minorHAnsi" w:hAnsiTheme="minorHAnsi"/>
          <w:sz w:val="22"/>
          <w:szCs w:val="22"/>
        </w:rPr>
        <w:t xml:space="preserve"> legal text </w:t>
      </w:r>
      <w:r>
        <w:rPr>
          <w:rFonts w:asciiTheme="minorHAnsi" w:hAnsiTheme="minorHAnsi"/>
          <w:sz w:val="22"/>
          <w:szCs w:val="22"/>
        </w:rPr>
        <w:t xml:space="preserve">has been considered by </w:t>
      </w:r>
      <w:r w:rsidR="00AF09A5">
        <w:rPr>
          <w:rFonts w:asciiTheme="minorHAnsi" w:hAnsiTheme="minorHAnsi"/>
          <w:sz w:val="22"/>
          <w:szCs w:val="22"/>
        </w:rPr>
        <w:t xml:space="preserve">the </w:t>
      </w:r>
      <w:r w:rsidR="00397F93">
        <w:rPr>
          <w:rFonts w:asciiTheme="minorHAnsi" w:hAnsiTheme="minorHAnsi"/>
          <w:sz w:val="22"/>
          <w:szCs w:val="22"/>
        </w:rPr>
        <w:t>DCP 273 Working Group</w:t>
      </w:r>
      <w:r>
        <w:rPr>
          <w:rFonts w:asciiTheme="minorHAnsi" w:hAnsiTheme="minorHAnsi"/>
          <w:sz w:val="22"/>
          <w:szCs w:val="22"/>
        </w:rPr>
        <w:t xml:space="preserve"> and reviewed by the DCUSA legal a</w:t>
      </w:r>
      <w:r w:rsidRPr="00F8537C">
        <w:rPr>
          <w:rFonts w:asciiTheme="minorHAnsi" w:hAnsiTheme="minorHAnsi"/>
          <w:sz w:val="22"/>
          <w:szCs w:val="22"/>
        </w:rPr>
        <w:t xml:space="preserve">dvisor and </w:t>
      </w:r>
      <w:r>
        <w:rPr>
          <w:rFonts w:asciiTheme="minorHAnsi" w:hAnsiTheme="minorHAnsi"/>
          <w:sz w:val="22"/>
          <w:szCs w:val="22"/>
        </w:rPr>
        <w:t xml:space="preserve">acts </w:t>
      </w:r>
      <w:r w:rsidRPr="00F8537C">
        <w:rPr>
          <w:rFonts w:asciiTheme="minorHAnsi" w:hAnsiTheme="minorHAnsi"/>
          <w:sz w:val="22"/>
          <w:szCs w:val="22"/>
        </w:rPr>
        <w:t xml:space="preserve">as Attachment </w:t>
      </w:r>
      <w:r>
        <w:rPr>
          <w:rFonts w:asciiTheme="minorHAnsi" w:hAnsiTheme="minorHAnsi"/>
          <w:sz w:val="22"/>
          <w:szCs w:val="22"/>
        </w:rPr>
        <w:t>2</w:t>
      </w:r>
      <w:r w:rsidRPr="00F8537C">
        <w:rPr>
          <w:rFonts w:asciiTheme="minorHAnsi" w:hAnsiTheme="minorHAnsi"/>
          <w:sz w:val="22"/>
          <w:szCs w:val="22"/>
        </w:rPr>
        <w:t>.</w:t>
      </w:r>
      <w:r w:rsidR="0052339D">
        <w:rPr>
          <w:rFonts w:asciiTheme="minorHAnsi" w:hAnsiTheme="minorHAnsi"/>
          <w:sz w:val="22"/>
          <w:szCs w:val="22"/>
        </w:rPr>
        <w:t xml:space="preserve"> </w:t>
      </w:r>
    </w:p>
    <w:p w14:paraId="41B59487" w14:textId="62F3D622" w:rsidR="009267CB" w:rsidRDefault="0052339D" w:rsidP="009267CB">
      <w:pPr>
        <w:pStyle w:val="Heading2"/>
        <w:keepNext w:val="0"/>
        <w:widowControl w:val="0"/>
        <w:spacing w:line="360" w:lineRule="auto"/>
        <w:ind w:left="578" w:hanging="578"/>
        <w:jc w:val="both"/>
        <w:rPr>
          <w:rFonts w:asciiTheme="minorHAnsi" w:hAnsiTheme="minorHAnsi"/>
          <w:sz w:val="22"/>
          <w:szCs w:val="22"/>
        </w:rPr>
      </w:pPr>
      <w:r>
        <w:rPr>
          <w:rFonts w:asciiTheme="minorHAnsi" w:hAnsiTheme="minorHAnsi"/>
          <w:sz w:val="22"/>
          <w:szCs w:val="22"/>
        </w:rPr>
        <w:t xml:space="preserve">The legal </w:t>
      </w:r>
      <w:r w:rsidR="00446368">
        <w:rPr>
          <w:rFonts w:asciiTheme="minorHAnsi" w:hAnsiTheme="minorHAnsi"/>
          <w:sz w:val="22"/>
          <w:szCs w:val="22"/>
        </w:rPr>
        <w:t xml:space="preserve">text amends </w:t>
      </w:r>
      <w:r>
        <w:rPr>
          <w:rFonts w:asciiTheme="minorHAnsi" w:hAnsiTheme="minorHAnsi"/>
          <w:sz w:val="22"/>
          <w:szCs w:val="22"/>
        </w:rPr>
        <w:t xml:space="preserve">paragraph 3 of Schedule 16 </w:t>
      </w:r>
      <w:r w:rsidR="00446368">
        <w:rPr>
          <w:rFonts w:asciiTheme="minorHAnsi" w:hAnsiTheme="minorHAnsi"/>
          <w:sz w:val="22"/>
          <w:szCs w:val="22"/>
        </w:rPr>
        <w:t xml:space="preserve">and paragraph </w:t>
      </w:r>
      <w:r w:rsidRPr="0052339D">
        <w:rPr>
          <w:rFonts w:asciiTheme="minorHAnsi" w:hAnsiTheme="minorHAnsi"/>
          <w:sz w:val="22"/>
          <w:szCs w:val="22"/>
        </w:rPr>
        <w:t>1.1 of Schedule 20</w:t>
      </w:r>
      <w:r w:rsidR="00446368">
        <w:rPr>
          <w:rFonts w:asciiTheme="minorHAnsi" w:hAnsiTheme="minorHAnsi"/>
          <w:sz w:val="22"/>
          <w:szCs w:val="22"/>
        </w:rPr>
        <w:t xml:space="preserve"> by changing the version number of the CDCM model and the ARP.</w:t>
      </w:r>
    </w:p>
    <w:p w14:paraId="0C042B14" w14:textId="1A381C5C" w:rsidR="009502B2" w:rsidRDefault="00DC5A14" w:rsidP="009778D2">
      <w:pPr>
        <w:pStyle w:val="Heading1"/>
        <w:spacing w:line="360" w:lineRule="auto"/>
        <w:rPr>
          <w:rFonts w:asciiTheme="minorHAnsi" w:hAnsiTheme="minorHAnsi"/>
          <w:b/>
          <w:sz w:val="22"/>
          <w:szCs w:val="20"/>
        </w:rPr>
      </w:pPr>
      <w:r w:rsidRPr="009778D2">
        <w:rPr>
          <w:rFonts w:asciiTheme="minorHAnsi" w:hAnsiTheme="minorHAnsi"/>
          <w:b/>
          <w:sz w:val="22"/>
          <w:szCs w:val="20"/>
        </w:rPr>
        <w:t>ASSESSMENT AGAINST THE DCUSA OBJECTIVES</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487F22" w:rsidRPr="00F92F56" w14:paraId="2E837662" w14:textId="77777777" w:rsidTr="00270512">
        <w:trPr>
          <w:trHeight w:hRule="exact" w:val="57"/>
        </w:trPr>
        <w:tc>
          <w:tcPr>
            <w:tcW w:w="8420" w:type="dxa"/>
            <w:shd w:val="clear" w:color="auto" w:fill="86AD82"/>
            <w:vAlign w:val="center"/>
          </w:tcPr>
          <w:p w14:paraId="63F7A50B" w14:textId="77777777" w:rsidR="00487F22" w:rsidRPr="00F92F56" w:rsidRDefault="00487F22" w:rsidP="00270512">
            <w:pPr>
              <w:pStyle w:val="Heading2"/>
              <w:widowControl w:val="0"/>
              <w:spacing w:line="360" w:lineRule="auto"/>
              <w:ind w:left="567" w:hanging="567"/>
              <w:outlineLvl w:val="1"/>
              <w:rPr>
                <w:rFonts w:asciiTheme="minorHAnsi" w:hAnsiTheme="minorHAnsi"/>
                <w:b/>
                <w:kern w:val="32"/>
                <w:sz w:val="22"/>
                <w:szCs w:val="20"/>
              </w:rPr>
            </w:pPr>
          </w:p>
        </w:tc>
      </w:tr>
    </w:tbl>
    <w:p w14:paraId="33EA5719" w14:textId="2081230F" w:rsidR="006918EE" w:rsidRPr="00726634" w:rsidRDefault="00EE1081" w:rsidP="006918EE">
      <w:pPr>
        <w:pStyle w:val="Heading2"/>
        <w:widowControl w:val="0"/>
        <w:spacing w:line="360" w:lineRule="auto"/>
        <w:ind w:left="567" w:hanging="567"/>
        <w:rPr>
          <w:rFonts w:asciiTheme="minorHAnsi" w:hAnsiTheme="minorHAnsi"/>
          <w:sz w:val="22"/>
        </w:rPr>
      </w:pPr>
      <w:r>
        <w:rPr>
          <w:rFonts w:asciiTheme="minorHAnsi" w:hAnsiTheme="minorHAnsi"/>
          <w:sz w:val="22"/>
        </w:rPr>
        <w:t xml:space="preserve">The </w:t>
      </w:r>
      <w:r w:rsidR="00446368">
        <w:rPr>
          <w:rFonts w:asciiTheme="minorHAnsi" w:hAnsiTheme="minorHAnsi"/>
          <w:sz w:val="22"/>
        </w:rPr>
        <w:t>Working Group</w:t>
      </w:r>
      <w:r w:rsidR="006918EE" w:rsidRPr="00992EB7">
        <w:rPr>
          <w:rFonts w:asciiTheme="minorHAnsi" w:hAnsiTheme="minorHAnsi"/>
          <w:sz w:val="22"/>
        </w:rPr>
        <w:t xml:space="preserve"> considers that the following DCUSA Objective</w:t>
      </w:r>
      <w:r w:rsidR="00A551B7">
        <w:rPr>
          <w:rFonts w:asciiTheme="minorHAnsi" w:hAnsiTheme="minorHAnsi"/>
          <w:sz w:val="22"/>
        </w:rPr>
        <w:t>s are</w:t>
      </w:r>
      <w:r w:rsidR="006918EE" w:rsidRPr="00992EB7">
        <w:rPr>
          <w:rFonts w:asciiTheme="minorHAnsi" w:hAnsiTheme="minorHAnsi"/>
          <w:sz w:val="22"/>
        </w:rPr>
        <w:t xml:space="preserve"> better facilitated by </w:t>
      </w:r>
      <w:r w:rsidR="00446368">
        <w:rPr>
          <w:rFonts w:asciiTheme="minorHAnsi" w:hAnsiTheme="minorHAnsi"/>
          <w:sz w:val="22"/>
        </w:rPr>
        <w:t>DCP 273</w:t>
      </w:r>
      <w:r w:rsidR="0082230A">
        <w:rPr>
          <w:rFonts w:asciiTheme="minorHAnsi" w:hAnsiTheme="minorHAnsi"/>
          <w:sz w:val="22"/>
        </w:rPr>
        <w:t>:</w:t>
      </w:r>
    </w:p>
    <w:p w14:paraId="0063FDDD" w14:textId="399FEBE9" w:rsidR="00EF4262" w:rsidRDefault="00B50055" w:rsidP="00446368">
      <w:pPr>
        <w:pStyle w:val="ListParagraph"/>
        <w:numPr>
          <w:ilvl w:val="0"/>
          <w:numId w:val="5"/>
        </w:numPr>
        <w:spacing w:line="360" w:lineRule="auto"/>
        <w:rPr>
          <w:rFonts w:asciiTheme="minorHAnsi" w:hAnsiTheme="minorHAnsi" w:cstheme="minorHAnsi"/>
          <w:b/>
          <w:sz w:val="22"/>
          <w:szCs w:val="22"/>
          <w:u w:val="single"/>
        </w:rPr>
      </w:pPr>
      <w:r>
        <w:rPr>
          <w:rFonts w:asciiTheme="minorHAnsi" w:hAnsiTheme="minorHAnsi" w:cstheme="minorHAnsi"/>
          <w:b/>
          <w:sz w:val="22"/>
          <w:szCs w:val="22"/>
          <w:u w:val="single"/>
        </w:rPr>
        <w:t xml:space="preserve">General </w:t>
      </w:r>
      <w:r w:rsidR="00446368">
        <w:rPr>
          <w:rFonts w:asciiTheme="minorHAnsi" w:hAnsiTheme="minorHAnsi" w:cstheme="minorHAnsi"/>
          <w:b/>
          <w:sz w:val="22"/>
          <w:szCs w:val="22"/>
          <w:u w:val="single"/>
        </w:rPr>
        <w:t>Objective Four</w:t>
      </w:r>
      <w:r w:rsidR="006D774C" w:rsidRPr="00C65717">
        <w:rPr>
          <w:rFonts w:asciiTheme="minorHAnsi" w:hAnsiTheme="minorHAnsi" w:cstheme="minorHAnsi"/>
          <w:b/>
          <w:sz w:val="22"/>
          <w:szCs w:val="22"/>
          <w:u w:val="single"/>
        </w:rPr>
        <w:t xml:space="preserve"> - </w:t>
      </w:r>
      <w:r w:rsidR="00446368" w:rsidRPr="00446368">
        <w:rPr>
          <w:rFonts w:asciiTheme="minorHAnsi" w:hAnsiTheme="minorHAnsi" w:cstheme="minorHAnsi"/>
          <w:b/>
          <w:sz w:val="22"/>
          <w:szCs w:val="22"/>
          <w:u w:val="single"/>
        </w:rPr>
        <w:t>The promotion of efficiency in the implementation and administration of this Agreement</w:t>
      </w:r>
    </w:p>
    <w:p w14:paraId="755B77CA" w14:textId="2124F473" w:rsidR="00446368" w:rsidRPr="00446368" w:rsidRDefault="00446368" w:rsidP="00795C5B">
      <w:pPr>
        <w:pStyle w:val="Heading2"/>
        <w:numPr>
          <w:ilvl w:val="0"/>
          <w:numId w:val="0"/>
        </w:numPr>
        <w:spacing w:line="360" w:lineRule="auto"/>
        <w:ind w:left="720"/>
        <w:jc w:val="both"/>
        <w:rPr>
          <w:rFonts w:asciiTheme="minorHAnsi" w:hAnsiTheme="minorHAnsi" w:cstheme="minorHAnsi"/>
          <w:sz w:val="22"/>
          <w:szCs w:val="22"/>
        </w:rPr>
      </w:pPr>
      <w:r>
        <w:rPr>
          <w:rFonts w:asciiTheme="minorHAnsi" w:hAnsiTheme="minorHAnsi" w:cstheme="minorHAnsi"/>
          <w:sz w:val="22"/>
          <w:szCs w:val="22"/>
        </w:rPr>
        <w:t>DCP 273</w:t>
      </w:r>
      <w:r w:rsidRPr="00446368">
        <w:rPr>
          <w:rFonts w:asciiTheme="minorHAnsi" w:hAnsiTheme="minorHAnsi" w:cstheme="minorHAnsi"/>
          <w:sz w:val="22"/>
          <w:szCs w:val="22"/>
        </w:rPr>
        <w:t xml:space="preserve"> meets Gen</w:t>
      </w:r>
      <w:r>
        <w:rPr>
          <w:rFonts w:asciiTheme="minorHAnsi" w:hAnsiTheme="minorHAnsi" w:cstheme="minorHAnsi"/>
          <w:sz w:val="22"/>
          <w:szCs w:val="22"/>
        </w:rPr>
        <w:t>eral Objective four by ensuring that</w:t>
      </w:r>
      <w:r w:rsidRPr="00446368">
        <w:rPr>
          <w:rFonts w:asciiTheme="minorHAnsi" w:hAnsiTheme="minorHAnsi" w:cstheme="minorHAnsi"/>
          <w:sz w:val="22"/>
          <w:szCs w:val="22"/>
        </w:rPr>
        <w:t xml:space="preserve"> table 1001 in the CDCM model is updated to reflect changes to Schedule 15 and therefore the RIIO-ED1 Distribution Licence.</w:t>
      </w:r>
    </w:p>
    <w:p w14:paraId="40B762E8" w14:textId="482D2527" w:rsidR="00EF4262" w:rsidRPr="00EF4262" w:rsidRDefault="00446368" w:rsidP="00446368">
      <w:pPr>
        <w:pStyle w:val="ListParagraph"/>
        <w:numPr>
          <w:ilvl w:val="0"/>
          <w:numId w:val="5"/>
        </w:numPr>
        <w:spacing w:line="360" w:lineRule="auto"/>
        <w:rPr>
          <w:rFonts w:asciiTheme="minorHAnsi" w:hAnsiTheme="minorHAnsi" w:cstheme="minorHAnsi"/>
          <w:b/>
          <w:sz w:val="22"/>
          <w:szCs w:val="22"/>
          <w:u w:val="single"/>
        </w:rPr>
      </w:pPr>
      <w:r>
        <w:rPr>
          <w:rFonts w:asciiTheme="minorHAnsi" w:hAnsiTheme="minorHAnsi" w:cstheme="minorHAnsi"/>
          <w:b/>
          <w:sz w:val="22"/>
          <w:szCs w:val="22"/>
          <w:u w:val="single"/>
        </w:rPr>
        <w:t>Charging Objective One</w:t>
      </w:r>
      <w:r w:rsidR="00EF4262" w:rsidRPr="00EF4262">
        <w:rPr>
          <w:rFonts w:asciiTheme="minorHAnsi" w:hAnsiTheme="minorHAnsi" w:cstheme="minorHAnsi"/>
          <w:b/>
          <w:sz w:val="22"/>
          <w:szCs w:val="22"/>
          <w:u w:val="single"/>
        </w:rPr>
        <w:t xml:space="preserve"> - </w:t>
      </w:r>
      <w:r>
        <w:rPr>
          <w:rFonts w:asciiTheme="minorHAnsi" w:hAnsiTheme="minorHAnsi" w:cstheme="minorHAnsi"/>
          <w:b/>
          <w:sz w:val="22"/>
          <w:szCs w:val="22"/>
          <w:u w:val="single"/>
        </w:rPr>
        <w:t>T</w:t>
      </w:r>
      <w:r w:rsidRPr="00446368">
        <w:rPr>
          <w:rFonts w:asciiTheme="minorHAnsi" w:hAnsiTheme="minorHAnsi" w:cstheme="minorHAnsi"/>
          <w:b/>
          <w:sz w:val="22"/>
          <w:szCs w:val="22"/>
          <w:u w:val="single"/>
        </w:rPr>
        <w:t>hat compliance by each DNO Party with the Charging Methodologies facilitates the discharge by the DNO Party of the obligations imposed on it under the Act and by its Distribution Licence</w:t>
      </w:r>
    </w:p>
    <w:p w14:paraId="04A1CC58" w14:textId="77777777" w:rsidR="00446368" w:rsidRDefault="00446368" w:rsidP="00795C5B">
      <w:pPr>
        <w:pStyle w:val="Heading2"/>
        <w:numPr>
          <w:ilvl w:val="0"/>
          <w:numId w:val="0"/>
        </w:numPr>
        <w:spacing w:line="360" w:lineRule="auto"/>
        <w:ind w:left="720"/>
        <w:jc w:val="both"/>
        <w:rPr>
          <w:rFonts w:asciiTheme="minorHAnsi" w:hAnsiTheme="minorHAnsi" w:cstheme="minorHAnsi"/>
          <w:sz w:val="22"/>
          <w:szCs w:val="22"/>
        </w:rPr>
      </w:pPr>
      <w:r>
        <w:rPr>
          <w:rFonts w:asciiTheme="minorHAnsi" w:hAnsiTheme="minorHAnsi" w:cstheme="minorHAnsi"/>
          <w:sz w:val="22"/>
          <w:szCs w:val="22"/>
        </w:rPr>
        <w:t xml:space="preserve">Charging Objective One </w:t>
      </w:r>
      <w:r w:rsidRPr="002038CB">
        <w:rPr>
          <w:rFonts w:asciiTheme="minorHAnsi" w:hAnsiTheme="minorHAnsi" w:cstheme="minorHAnsi"/>
          <w:sz w:val="22"/>
          <w:szCs w:val="22"/>
        </w:rPr>
        <w:t>is</w:t>
      </w:r>
      <w:r>
        <w:rPr>
          <w:rFonts w:asciiTheme="minorHAnsi" w:hAnsiTheme="minorHAnsi" w:cstheme="minorHAnsi"/>
          <w:sz w:val="22"/>
          <w:szCs w:val="22"/>
        </w:rPr>
        <w:t xml:space="preserve"> better facilitated by DCP 273</w:t>
      </w:r>
      <w:r w:rsidR="00A551B7" w:rsidRPr="00A551B7">
        <w:rPr>
          <w:rFonts w:asciiTheme="minorHAnsi" w:hAnsiTheme="minorHAnsi" w:cstheme="minorHAnsi"/>
          <w:sz w:val="22"/>
          <w:szCs w:val="22"/>
        </w:rPr>
        <w:t xml:space="preserve"> as </w:t>
      </w:r>
      <w:r w:rsidR="00A551B7">
        <w:rPr>
          <w:rFonts w:asciiTheme="minorHAnsi" w:hAnsiTheme="minorHAnsi" w:cstheme="minorHAnsi"/>
          <w:sz w:val="22"/>
          <w:szCs w:val="22"/>
        </w:rPr>
        <w:t xml:space="preserve">this CP </w:t>
      </w:r>
      <w:r>
        <w:rPr>
          <w:rFonts w:asciiTheme="minorHAnsi" w:hAnsiTheme="minorHAnsi" w:cstheme="minorHAnsi"/>
          <w:sz w:val="22"/>
          <w:szCs w:val="22"/>
        </w:rPr>
        <w:t xml:space="preserve">ensures that </w:t>
      </w:r>
      <w:r w:rsidRPr="00446368">
        <w:rPr>
          <w:rFonts w:asciiTheme="minorHAnsi" w:hAnsiTheme="minorHAnsi" w:cstheme="minorHAnsi"/>
          <w:sz w:val="22"/>
          <w:szCs w:val="22"/>
        </w:rPr>
        <w:t xml:space="preserve">table 1001 in the CDCM model is updated to reflect changes to Schedule 15 and therefore the RIIO-ED1 Distribution Licence. </w:t>
      </w:r>
    </w:p>
    <w:p w14:paraId="4D2F16B1" w14:textId="1F9F5FFA" w:rsidR="00446368" w:rsidRPr="00EF4262" w:rsidRDefault="00446368" w:rsidP="00446368">
      <w:pPr>
        <w:pStyle w:val="ListParagraph"/>
        <w:numPr>
          <w:ilvl w:val="0"/>
          <w:numId w:val="5"/>
        </w:numPr>
        <w:spacing w:line="360" w:lineRule="auto"/>
        <w:rPr>
          <w:rFonts w:asciiTheme="minorHAnsi" w:hAnsiTheme="minorHAnsi" w:cstheme="minorHAnsi"/>
          <w:b/>
          <w:sz w:val="22"/>
          <w:szCs w:val="22"/>
          <w:u w:val="single"/>
        </w:rPr>
      </w:pPr>
      <w:r>
        <w:rPr>
          <w:rFonts w:asciiTheme="minorHAnsi" w:hAnsiTheme="minorHAnsi" w:cstheme="minorHAnsi"/>
          <w:b/>
          <w:sz w:val="22"/>
          <w:szCs w:val="22"/>
          <w:u w:val="single"/>
        </w:rPr>
        <w:t>Charging Objective Four</w:t>
      </w:r>
      <w:r w:rsidRPr="00EF4262">
        <w:rPr>
          <w:rFonts w:asciiTheme="minorHAnsi" w:hAnsiTheme="minorHAnsi" w:cstheme="minorHAnsi"/>
          <w:b/>
          <w:sz w:val="22"/>
          <w:szCs w:val="22"/>
          <w:u w:val="single"/>
        </w:rPr>
        <w:t xml:space="preserve"> - </w:t>
      </w:r>
      <w:r>
        <w:rPr>
          <w:rFonts w:asciiTheme="minorHAnsi" w:hAnsiTheme="minorHAnsi" w:cstheme="minorHAnsi"/>
          <w:b/>
          <w:sz w:val="22"/>
          <w:szCs w:val="22"/>
          <w:u w:val="single"/>
        </w:rPr>
        <w:t>T</w:t>
      </w:r>
      <w:r w:rsidRPr="00446368">
        <w:rPr>
          <w:rFonts w:asciiTheme="minorHAnsi" w:hAnsiTheme="minorHAnsi" w:cstheme="minorHAnsi"/>
          <w:b/>
          <w:sz w:val="22"/>
          <w:szCs w:val="22"/>
          <w:u w:val="single"/>
        </w:rPr>
        <w:t>hat, so far as is consistent with Clauses 3.2.1 to 3.2.3, the Charging Methodologies, so far as is reasonably practicable, properly take account of developments in each DNO Party’s Distribution Business</w:t>
      </w:r>
    </w:p>
    <w:p w14:paraId="56C61C83" w14:textId="07A77421" w:rsidR="00B50055" w:rsidRDefault="00446368" w:rsidP="00795C5B">
      <w:pPr>
        <w:pStyle w:val="Heading2"/>
        <w:numPr>
          <w:ilvl w:val="0"/>
          <w:numId w:val="0"/>
        </w:numPr>
        <w:spacing w:line="360" w:lineRule="auto"/>
        <w:ind w:left="720"/>
        <w:jc w:val="both"/>
        <w:rPr>
          <w:rFonts w:asciiTheme="minorHAnsi" w:hAnsiTheme="minorHAnsi" w:cstheme="minorHAnsi"/>
          <w:sz w:val="22"/>
          <w:szCs w:val="22"/>
        </w:rPr>
      </w:pPr>
      <w:r w:rsidRPr="00446368">
        <w:rPr>
          <w:rFonts w:asciiTheme="minorHAnsi" w:hAnsiTheme="minorHAnsi" w:cstheme="minorHAnsi"/>
          <w:sz w:val="22"/>
          <w:szCs w:val="22"/>
        </w:rPr>
        <w:t>DCP 273 facilitates Charging Objective 4 by ensuring the CDCM model is kept up to date with modifications to the Distribution Licence due to the RIIO-ED1 settlement.</w:t>
      </w:r>
    </w:p>
    <w:p w14:paraId="3E1ED886" w14:textId="535A83F6" w:rsidR="00795C5B" w:rsidRDefault="00795C5B" w:rsidP="00795C5B"/>
    <w:p w14:paraId="52855925" w14:textId="77777777" w:rsidR="00795C5B" w:rsidRPr="00795C5B" w:rsidRDefault="00795C5B" w:rsidP="00795C5B"/>
    <w:p w14:paraId="739E6F72" w14:textId="2BCF39F3" w:rsidR="00795C5B" w:rsidRDefault="00562145" w:rsidP="007255F8">
      <w:pPr>
        <w:pStyle w:val="Heading1"/>
        <w:keepNext w:val="0"/>
        <w:spacing w:line="360" w:lineRule="auto"/>
        <w:rPr>
          <w:rFonts w:asciiTheme="minorHAnsi" w:hAnsiTheme="minorHAnsi"/>
          <w:b/>
          <w:sz w:val="22"/>
          <w:szCs w:val="20"/>
        </w:rPr>
      </w:pPr>
      <w:r w:rsidRPr="00562145">
        <w:rPr>
          <w:rFonts w:asciiTheme="minorHAnsi" w:hAnsiTheme="minorHAnsi"/>
          <w:b/>
          <w:sz w:val="22"/>
          <w:szCs w:val="20"/>
        </w:rPr>
        <w:lastRenderedPageBreak/>
        <w:t>ENVIRONMENTAL IMPACT</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3CEE2A48" w14:textId="77777777" w:rsidTr="00270512">
        <w:trPr>
          <w:trHeight w:hRule="exact" w:val="57"/>
        </w:trPr>
        <w:tc>
          <w:tcPr>
            <w:tcW w:w="8420" w:type="dxa"/>
            <w:shd w:val="clear" w:color="auto" w:fill="86AD82"/>
            <w:vAlign w:val="center"/>
          </w:tcPr>
          <w:p w14:paraId="0A5D6B68"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4E40BF67" w14:textId="5D8160B7" w:rsidR="00562145" w:rsidRDefault="00BC23F4" w:rsidP="007255F8">
      <w:pPr>
        <w:pStyle w:val="Heading2"/>
        <w:keepNext w:val="0"/>
        <w:widowControl w:val="0"/>
        <w:spacing w:line="360" w:lineRule="auto"/>
        <w:ind w:left="567" w:hanging="567"/>
        <w:rPr>
          <w:rFonts w:asciiTheme="minorHAnsi" w:hAnsiTheme="minorHAnsi" w:cs="Verdana"/>
          <w:sz w:val="22"/>
        </w:rPr>
      </w:pPr>
      <w:r>
        <w:rPr>
          <w:rFonts w:asciiTheme="minorHAnsi" w:hAnsiTheme="minorHAnsi" w:cs="Verdana"/>
          <w:sz w:val="22"/>
        </w:rPr>
        <w:t>In accordance with DCUSA C</w:t>
      </w:r>
      <w:r w:rsidR="00EE1081">
        <w:rPr>
          <w:rFonts w:asciiTheme="minorHAnsi" w:hAnsiTheme="minorHAnsi" w:cs="Verdana"/>
          <w:sz w:val="22"/>
        </w:rPr>
        <w:t>lause 11.14.6, the proposer</w:t>
      </w:r>
      <w:r w:rsidR="00562145" w:rsidRPr="003B328F">
        <w:rPr>
          <w:rFonts w:asciiTheme="minorHAnsi" w:hAnsiTheme="minorHAnsi" w:cs="Verdana"/>
          <w:sz w:val="22"/>
        </w:rPr>
        <w:t xml:space="preserve"> assessed whether there would be a material impact on greenhouse g</w:t>
      </w:r>
      <w:r w:rsidR="00562145">
        <w:rPr>
          <w:rFonts w:asciiTheme="minorHAnsi" w:hAnsiTheme="minorHAnsi" w:cs="Verdana"/>
          <w:sz w:val="22"/>
        </w:rPr>
        <w:t>as emissions if DCP</w:t>
      </w:r>
      <w:r w:rsidR="00446368">
        <w:rPr>
          <w:rFonts w:asciiTheme="minorHAnsi" w:hAnsiTheme="minorHAnsi" w:cs="Verdana"/>
          <w:sz w:val="22"/>
        </w:rPr>
        <w:t xml:space="preserve"> 273</w:t>
      </w:r>
      <w:r w:rsidR="00562145" w:rsidRPr="003B328F">
        <w:rPr>
          <w:rFonts w:asciiTheme="minorHAnsi" w:hAnsiTheme="minorHAnsi" w:cs="Verdana"/>
          <w:sz w:val="22"/>
        </w:rPr>
        <w:t xml:space="preserve"> were</w:t>
      </w:r>
      <w:r w:rsidR="00EE1081">
        <w:rPr>
          <w:rFonts w:asciiTheme="minorHAnsi" w:hAnsiTheme="minorHAnsi" w:cs="Verdana"/>
          <w:sz w:val="22"/>
        </w:rPr>
        <w:t xml:space="preserve"> implemented.  The proposer</w:t>
      </w:r>
      <w:r w:rsidR="00562145" w:rsidRPr="003B328F">
        <w:rPr>
          <w:rFonts w:asciiTheme="minorHAnsi" w:hAnsiTheme="minorHAnsi" w:cs="Verdana"/>
          <w:sz w:val="22"/>
        </w:rPr>
        <w:t xml:space="preserve"> did not identify any material </w:t>
      </w:r>
      <w:r w:rsidR="00562145" w:rsidRPr="00992EB7">
        <w:rPr>
          <w:rFonts w:asciiTheme="minorHAnsi" w:hAnsiTheme="minorHAnsi" w:cs="Verdana"/>
          <w:sz w:val="22"/>
        </w:rPr>
        <w:t>impact</w:t>
      </w:r>
      <w:r w:rsidR="00562145" w:rsidRPr="003B328F">
        <w:rPr>
          <w:rFonts w:asciiTheme="minorHAnsi" w:hAnsiTheme="minorHAnsi" w:cs="Verdana"/>
          <w:sz w:val="22"/>
        </w:rPr>
        <w:t xml:space="preserve"> on greenhouse gas emissions from the implementation of this Change Proposal. </w:t>
      </w:r>
    </w:p>
    <w:p w14:paraId="598D5DA0" w14:textId="11437B08" w:rsidR="001415F4" w:rsidRDefault="001415F4" w:rsidP="001415F4">
      <w:pPr>
        <w:pStyle w:val="Heading1"/>
        <w:spacing w:line="360" w:lineRule="auto"/>
        <w:rPr>
          <w:rFonts w:asciiTheme="minorHAnsi" w:hAnsiTheme="minorHAnsi"/>
          <w:b/>
          <w:sz w:val="22"/>
          <w:szCs w:val="20"/>
        </w:rPr>
      </w:pPr>
      <w:r>
        <w:rPr>
          <w:rFonts w:asciiTheme="minorHAnsi" w:hAnsiTheme="minorHAnsi"/>
          <w:b/>
          <w:sz w:val="22"/>
          <w:szCs w:val="20"/>
        </w:rPr>
        <w:t>CONSUMER IMPACTS</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1415F4" w:rsidRPr="00F92F56" w14:paraId="02881F01" w14:textId="77777777" w:rsidTr="001415F4">
        <w:trPr>
          <w:trHeight w:hRule="exact" w:val="57"/>
        </w:trPr>
        <w:tc>
          <w:tcPr>
            <w:tcW w:w="8189" w:type="dxa"/>
            <w:shd w:val="clear" w:color="auto" w:fill="86AD82"/>
            <w:vAlign w:val="center"/>
          </w:tcPr>
          <w:p w14:paraId="1F4DB0E6" w14:textId="77777777" w:rsidR="001415F4" w:rsidRPr="00F92F56" w:rsidRDefault="001415F4" w:rsidP="00270512">
            <w:pPr>
              <w:pStyle w:val="Heading2"/>
              <w:widowControl w:val="0"/>
              <w:spacing w:line="360" w:lineRule="auto"/>
              <w:ind w:left="567" w:hanging="567"/>
              <w:outlineLvl w:val="1"/>
              <w:rPr>
                <w:rFonts w:asciiTheme="minorHAnsi" w:hAnsiTheme="minorHAnsi"/>
                <w:b/>
                <w:kern w:val="32"/>
                <w:sz w:val="22"/>
                <w:szCs w:val="20"/>
              </w:rPr>
            </w:pPr>
          </w:p>
        </w:tc>
      </w:tr>
    </w:tbl>
    <w:p w14:paraId="2F545D48" w14:textId="5F70F73F" w:rsidR="001415F4" w:rsidRPr="001415F4" w:rsidRDefault="001415F4" w:rsidP="001415F4">
      <w:pPr>
        <w:pStyle w:val="Heading2"/>
        <w:keepNext w:val="0"/>
        <w:spacing w:line="360" w:lineRule="auto"/>
        <w:rPr>
          <w:rFonts w:asciiTheme="minorHAnsi" w:hAnsiTheme="minorHAnsi"/>
          <w:sz w:val="22"/>
          <w:szCs w:val="22"/>
        </w:rPr>
      </w:pPr>
      <w:r w:rsidRPr="001415F4">
        <w:rPr>
          <w:rFonts w:asciiTheme="minorHAnsi" w:hAnsiTheme="minorHAnsi"/>
          <w:sz w:val="22"/>
          <w:szCs w:val="22"/>
        </w:rPr>
        <w:t xml:space="preserve">The </w:t>
      </w:r>
      <w:r>
        <w:rPr>
          <w:rFonts w:asciiTheme="minorHAnsi" w:hAnsiTheme="minorHAnsi"/>
          <w:sz w:val="22"/>
          <w:szCs w:val="22"/>
        </w:rPr>
        <w:t xml:space="preserve">Working Group </w:t>
      </w:r>
      <w:r w:rsidRPr="001415F4">
        <w:rPr>
          <w:rFonts w:asciiTheme="minorHAnsi" w:hAnsiTheme="minorHAnsi"/>
          <w:sz w:val="22"/>
          <w:szCs w:val="22"/>
        </w:rPr>
        <w:t>did not identify any material impact on consumers from the implementation of this CP.</w:t>
      </w:r>
    </w:p>
    <w:p w14:paraId="24FBB58D" w14:textId="0BBBF2B1" w:rsidR="009502B2" w:rsidRDefault="009502B2" w:rsidP="007255F8">
      <w:pPr>
        <w:pStyle w:val="Heading1"/>
        <w:keepNext w:val="0"/>
        <w:spacing w:line="360" w:lineRule="auto"/>
        <w:rPr>
          <w:rFonts w:asciiTheme="minorHAnsi" w:hAnsiTheme="minorHAnsi"/>
          <w:b/>
          <w:caps/>
          <w:kern w:val="0"/>
          <w:sz w:val="22"/>
          <w:szCs w:val="20"/>
        </w:rPr>
      </w:pPr>
      <w:r w:rsidRPr="007D29BC">
        <w:rPr>
          <w:rFonts w:asciiTheme="minorHAnsi" w:hAnsiTheme="minorHAnsi"/>
          <w:b/>
          <w:caps/>
          <w:kern w:val="0"/>
          <w:sz w:val="22"/>
          <w:szCs w:val="20"/>
        </w:rPr>
        <w:t>implementation</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3EAD29E7" w14:textId="77777777" w:rsidTr="00270512">
        <w:trPr>
          <w:trHeight w:hRule="exact" w:val="57"/>
        </w:trPr>
        <w:tc>
          <w:tcPr>
            <w:tcW w:w="8420" w:type="dxa"/>
            <w:shd w:val="clear" w:color="auto" w:fill="86AD82"/>
            <w:vAlign w:val="center"/>
          </w:tcPr>
          <w:p w14:paraId="62A713BD"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59080208" w14:textId="4A2AAE19" w:rsidR="00EE1081" w:rsidRPr="00EE1081" w:rsidRDefault="00EE1081" w:rsidP="007255F8">
      <w:pPr>
        <w:pStyle w:val="Heading2"/>
        <w:keepNext w:val="0"/>
        <w:spacing w:line="360" w:lineRule="auto"/>
        <w:rPr>
          <w:rFonts w:asciiTheme="minorHAnsi" w:hAnsiTheme="minorHAnsi"/>
          <w:sz w:val="22"/>
          <w:szCs w:val="20"/>
        </w:rPr>
      </w:pPr>
      <w:r>
        <w:rPr>
          <w:rFonts w:asciiTheme="minorHAnsi" w:hAnsiTheme="minorHAnsi"/>
          <w:sz w:val="22"/>
          <w:szCs w:val="22"/>
        </w:rPr>
        <w:t>Subje</w:t>
      </w:r>
      <w:r w:rsidR="001D7135">
        <w:rPr>
          <w:rFonts w:asciiTheme="minorHAnsi" w:hAnsiTheme="minorHAnsi"/>
          <w:sz w:val="22"/>
          <w:szCs w:val="22"/>
        </w:rPr>
        <w:t>ct to Party approval, the DCP 273</w:t>
      </w:r>
      <w:r>
        <w:rPr>
          <w:rFonts w:asciiTheme="minorHAnsi" w:hAnsiTheme="minorHAnsi"/>
          <w:sz w:val="22"/>
          <w:szCs w:val="22"/>
        </w:rPr>
        <w:t xml:space="preserve"> change will be implemented </w:t>
      </w:r>
      <w:r w:rsidR="006B090A">
        <w:rPr>
          <w:rFonts w:asciiTheme="minorHAnsi" w:hAnsiTheme="minorHAnsi"/>
          <w:sz w:val="22"/>
          <w:szCs w:val="22"/>
        </w:rPr>
        <w:t>on 1 April 2018.</w:t>
      </w:r>
      <w:bookmarkStart w:id="0" w:name="_GoBack"/>
      <w:bookmarkEnd w:id="0"/>
    </w:p>
    <w:p w14:paraId="2342D057" w14:textId="47102665" w:rsidR="00BF0B49" w:rsidRDefault="00BF0B49" w:rsidP="007255F8">
      <w:pPr>
        <w:pStyle w:val="Heading1"/>
        <w:keepNext w:val="0"/>
        <w:spacing w:line="360" w:lineRule="auto"/>
        <w:rPr>
          <w:rFonts w:asciiTheme="minorHAnsi" w:hAnsiTheme="minorHAnsi"/>
          <w:b/>
          <w:caps/>
          <w:kern w:val="0"/>
          <w:sz w:val="22"/>
          <w:szCs w:val="20"/>
        </w:rPr>
      </w:pPr>
      <w:r w:rsidRPr="007D29BC">
        <w:rPr>
          <w:rFonts w:asciiTheme="minorHAnsi" w:hAnsiTheme="minorHAnsi"/>
          <w:b/>
          <w:caps/>
          <w:kern w:val="0"/>
          <w:sz w:val="22"/>
          <w:szCs w:val="20"/>
        </w:rPr>
        <w:t>panel recommendation</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4AE2F35F" w14:textId="77777777" w:rsidTr="00270512">
        <w:trPr>
          <w:trHeight w:hRule="exact" w:val="57"/>
        </w:trPr>
        <w:tc>
          <w:tcPr>
            <w:tcW w:w="8420" w:type="dxa"/>
            <w:shd w:val="clear" w:color="auto" w:fill="86AD82"/>
            <w:vAlign w:val="center"/>
          </w:tcPr>
          <w:p w14:paraId="662F97E4"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1B556F4A" w14:textId="1A5FFDE0" w:rsidR="00F643C4" w:rsidRPr="007D29BC" w:rsidRDefault="00BF0B49" w:rsidP="007255F8">
      <w:pPr>
        <w:pStyle w:val="Heading2"/>
        <w:keepNext w:val="0"/>
        <w:spacing w:line="360" w:lineRule="auto"/>
        <w:rPr>
          <w:rFonts w:asciiTheme="minorHAnsi" w:hAnsiTheme="minorHAnsi"/>
          <w:sz w:val="22"/>
          <w:szCs w:val="20"/>
        </w:rPr>
      </w:pPr>
      <w:r w:rsidRPr="007D29BC">
        <w:rPr>
          <w:rFonts w:asciiTheme="minorHAnsi" w:hAnsiTheme="minorHAnsi"/>
          <w:sz w:val="22"/>
          <w:szCs w:val="20"/>
        </w:rPr>
        <w:t xml:space="preserve">The Panel approved this Change Report at its meeting </w:t>
      </w:r>
      <w:r w:rsidRPr="0027214B">
        <w:rPr>
          <w:rFonts w:asciiTheme="minorHAnsi" w:hAnsiTheme="minorHAnsi"/>
          <w:sz w:val="22"/>
          <w:szCs w:val="20"/>
        </w:rPr>
        <w:t xml:space="preserve">on </w:t>
      </w:r>
      <w:r w:rsidR="00446368">
        <w:rPr>
          <w:rFonts w:asciiTheme="minorHAnsi" w:hAnsiTheme="minorHAnsi"/>
          <w:b/>
          <w:sz w:val="22"/>
          <w:szCs w:val="20"/>
        </w:rPr>
        <w:t>21 September</w:t>
      </w:r>
      <w:r w:rsidR="005547F5" w:rsidRPr="0027214B">
        <w:rPr>
          <w:rFonts w:asciiTheme="minorHAnsi" w:hAnsiTheme="minorHAnsi"/>
          <w:b/>
          <w:sz w:val="22"/>
          <w:szCs w:val="20"/>
        </w:rPr>
        <w:t xml:space="preserve"> 2016</w:t>
      </w:r>
      <w:r w:rsidRPr="0027214B">
        <w:rPr>
          <w:rFonts w:asciiTheme="minorHAnsi" w:hAnsiTheme="minorHAnsi"/>
          <w:sz w:val="22"/>
          <w:szCs w:val="20"/>
        </w:rPr>
        <w:t xml:space="preserve">. </w:t>
      </w:r>
      <w:r w:rsidR="00F643C4" w:rsidRPr="0027214B">
        <w:rPr>
          <w:rFonts w:asciiTheme="minorHAnsi" w:hAnsiTheme="minorHAnsi"/>
          <w:sz w:val="22"/>
        </w:rPr>
        <w:t>The Panel</w:t>
      </w:r>
      <w:r w:rsidR="002038CB">
        <w:rPr>
          <w:rFonts w:asciiTheme="minorHAnsi" w:hAnsiTheme="minorHAnsi"/>
          <w:sz w:val="22"/>
        </w:rPr>
        <w:t xml:space="preserve"> considered that a sufficient </w:t>
      </w:r>
      <w:r w:rsidR="00F643C4" w:rsidRPr="00DC1B84">
        <w:rPr>
          <w:rFonts w:asciiTheme="minorHAnsi" w:hAnsiTheme="minorHAnsi"/>
          <w:sz w:val="22"/>
        </w:rPr>
        <w:t>level of analysis</w:t>
      </w:r>
      <w:r w:rsidR="002038CB">
        <w:rPr>
          <w:rFonts w:asciiTheme="minorHAnsi" w:hAnsiTheme="minorHAnsi"/>
          <w:sz w:val="22"/>
        </w:rPr>
        <w:t xml:space="preserve"> had been carried out</w:t>
      </w:r>
      <w:r w:rsidR="00F643C4" w:rsidRPr="00DC1B84">
        <w:rPr>
          <w:rFonts w:asciiTheme="minorHAnsi" w:hAnsiTheme="minorHAnsi"/>
          <w:sz w:val="22"/>
        </w:rPr>
        <w:t xml:space="preserve"> to enable Parties to understand the impact of the proposed </w:t>
      </w:r>
      <w:r w:rsidR="001D7F4C">
        <w:rPr>
          <w:rFonts w:asciiTheme="minorHAnsi" w:hAnsiTheme="minorHAnsi"/>
          <w:sz w:val="22"/>
        </w:rPr>
        <w:t xml:space="preserve">amendment and </w:t>
      </w:r>
      <w:r w:rsidR="001D7135">
        <w:rPr>
          <w:rFonts w:asciiTheme="minorHAnsi" w:hAnsiTheme="minorHAnsi"/>
          <w:sz w:val="22"/>
        </w:rPr>
        <w:t>to vote on DCP 273</w:t>
      </w:r>
      <w:r w:rsidR="00F643C4" w:rsidRPr="00DC1B84">
        <w:rPr>
          <w:rFonts w:asciiTheme="minorHAnsi" w:hAnsiTheme="minorHAnsi"/>
          <w:sz w:val="22"/>
        </w:rPr>
        <w:t>.</w:t>
      </w:r>
    </w:p>
    <w:p w14:paraId="379B18DD" w14:textId="77777777" w:rsidR="00BF0B49" w:rsidRDefault="00F643C4" w:rsidP="007255F8">
      <w:pPr>
        <w:pStyle w:val="Heading2"/>
        <w:keepNext w:val="0"/>
        <w:spacing w:line="360" w:lineRule="auto"/>
        <w:rPr>
          <w:rFonts w:asciiTheme="minorHAnsi" w:hAnsiTheme="minorHAnsi"/>
          <w:sz w:val="22"/>
          <w:szCs w:val="20"/>
        </w:rPr>
      </w:pPr>
      <w:r w:rsidRPr="007D29BC">
        <w:rPr>
          <w:rFonts w:asciiTheme="minorHAnsi" w:hAnsiTheme="minorHAnsi"/>
          <w:sz w:val="22"/>
          <w:szCs w:val="20"/>
        </w:rPr>
        <w:t>The timetabl</w:t>
      </w:r>
      <w:r>
        <w:rPr>
          <w:rFonts w:asciiTheme="minorHAnsi" w:hAnsiTheme="minorHAnsi"/>
          <w:sz w:val="22"/>
          <w:szCs w:val="20"/>
        </w:rPr>
        <w:t>e for the progression of the CP is as follows:</w:t>
      </w:r>
    </w:p>
    <w:tbl>
      <w:tblPr>
        <w:tblW w:w="0" w:type="auto"/>
        <w:jc w:val="center"/>
        <w:tblBorders>
          <w:top w:val="single" w:sz="18" w:space="0" w:color="86AD82"/>
          <w:left w:val="single" w:sz="18" w:space="0" w:color="86AD82"/>
          <w:bottom w:val="single" w:sz="18" w:space="0" w:color="86AD82"/>
          <w:right w:val="single" w:sz="18" w:space="0" w:color="86AD82"/>
          <w:insideH w:val="single" w:sz="8" w:space="0" w:color="86AD82"/>
          <w:insideV w:val="single" w:sz="8" w:space="0" w:color="86AD82"/>
        </w:tblBorders>
        <w:tblCellMar>
          <w:left w:w="0" w:type="dxa"/>
          <w:right w:w="0" w:type="dxa"/>
        </w:tblCellMar>
        <w:tblLook w:val="04A0" w:firstRow="1" w:lastRow="0" w:firstColumn="1" w:lastColumn="0" w:noHBand="0" w:noVBand="1"/>
      </w:tblPr>
      <w:tblGrid>
        <w:gridCol w:w="4292"/>
        <w:gridCol w:w="2963"/>
      </w:tblGrid>
      <w:tr w:rsidR="005547F5" w14:paraId="5815E23B" w14:textId="77777777" w:rsidTr="00750DFA">
        <w:trPr>
          <w:jc w:val="center"/>
        </w:trPr>
        <w:tc>
          <w:tcPr>
            <w:tcW w:w="4292"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5415ABDA" w14:textId="77777777" w:rsidR="005547F5" w:rsidRPr="00F861D5" w:rsidRDefault="005547F5" w:rsidP="007255F8">
            <w:pPr>
              <w:spacing w:line="360" w:lineRule="auto"/>
              <w:rPr>
                <w:rFonts w:asciiTheme="minorHAnsi" w:eastAsia="Calibri" w:hAnsiTheme="minorHAnsi" w:cstheme="minorHAnsi"/>
                <w:b/>
                <w:sz w:val="22"/>
                <w:szCs w:val="22"/>
                <w:lang w:eastAsia="en-US"/>
              </w:rPr>
            </w:pPr>
            <w:r w:rsidRPr="00F861D5">
              <w:rPr>
                <w:rFonts w:asciiTheme="minorHAnsi" w:eastAsia="Calibri" w:hAnsiTheme="minorHAnsi" w:cstheme="minorHAnsi"/>
                <w:b/>
                <w:sz w:val="22"/>
                <w:szCs w:val="22"/>
              </w:rPr>
              <w:t xml:space="preserve">Activity </w:t>
            </w:r>
          </w:p>
        </w:tc>
        <w:tc>
          <w:tcPr>
            <w:tcW w:w="2963"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5E6EB4AB" w14:textId="77777777" w:rsidR="005547F5" w:rsidRPr="00F861D5" w:rsidRDefault="005547F5" w:rsidP="007255F8">
            <w:pPr>
              <w:spacing w:line="360" w:lineRule="auto"/>
              <w:rPr>
                <w:rFonts w:asciiTheme="minorHAnsi" w:eastAsia="Calibri" w:hAnsiTheme="minorHAnsi" w:cstheme="minorHAnsi"/>
                <w:b/>
                <w:sz w:val="22"/>
                <w:szCs w:val="22"/>
                <w:lang w:eastAsia="en-US"/>
              </w:rPr>
            </w:pPr>
            <w:r w:rsidRPr="00F861D5">
              <w:rPr>
                <w:rFonts w:asciiTheme="minorHAnsi" w:eastAsia="Calibri" w:hAnsiTheme="minorHAnsi" w:cstheme="minorHAnsi"/>
                <w:b/>
                <w:sz w:val="22"/>
                <w:szCs w:val="22"/>
              </w:rPr>
              <w:t>Date</w:t>
            </w:r>
          </w:p>
        </w:tc>
      </w:tr>
      <w:tr w:rsidR="00CC2E9B" w14:paraId="59C29CF6" w14:textId="77777777" w:rsidTr="00750DFA">
        <w:trPr>
          <w:jc w:val="center"/>
        </w:trPr>
        <w:tc>
          <w:tcPr>
            <w:tcW w:w="4292" w:type="dxa"/>
            <w:tcBorders>
              <w:top w:val="single" w:sz="8" w:space="0" w:color="86AD82"/>
            </w:tcBorders>
            <w:tcMar>
              <w:top w:w="0" w:type="dxa"/>
              <w:left w:w="108" w:type="dxa"/>
              <w:bottom w:w="0" w:type="dxa"/>
              <w:right w:w="108" w:type="dxa"/>
            </w:tcMar>
            <w:hideMark/>
          </w:tcPr>
          <w:p w14:paraId="5A94D0AB" w14:textId="77777777" w:rsidR="00CC2E9B" w:rsidRPr="00F861D5" w:rsidRDefault="00CC2E9B" w:rsidP="007255F8">
            <w:pPr>
              <w:spacing w:line="360" w:lineRule="auto"/>
              <w:rPr>
                <w:rFonts w:asciiTheme="minorHAnsi" w:eastAsia="Calibri" w:hAnsiTheme="minorHAnsi" w:cstheme="minorHAnsi"/>
                <w:sz w:val="22"/>
                <w:szCs w:val="22"/>
                <w:lang w:eastAsia="en-US"/>
              </w:rPr>
            </w:pPr>
            <w:r w:rsidRPr="00F861D5">
              <w:rPr>
                <w:rFonts w:asciiTheme="minorHAnsi" w:eastAsia="Calibri" w:hAnsiTheme="minorHAnsi" w:cstheme="minorHAnsi"/>
                <w:sz w:val="22"/>
                <w:szCs w:val="22"/>
              </w:rPr>
              <w:t>Change Report approved by DCUSA Panel</w:t>
            </w:r>
          </w:p>
        </w:tc>
        <w:tc>
          <w:tcPr>
            <w:tcW w:w="2963" w:type="dxa"/>
            <w:tcBorders>
              <w:top w:val="single" w:sz="8" w:space="0" w:color="86AD82"/>
            </w:tcBorders>
            <w:tcMar>
              <w:top w:w="0" w:type="dxa"/>
              <w:left w:w="108" w:type="dxa"/>
              <w:bottom w:w="0" w:type="dxa"/>
              <w:right w:w="108" w:type="dxa"/>
            </w:tcMar>
            <w:hideMark/>
          </w:tcPr>
          <w:p w14:paraId="1A1604CB" w14:textId="7E29FB5F" w:rsidR="00CC2E9B" w:rsidRPr="00CC2E9B" w:rsidRDefault="00446368" w:rsidP="00B50055">
            <w:pPr>
              <w:spacing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rPr>
              <w:t>21 September</w:t>
            </w:r>
            <w:r w:rsidR="00CC2E9B" w:rsidRPr="00CC2E9B">
              <w:rPr>
                <w:rFonts w:asciiTheme="minorHAnsi" w:eastAsia="Calibri" w:hAnsiTheme="minorHAnsi" w:cstheme="minorHAnsi"/>
                <w:sz w:val="22"/>
                <w:szCs w:val="22"/>
              </w:rPr>
              <w:t xml:space="preserve"> 2016</w:t>
            </w:r>
          </w:p>
        </w:tc>
      </w:tr>
      <w:tr w:rsidR="00CC2E9B" w14:paraId="4ABA5E13" w14:textId="77777777" w:rsidTr="00750DFA">
        <w:trPr>
          <w:jc w:val="center"/>
        </w:trPr>
        <w:tc>
          <w:tcPr>
            <w:tcW w:w="4292" w:type="dxa"/>
            <w:tcMar>
              <w:top w:w="0" w:type="dxa"/>
              <w:left w:w="108" w:type="dxa"/>
              <w:bottom w:w="0" w:type="dxa"/>
              <w:right w:w="108" w:type="dxa"/>
            </w:tcMar>
            <w:hideMark/>
          </w:tcPr>
          <w:p w14:paraId="1A0C7292" w14:textId="77777777" w:rsidR="00CC2E9B" w:rsidRPr="00F861D5" w:rsidRDefault="00CC2E9B" w:rsidP="007255F8">
            <w:pPr>
              <w:spacing w:line="360" w:lineRule="auto"/>
              <w:rPr>
                <w:rFonts w:asciiTheme="minorHAnsi" w:eastAsia="Calibri" w:hAnsiTheme="minorHAnsi" w:cstheme="minorHAnsi"/>
                <w:sz w:val="22"/>
                <w:szCs w:val="22"/>
                <w:lang w:eastAsia="en-US"/>
              </w:rPr>
            </w:pPr>
            <w:r w:rsidRPr="00F861D5">
              <w:rPr>
                <w:rFonts w:asciiTheme="minorHAnsi" w:eastAsia="Calibri" w:hAnsiTheme="minorHAnsi" w:cstheme="minorHAnsi"/>
                <w:sz w:val="22"/>
                <w:szCs w:val="22"/>
              </w:rPr>
              <w:t>Change Report Issued for Voting</w:t>
            </w:r>
          </w:p>
        </w:tc>
        <w:tc>
          <w:tcPr>
            <w:tcW w:w="2963" w:type="dxa"/>
            <w:tcMar>
              <w:top w:w="0" w:type="dxa"/>
              <w:left w:w="108" w:type="dxa"/>
              <w:bottom w:w="0" w:type="dxa"/>
              <w:right w:w="108" w:type="dxa"/>
            </w:tcMar>
            <w:hideMark/>
          </w:tcPr>
          <w:p w14:paraId="6A93FF69" w14:textId="02612EE6" w:rsidR="00CC2E9B" w:rsidRPr="00CC2E9B" w:rsidRDefault="00446368" w:rsidP="00B50055">
            <w:pPr>
              <w:spacing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rPr>
              <w:t>23 September</w:t>
            </w:r>
            <w:r w:rsidR="000E0A66">
              <w:rPr>
                <w:rFonts w:asciiTheme="minorHAnsi" w:eastAsia="Calibri" w:hAnsiTheme="minorHAnsi" w:cstheme="minorHAnsi"/>
                <w:sz w:val="22"/>
                <w:szCs w:val="22"/>
              </w:rPr>
              <w:t xml:space="preserve"> 2016</w:t>
            </w:r>
          </w:p>
        </w:tc>
      </w:tr>
      <w:tr w:rsidR="00CC2E9B" w14:paraId="70984CE4" w14:textId="77777777" w:rsidTr="00750DFA">
        <w:trPr>
          <w:jc w:val="center"/>
        </w:trPr>
        <w:tc>
          <w:tcPr>
            <w:tcW w:w="4292" w:type="dxa"/>
            <w:tcMar>
              <w:top w:w="0" w:type="dxa"/>
              <w:left w:w="108" w:type="dxa"/>
              <w:bottom w:w="0" w:type="dxa"/>
              <w:right w:w="108" w:type="dxa"/>
            </w:tcMar>
            <w:hideMark/>
          </w:tcPr>
          <w:p w14:paraId="6AB7CD33" w14:textId="77777777" w:rsidR="00CC2E9B" w:rsidRPr="00F861D5" w:rsidRDefault="00CC2E9B" w:rsidP="002D6D99">
            <w:pPr>
              <w:spacing w:line="360" w:lineRule="auto"/>
              <w:rPr>
                <w:rFonts w:asciiTheme="minorHAnsi" w:eastAsia="Calibri" w:hAnsiTheme="minorHAnsi" w:cstheme="minorHAnsi"/>
                <w:sz w:val="22"/>
                <w:szCs w:val="22"/>
                <w:lang w:eastAsia="en-US"/>
              </w:rPr>
            </w:pPr>
            <w:r w:rsidRPr="00F861D5">
              <w:rPr>
                <w:rFonts w:asciiTheme="minorHAnsi" w:eastAsia="Calibri" w:hAnsiTheme="minorHAnsi" w:cstheme="minorHAnsi"/>
                <w:sz w:val="22"/>
                <w:szCs w:val="22"/>
              </w:rPr>
              <w:t>Party Voting Closes</w:t>
            </w:r>
          </w:p>
        </w:tc>
        <w:tc>
          <w:tcPr>
            <w:tcW w:w="2963" w:type="dxa"/>
            <w:tcMar>
              <w:top w:w="0" w:type="dxa"/>
              <w:left w:w="108" w:type="dxa"/>
              <w:bottom w:w="0" w:type="dxa"/>
              <w:right w:w="108" w:type="dxa"/>
            </w:tcMar>
            <w:hideMark/>
          </w:tcPr>
          <w:p w14:paraId="2848169D" w14:textId="3E2495A4" w:rsidR="00CC2E9B" w:rsidRPr="00CC2E9B" w:rsidRDefault="00446368" w:rsidP="00B50055">
            <w:pPr>
              <w:spacing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rPr>
              <w:t>14 October</w:t>
            </w:r>
            <w:r w:rsidR="00B50055">
              <w:rPr>
                <w:rFonts w:asciiTheme="minorHAnsi" w:eastAsia="Calibri" w:hAnsiTheme="minorHAnsi" w:cstheme="minorHAnsi"/>
                <w:sz w:val="22"/>
                <w:szCs w:val="22"/>
              </w:rPr>
              <w:t xml:space="preserve"> 2</w:t>
            </w:r>
            <w:r w:rsidR="001D7F4C">
              <w:rPr>
                <w:rFonts w:asciiTheme="minorHAnsi" w:eastAsia="Calibri" w:hAnsiTheme="minorHAnsi" w:cstheme="minorHAnsi"/>
                <w:sz w:val="22"/>
                <w:szCs w:val="22"/>
              </w:rPr>
              <w:t>016</w:t>
            </w:r>
          </w:p>
        </w:tc>
      </w:tr>
      <w:tr w:rsidR="00CC2E9B" w14:paraId="2E60A50E" w14:textId="77777777" w:rsidTr="00750DFA">
        <w:trPr>
          <w:jc w:val="center"/>
        </w:trPr>
        <w:tc>
          <w:tcPr>
            <w:tcW w:w="4292" w:type="dxa"/>
            <w:tcMar>
              <w:top w:w="0" w:type="dxa"/>
              <w:left w:w="108" w:type="dxa"/>
              <w:bottom w:w="0" w:type="dxa"/>
              <w:right w:w="108" w:type="dxa"/>
            </w:tcMar>
            <w:hideMark/>
          </w:tcPr>
          <w:p w14:paraId="1DCAA816" w14:textId="77777777" w:rsidR="00CC2E9B" w:rsidRPr="00F861D5" w:rsidRDefault="00CC2E9B" w:rsidP="002D6D99">
            <w:pPr>
              <w:spacing w:line="360" w:lineRule="auto"/>
              <w:rPr>
                <w:rFonts w:asciiTheme="minorHAnsi" w:eastAsia="Calibri" w:hAnsiTheme="minorHAnsi" w:cstheme="minorHAnsi"/>
                <w:sz w:val="22"/>
                <w:szCs w:val="22"/>
                <w:lang w:eastAsia="en-US"/>
              </w:rPr>
            </w:pPr>
            <w:r w:rsidRPr="00F861D5">
              <w:rPr>
                <w:rFonts w:asciiTheme="minorHAnsi" w:eastAsia="Calibri" w:hAnsiTheme="minorHAnsi" w:cstheme="minorHAnsi"/>
                <w:sz w:val="22"/>
                <w:szCs w:val="22"/>
              </w:rPr>
              <w:t>Change Declaration Issued</w:t>
            </w:r>
          </w:p>
        </w:tc>
        <w:tc>
          <w:tcPr>
            <w:tcW w:w="2963" w:type="dxa"/>
            <w:tcMar>
              <w:top w:w="0" w:type="dxa"/>
              <w:left w:w="108" w:type="dxa"/>
              <w:bottom w:w="0" w:type="dxa"/>
              <w:right w:w="108" w:type="dxa"/>
            </w:tcMar>
            <w:hideMark/>
          </w:tcPr>
          <w:p w14:paraId="029F2525" w14:textId="5E822BEC" w:rsidR="00CC2E9B" w:rsidRPr="00CC2E9B" w:rsidRDefault="00446368" w:rsidP="00B50055">
            <w:pPr>
              <w:spacing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rPr>
              <w:t>18 October</w:t>
            </w:r>
            <w:r w:rsidR="00CC2E9B" w:rsidRPr="00CC2E9B">
              <w:rPr>
                <w:rFonts w:asciiTheme="minorHAnsi" w:eastAsia="Calibri" w:hAnsiTheme="minorHAnsi" w:cstheme="minorHAnsi"/>
                <w:sz w:val="22"/>
                <w:szCs w:val="22"/>
              </w:rPr>
              <w:t xml:space="preserve"> 2016</w:t>
            </w:r>
          </w:p>
        </w:tc>
      </w:tr>
      <w:tr w:rsidR="00CC2E9B" w14:paraId="6F6A4E15" w14:textId="77777777" w:rsidTr="00750DFA">
        <w:trPr>
          <w:trHeight w:val="93"/>
          <w:jc w:val="center"/>
        </w:trPr>
        <w:tc>
          <w:tcPr>
            <w:tcW w:w="4292" w:type="dxa"/>
            <w:tcMar>
              <w:top w:w="0" w:type="dxa"/>
              <w:left w:w="108" w:type="dxa"/>
              <w:bottom w:w="0" w:type="dxa"/>
              <w:right w:w="108" w:type="dxa"/>
            </w:tcMar>
            <w:hideMark/>
          </w:tcPr>
          <w:p w14:paraId="4CA8CECC" w14:textId="7A0932BB" w:rsidR="00CC2E9B" w:rsidRPr="00F861D5" w:rsidRDefault="00CC2E9B" w:rsidP="00446368">
            <w:pPr>
              <w:spacing w:line="360" w:lineRule="auto"/>
              <w:rPr>
                <w:rFonts w:asciiTheme="minorHAnsi" w:eastAsia="Calibri" w:hAnsiTheme="minorHAnsi" w:cstheme="minorHAnsi"/>
                <w:sz w:val="22"/>
                <w:szCs w:val="22"/>
                <w:lang w:eastAsia="en-US"/>
              </w:rPr>
            </w:pPr>
            <w:r w:rsidRPr="00F861D5">
              <w:rPr>
                <w:rFonts w:asciiTheme="minorHAnsi" w:eastAsia="Calibri" w:hAnsiTheme="minorHAnsi" w:cstheme="minorHAnsi"/>
                <w:sz w:val="22"/>
                <w:szCs w:val="22"/>
              </w:rPr>
              <w:t>Implementation</w:t>
            </w:r>
          </w:p>
        </w:tc>
        <w:tc>
          <w:tcPr>
            <w:tcW w:w="2963" w:type="dxa"/>
            <w:tcMar>
              <w:top w:w="0" w:type="dxa"/>
              <w:left w:w="108" w:type="dxa"/>
              <w:bottom w:w="0" w:type="dxa"/>
              <w:right w:w="108" w:type="dxa"/>
            </w:tcMar>
            <w:hideMark/>
          </w:tcPr>
          <w:p w14:paraId="0312483F" w14:textId="0BC9D684" w:rsidR="00CC2E9B" w:rsidRPr="00CC2E9B" w:rsidRDefault="00446368" w:rsidP="00B50055">
            <w:pPr>
              <w:spacing w:line="36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rPr>
              <w:t>1 April 2018</w:t>
            </w:r>
          </w:p>
        </w:tc>
      </w:tr>
    </w:tbl>
    <w:p w14:paraId="140C2B90" w14:textId="0676DE89" w:rsidR="00795C5B" w:rsidRPr="00795C5B" w:rsidRDefault="00E8599C" w:rsidP="00795C5B">
      <w:pPr>
        <w:pStyle w:val="Heading1"/>
        <w:keepNext w:val="0"/>
        <w:spacing w:line="360" w:lineRule="auto"/>
        <w:rPr>
          <w:rFonts w:asciiTheme="minorHAnsi" w:hAnsiTheme="minorHAnsi"/>
          <w:b/>
          <w:caps/>
          <w:kern w:val="0"/>
          <w:sz w:val="22"/>
          <w:szCs w:val="20"/>
        </w:rPr>
      </w:pPr>
      <w:r w:rsidRPr="007D29BC">
        <w:rPr>
          <w:rFonts w:asciiTheme="minorHAnsi" w:hAnsiTheme="minorHAnsi"/>
          <w:b/>
          <w:caps/>
          <w:kern w:val="0"/>
          <w:sz w:val="22"/>
          <w:szCs w:val="20"/>
        </w:rPr>
        <w:t>next steps</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78D6DC53" w14:textId="77777777" w:rsidTr="00270512">
        <w:trPr>
          <w:trHeight w:hRule="exact" w:val="57"/>
        </w:trPr>
        <w:tc>
          <w:tcPr>
            <w:tcW w:w="8420" w:type="dxa"/>
            <w:shd w:val="clear" w:color="auto" w:fill="86AD82"/>
            <w:vAlign w:val="center"/>
          </w:tcPr>
          <w:p w14:paraId="6731B418"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23DA67B2" w14:textId="1235F7C5" w:rsidR="00BF0B49" w:rsidRPr="0027214B" w:rsidRDefault="00BF0B49" w:rsidP="000E0A66">
      <w:pPr>
        <w:pStyle w:val="Heading2"/>
        <w:keepNext w:val="0"/>
        <w:spacing w:line="360" w:lineRule="auto"/>
        <w:rPr>
          <w:rFonts w:asciiTheme="minorHAnsi" w:hAnsiTheme="minorHAnsi"/>
          <w:sz w:val="22"/>
          <w:szCs w:val="20"/>
        </w:rPr>
      </w:pPr>
      <w:r w:rsidRPr="0027214B">
        <w:rPr>
          <w:rFonts w:asciiTheme="minorHAnsi" w:hAnsiTheme="minorHAnsi"/>
          <w:sz w:val="22"/>
          <w:szCs w:val="20"/>
        </w:rPr>
        <w:t xml:space="preserve">Parties are invited to consider </w:t>
      </w:r>
      <w:r w:rsidR="00020ACF" w:rsidRPr="0027214B">
        <w:rPr>
          <w:rFonts w:asciiTheme="minorHAnsi" w:hAnsiTheme="minorHAnsi"/>
          <w:sz w:val="22"/>
          <w:szCs w:val="20"/>
        </w:rPr>
        <w:t>the proposed amendment (Attachment 1</w:t>
      </w:r>
      <w:r w:rsidRPr="0027214B">
        <w:rPr>
          <w:rFonts w:asciiTheme="minorHAnsi" w:hAnsiTheme="minorHAnsi"/>
          <w:sz w:val="22"/>
          <w:szCs w:val="20"/>
        </w:rPr>
        <w:t xml:space="preserve">) and submit their votes using the Voting form </w:t>
      </w:r>
      <w:r w:rsidR="00020ACF" w:rsidRPr="0027214B">
        <w:rPr>
          <w:rFonts w:asciiTheme="minorHAnsi" w:hAnsiTheme="minorHAnsi"/>
          <w:sz w:val="22"/>
          <w:szCs w:val="20"/>
        </w:rPr>
        <w:t>(Attachment 2</w:t>
      </w:r>
      <w:r w:rsidRPr="0027214B">
        <w:rPr>
          <w:rFonts w:asciiTheme="minorHAnsi" w:hAnsiTheme="minorHAnsi"/>
          <w:sz w:val="22"/>
          <w:szCs w:val="20"/>
        </w:rPr>
        <w:t xml:space="preserve">) to dcusa@electralink.co.uk by </w:t>
      </w:r>
      <w:r w:rsidR="00446368">
        <w:rPr>
          <w:rFonts w:asciiTheme="minorHAnsi" w:hAnsiTheme="minorHAnsi"/>
          <w:b/>
          <w:sz w:val="22"/>
          <w:szCs w:val="20"/>
        </w:rPr>
        <w:t>14 October</w:t>
      </w:r>
      <w:r w:rsidR="005547F5" w:rsidRPr="0027214B">
        <w:rPr>
          <w:rFonts w:asciiTheme="minorHAnsi" w:hAnsiTheme="minorHAnsi"/>
          <w:b/>
          <w:sz w:val="22"/>
          <w:szCs w:val="20"/>
        </w:rPr>
        <w:t xml:space="preserve"> 2016</w:t>
      </w:r>
      <w:r w:rsidRPr="0027214B">
        <w:rPr>
          <w:rFonts w:asciiTheme="minorHAnsi" w:hAnsiTheme="minorHAnsi"/>
          <w:sz w:val="22"/>
          <w:szCs w:val="20"/>
        </w:rPr>
        <w:t>.</w:t>
      </w:r>
    </w:p>
    <w:p w14:paraId="0CC8E3F2" w14:textId="4F68DBBE" w:rsidR="00BF0B49" w:rsidRPr="007D29BC" w:rsidRDefault="00BF0B49" w:rsidP="000E0A66">
      <w:pPr>
        <w:pStyle w:val="Heading2"/>
        <w:keepNext w:val="0"/>
        <w:spacing w:line="360" w:lineRule="auto"/>
        <w:rPr>
          <w:rFonts w:asciiTheme="minorHAnsi" w:hAnsiTheme="minorHAnsi"/>
          <w:sz w:val="22"/>
          <w:szCs w:val="20"/>
        </w:rPr>
      </w:pPr>
      <w:r w:rsidRPr="007D29BC">
        <w:rPr>
          <w:rFonts w:asciiTheme="minorHAnsi" w:hAnsiTheme="minorHAnsi"/>
          <w:sz w:val="22"/>
          <w:szCs w:val="20"/>
        </w:rPr>
        <w:lastRenderedPageBreak/>
        <w:t xml:space="preserve">If you have any questions about this paper or the DCUSA Change </w:t>
      </w:r>
      <w:proofErr w:type="gramStart"/>
      <w:r w:rsidRPr="007D29BC">
        <w:rPr>
          <w:rFonts w:asciiTheme="minorHAnsi" w:hAnsiTheme="minorHAnsi"/>
          <w:sz w:val="22"/>
          <w:szCs w:val="20"/>
        </w:rPr>
        <w:t>P</w:t>
      </w:r>
      <w:r w:rsidR="00DC5A14" w:rsidRPr="007D29BC">
        <w:rPr>
          <w:rFonts w:asciiTheme="minorHAnsi" w:hAnsiTheme="minorHAnsi"/>
          <w:sz w:val="22"/>
          <w:szCs w:val="20"/>
        </w:rPr>
        <w:t>rocess</w:t>
      </w:r>
      <w:proofErr w:type="gramEnd"/>
      <w:r w:rsidR="00DC5A14" w:rsidRPr="007D29BC">
        <w:rPr>
          <w:rFonts w:asciiTheme="minorHAnsi" w:hAnsiTheme="minorHAnsi"/>
          <w:sz w:val="22"/>
          <w:szCs w:val="20"/>
        </w:rPr>
        <w:t xml:space="preserve"> please contact the DCUSA</w:t>
      </w:r>
      <w:r w:rsidRPr="007D29BC">
        <w:rPr>
          <w:rFonts w:asciiTheme="minorHAnsi" w:hAnsiTheme="minorHAnsi"/>
          <w:sz w:val="22"/>
          <w:szCs w:val="20"/>
        </w:rPr>
        <w:t xml:space="preserve"> by email to </w:t>
      </w:r>
      <w:hyperlink r:id="rId10" w:history="1">
        <w:r w:rsidRPr="007D29BC">
          <w:rPr>
            <w:rStyle w:val="Hyperlink"/>
            <w:rFonts w:asciiTheme="minorHAnsi" w:hAnsiTheme="minorHAnsi"/>
            <w:sz w:val="22"/>
            <w:szCs w:val="20"/>
          </w:rPr>
          <w:t>dcusa@electralink.co.uk</w:t>
        </w:r>
      </w:hyperlink>
      <w:r w:rsidR="00446368">
        <w:rPr>
          <w:rFonts w:asciiTheme="minorHAnsi" w:hAnsiTheme="minorHAnsi"/>
          <w:sz w:val="22"/>
          <w:szCs w:val="20"/>
        </w:rPr>
        <w:t xml:space="preserve"> or telephone 020 7432 3008</w:t>
      </w:r>
      <w:r w:rsidRPr="007D29BC">
        <w:rPr>
          <w:rFonts w:asciiTheme="minorHAnsi" w:hAnsiTheme="minorHAnsi"/>
          <w:sz w:val="22"/>
          <w:szCs w:val="20"/>
        </w:rPr>
        <w:t>.</w:t>
      </w:r>
    </w:p>
    <w:p w14:paraId="11DD6AF2" w14:textId="15690F5D" w:rsidR="0072566F" w:rsidRDefault="00392849" w:rsidP="000E0A66">
      <w:pPr>
        <w:pStyle w:val="ListNumber"/>
        <w:numPr>
          <w:ilvl w:val="0"/>
          <w:numId w:val="0"/>
        </w:numPr>
        <w:spacing w:before="120" w:after="120" w:line="360" w:lineRule="auto"/>
        <w:rPr>
          <w:rFonts w:asciiTheme="minorHAnsi" w:hAnsiTheme="minorHAnsi"/>
          <w:b/>
          <w:bCs/>
          <w:caps/>
          <w:sz w:val="22"/>
          <w:szCs w:val="20"/>
        </w:rPr>
      </w:pPr>
      <w:r>
        <w:rPr>
          <w:rFonts w:asciiTheme="minorHAnsi" w:hAnsiTheme="minorHAnsi"/>
          <w:b/>
          <w:bCs/>
          <w:caps/>
          <w:sz w:val="22"/>
          <w:szCs w:val="20"/>
        </w:rPr>
        <w:t>Attachments</w:t>
      </w:r>
    </w:p>
    <w:tbl>
      <w:tblPr>
        <w:tblStyle w:val="TableGrid"/>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tblLook w:val="04A0" w:firstRow="1" w:lastRow="0" w:firstColumn="1" w:lastColumn="0" w:noHBand="0" w:noVBand="1"/>
      </w:tblPr>
      <w:tblGrid>
        <w:gridCol w:w="8189"/>
      </w:tblGrid>
      <w:tr w:rsidR="00795C5B" w:rsidRPr="00F92F56" w14:paraId="0C3F0FDF" w14:textId="77777777" w:rsidTr="00270512">
        <w:trPr>
          <w:trHeight w:hRule="exact" w:val="57"/>
        </w:trPr>
        <w:tc>
          <w:tcPr>
            <w:tcW w:w="8420" w:type="dxa"/>
            <w:shd w:val="clear" w:color="auto" w:fill="86AD82"/>
            <w:vAlign w:val="center"/>
          </w:tcPr>
          <w:p w14:paraId="7F62CC28" w14:textId="77777777" w:rsidR="00795C5B" w:rsidRPr="00F92F56" w:rsidRDefault="00795C5B" w:rsidP="00270512">
            <w:pPr>
              <w:pStyle w:val="Heading2"/>
              <w:widowControl w:val="0"/>
              <w:spacing w:line="360" w:lineRule="auto"/>
              <w:ind w:left="567" w:hanging="567"/>
              <w:outlineLvl w:val="1"/>
              <w:rPr>
                <w:rFonts w:asciiTheme="minorHAnsi" w:hAnsiTheme="minorHAnsi"/>
                <w:b/>
                <w:kern w:val="32"/>
                <w:sz w:val="22"/>
                <w:szCs w:val="20"/>
              </w:rPr>
            </w:pPr>
          </w:p>
        </w:tc>
      </w:tr>
    </w:tbl>
    <w:p w14:paraId="19DAFC18" w14:textId="48114505" w:rsidR="00B50055" w:rsidRDefault="00446368" w:rsidP="00B50055">
      <w:pPr>
        <w:pStyle w:val="Heading1"/>
        <w:keepNext w:val="0"/>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1 – DCP 273</w:t>
      </w:r>
      <w:r w:rsidR="00B50055">
        <w:rPr>
          <w:rFonts w:asciiTheme="minorHAnsi" w:hAnsiTheme="minorHAnsi"/>
          <w:sz w:val="22"/>
          <w:szCs w:val="20"/>
        </w:rPr>
        <w:t xml:space="preserve"> Voting Form</w:t>
      </w:r>
    </w:p>
    <w:p w14:paraId="329A0DAB" w14:textId="374FC71A" w:rsidR="00B50055" w:rsidRPr="00B50055" w:rsidRDefault="00446368" w:rsidP="00B50055">
      <w:pPr>
        <w:pStyle w:val="Heading1"/>
        <w:keepNext w:val="0"/>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 xml:space="preserve">Attachment 2 – DCP 273 </w:t>
      </w:r>
      <w:r w:rsidR="00B50055" w:rsidRPr="00B50055">
        <w:rPr>
          <w:rFonts w:asciiTheme="minorHAnsi" w:hAnsiTheme="minorHAnsi"/>
          <w:sz w:val="22"/>
          <w:szCs w:val="20"/>
        </w:rPr>
        <w:t>Draft Legal Text</w:t>
      </w:r>
    </w:p>
    <w:p w14:paraId="637136E2" w14:textId="2A11826E" w:rsidR="00470B00" w:rsidRPr="00B50055" w:rsidRDefault="007D29BC" w:rsidP="00784AE5">
      <w:pPr>
        <w:pStyle w:val="Heading1"/>
        <w:keepNext w:val="0"/>
        <w:numPr>
          <w:ilvl w:val="0"/>
          <w:numId w:val="3"/>
        </w:numPr>
        <w:spacing w:beforeLines="100" w:after="240"/>
        <w:ind w:left="714" w:hanging="357"/>
        <w:rPr>
          <w:rFonts w:asciiTheme="minorHAnsi" w:hAnsiTheme="minorHAnsi" w:cstheme="minorHAnsi"/>
          <w:sz w:val="22"/>
        </w:rPr>
      </w:pPr>
      <w:r w:rsidRPr="00B50055">
        <w:rPr>
          <w:rFonts w:asciiTheme="minorHAnsi" w:hAnsiTheme="minorHAnsi"/>
          <w:sz w:val="22"/>
          <w:szCs w:val="20"/>
        </w:rPr>
        <w:t xml:space="preserve">Attachment </w:t>
      </w:r>
      <w:r w:rsidR="00B50055">
        <w:rPr>
          <w:rFonts w:asciiTheme="minorHAnsi" w:hAnsiTheme="minorHAnsi"/>
          <w:sz w:val="22"/>
          <w:szCs w:val="20"/>
        </w:rPr>
        <w:t>3</w:t>
      </w:r>
      <w:r w:rsidR="0063417C" w:rsidRPr="00B50055">
        <w:rPr>
          <w:rFonts w:asciiTheme="minorHAnsi" w:hAnsiTheme="minorHAnsi"/>
          <w:sz w:val="22"/>
          <w:szCs w:val="20"/>
        </w:rPr>
        <w:t xml:space="preserve"> –</w:t>
      </w:r>
      <w:r w:rsidR="00FC1475" w:rsidRPr="00B50055">
        <w:rPr>
          <w:rFonts w:asciiTheme="minorHAnsi" w:hAnsiTheme="minorHAnsi"/>
          <w:sz w:val="22"/>
          <w:szCs w:val="20"/>
        </w:rPr>
        <w:t xml:space="preserve"> </w:t>
      </w:r>
      <w:r w:rsidR="00446368">
        <w:rPr>
          <w:rFonts w:asciiTheme="minorHAnsi" w:hAnsiTheme="minorHAnsi"/>
          <w:sz w:val="22"/>
          <w:szCs w:val="20"/>
        </w:rPr>
        <w:t>DCP 273</w:t>
      </w:r>
      <w:r w:rsidR="00497D09" w:rsidRPr="00B50055">
        <w:rPr>
          <w:rFonts w:asciiTheme="minorHAnsi" w:hAnsiTheme="minorHAnsi"/>
          <w:sz w:val="22"/>
          <w:szCs w:val="20"/>
        </w:rPr>
        <w:t xml:space="preserve"> Change Proposal</w:t>
      </w:r>
    </w:p>
    <w:sectPr w:rsidR="00470B00" w:rsidRPr="00B50055" w:rsidSect="00ED5280">
      <w:headerReference w:type="default" r:id="rId11"/>
      <w:footerReference w:type="default" r:id="rId12"/>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9C09B" w14:textId="77777777" w:rsidR="007276FB" w:rsidRDefault="007276FB">
      <w:r>
        <w:separator/>
      </w:r>
    </w:p>
  </w:endnote>
  <w:endnote w:type="continuationSeparator" w:id="0">
    <w:p w14:paraId="5F42440E" w14:textId="77777777" w:rsidR="007276FB" w:rsidRDefault="00727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E81DD" w14:textId="7F8E5191" w:rsidR="007D3121" w:rsidRPr="007D29BC" w:rsidRDefault="0089094B">
    <w:pPr>
      <w:pStyle w:val="Footer"/>
      <w:rPr>
        <w:rFonts w:asciiTheme="minorHAnsi" w:hAnsiTheme="minorHAnsi"/>
        <w:sz w:val="16"/>
        <w:szCs w:val="16"/>
      </w:rPr>
    </w:pPr>
    <w:r>
      <w:rPr>
        <w:rFonts w:asciiTheme="minorHAnsi" w:hAnsiTheme="minorHAnsi"/>
        <w:sz w:val="16"/>
        <w:szCs w:val="16"/>
      </w:rPr>
      <w:t>23 September</w:t>
    </w:r>
    <w:r w:rsidR="00B50055">
      <w:rPr>
        <w:rFonts w:asciiTheme="minorHAnsi" w:hAnsiTheme="minorHAnsi"/>
        <w:sz w:val="16"/>
        <w:szCs w:val="16"/>
      </w:rPr>
      <w:t xml:space="preserve"> 2016</w:t>
    </w:r>
    <w:r w:rsidR="007D3121" w:rsidRPr="007D29BC">
      <w:rPr>
        <w:rFonts w:asciiTheme="minorHAnsi" w:hAnsiTheme="minorHAnsi"/>
        <w:sz w:val="16"/>
        <w:szCs w:val="16"/>
      </w:rPr>
      <w:t xml:space="preserve"> </w:t>
    </w:r>
    <w:r w:rsidR="007D3121" w:rsidRPr="007D29BC">
      <w:rPr>
        <w:rFonts w:asciiTheme="minorHAnsi" w:hAnsiTheme="minorHAnsi"/>
        <w:sz w:val="16"/>
        <w:szCs w:val="16"/>
      </w:rPr>
      <w:tab/>
      <w:t xml:space="preserve">Page </w:t>
    </w:r>
    <w:r w:rsidR="00DC651A" w:rsidRPr="007D29BC">
      <w:rPr>
        <w:rFonts w:asciiTheme="minorHAnsi" w:hAnsiTheme="minorHAnsi"/>
        <w:sz w:val="16"/>
        <w:szCs w:val="16"/>
      </w:rPr>
      <w:fldChar w:fldCharType="begin"/>
    </w:r>
    <w:r w:rsidR="007D3121" w:rsidRPr="007D29BC">
      <w:rPr>
        <w:rFonts w:asciiTheme="minorHAnsi" w:hAnsiTheme="minorHAnsi"/>
        <w:sz w:val="16"/>
        <w:szCs w:val="16"/>
      </w:rPr>
      <w:instrText xml:space="preserve"> PAGE </w:instrText>
    </w:r>
    <w:r w:rsidR="00DC651A" w:rsidRPr="007D29BC">
      <w:rPr>
        <w:rFonts w:asciiTheme="minorHAnsi" w:hAnsiTheme="minorHAnsi"/>
        <w:sz w:val="16"/>
        <w:szCs w:val="16"/>
      </w:rPr>
      <w:fldChar w:fldCharType="separate"/>
    </w:r>
    <w:r w:rsidR="006B090A">
      <w:rPr>
        <w:rFonts w:asciiTheme="minorHAnsi" w:hAnsiTheme="minorHAnsi"/>
        <w:noProof/>
        <w:sz w:val="16"/>
        <w:szCs w:val="16"/>
      </w:rPr>
      <w:t>4</w:t>
    </w:r>
    <w:r w:rsidR="00DC651A" w:rsidRPr="007D29BC">
      <w:rPr>
        <w:rFonts w:asciiTheme="minorHAnsi" w:hAnsiTheme="minorHAnsi"/>
        <w:sz w:val="16"/>
        <w:szCs w:val="16"/>
      </w:rPr>
      <w:fldChar w:fldCharType="end"/>
    </w:r>
    <w:r w:rsidR="007D3121" w:rsidRPr="007D29BC">
      <w:rPr>
        <w:rFonts w:asciiTheme="minorHAnsi" w:hAnsiTheme="minorHAnsi"/>
        <w:sz w:val="16"/>
        <w:szCs w:val="16"/>
      </w:rPr>
      <w:t xml:space="preserve"> of </w:t>
    </w:r>
    <w:r w:rsidR="00DC651A" w:rsidRPr="007D29BC">
      <w:rPr>
        <w:rFonts w:asciiTheme="minorHAnsi" w:hAnsiTheme="minorHAnsi"/>
        <w:sz w:val="16"/>
        <w:szCs w:val="16"/>
      </w:rPr>
      <w:fldChar w:fldCharType="begin"/>
    </w:r>
    <w:r w:rsidR="007D3121" w:rsidRPr="007D29BC">
      <w:rPr>
        <w:rFonts w:asciiTheme="minorHAnsi" w:hAnsiTheme="minorHAnsi"/>
        <w:sz w:val="16"/>
        <w:szCs w:val="16"/>
      </w:rPr>
      <w:instrText xml:space="preserve"> NUMPAGES </w:instrText>
    </w:r>
    <w:r w:rsidR="00DC651A" w:rsidRPr="007D29BC">
      <w:rPr>
        <w:rFonts w:asciiTheme="minorHAnsi" w:hAnsiTheme="minorHAnsi"/>
        <w:sz w:val="16"/>
        <w:szCs w:val="16"/>
      </w:rPr>
      <w:fldChar w:fldCharType="separate"/>
    </w:r>
    <w:r w:rsidR="006B090A">
      <w:rPr>
        <w:rFonts w:asciiTheme="minorHAnsi" w:hAnsiTheme="minorHAnsi"/>
        <w:noProof/>
        <w:sz w:val="16"/>
        <w:szCs w:val="16"/>
      </w:rPr>
      <w:t>6</w:t>
    </w:r>
    <w:r w:rsidR="00DC651A" w:rsidRPr="007D29BC">
      <w:rPr>
        <w:rFonts w:asciiTheme="minorHAnsi" w:hAnsiTheme="minorHAnsi"/>
        <w:sz w:val="16"/>
        <w:szCs w:val="16"/>
      </w:rPr>
      <w:fldChar w:fldCharType="end"/>
    </w:r>
    <w:r w:rsidR="007D3121" w:rsidRPr="007D29BC">
      <w:rPr>
        <w:rFonts w:asciiTheme="minorHAnsi" w:hAnsiTheme="minorHAnsi"/>
        <w:sz w:val="16"/>
        <w:szCs w:val="16"/>
      </w:rPr>
      <w:tab/>
    </w:r>
    <w:r w:rsidR="00BD23A1">
      <w:rPr>
        <w:rFonts w:asciiTheme="minorHAnsi" w:hAnsiTheme="minorHAnsi"/>
        <w:sz w:val="16"/>
        <w:szCs w:val="16"/>
      </w:rPr>
      <w:t>v0.1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94B5A" w14:textId="77777777" w:rsidR="007276FB" w:rsidRDefault="007276FB">
      <w:r>
        <w:separator/>
      </w:r>
    </w:p>
  </w:footnote>
  <w:footnote w:type="continuationSeparator" w:id="0">
    <w:p w14:paraId="6E2F6DF8" w14:textId="77777777" w:rsidR="007276FB" w:rsidRDefault="007276FB">
      <w:r>
        <w:continuationSeparator/>
      </w:r>
    </w:p>
  </w:footnote>
  <w:footnote w:id="1">
    <w:p w14:paraId="7F6C7F8E" w14:textId="464737C3" w:rsidR="00F92F56" w:rsidRDefault="00F92F56">
      <w:pPr>
        <w:pStyle w:val="FootnoteText"/>
      </w:pPr>
      <w:r>
        <w:rPr>
          <w:rStyle w:val="FootnoteReference"/>
        </w:rPr>
        <w:footnoteRef/>
      </w:r>
      <w:r>
        <w:t xml:space="preserve"> DCP 261 - Excess Capacity Charges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5D389" w14:textId="0BE86242" w:rsidR="007D3121" w:rsidRPr="007D29BC" w:rsidRDefault="001A0838">
    <w:pPr>
      <w:pStyle w:val="Header"/>
      <w:rPr>
        <w:rFonts w:asciiTheme="minorHAnsi" w:hAnsiTheme="minorHAnsi"/>
        <w:sz w:val="16"/>
        <w:szCs w:val="16"/>
      </w:rPr>
    </w:pPr>
    <w:r w:rsidRPr="007D29BC">
      <w:rPr>
        <w:rFonts w:asciiTheme="minorHAnsi" w:hAnsiTheme="minorHAnsi"/>
        <w:sz w:val="16"/>
        <w:szCs w:val="16"/>
      </w:rPr>
      <w:t xml:space="preserve">DCUSA </w:t>
    </w:r>
    <w:r w:rsidR="00612FCD">
      <w:rPr>
        <w:rFonts w:asciiTheme="minorHAnsi" w:hAnsiTheme="minorHAnsi"/>
        <w:sz w:val="16"/>
        <w:szCs w:val="16"/>
      </w:rPr>
      <w:t>Change Report</w:t>
    </w:r>
    <w:r w:rsidRPr="007D29BC">
      <w:rPr>
        <w:rFonts w:asciiTheme="minorHAnsi" w:hAnsiTheme="minorHAnsi"/>
        <w:sz w:val="16"/>
        <w:szCs w:val="16"/>
      </w:rPr>
      <w:tab/>
    </w:r>
    <w:r w:rsidRPr="007D29BC">
      <w:rPr>
        <w:rFonts w:asciiTheme="minorHAnsi" w:hAnsiTheme="minorHAnsi"/>
        <w:sz w:val="16"/>
        <w:szCs w:val="16"/>
      </w:rPr>
      <w:tab/>
    </w:r>
    <w:r w:rsidR="00612C60" w:rsidRPr="007D29BC">
      <w:rPr>
        <w:rFonts w:asciiTheme="minorHAnsi" w:hAnsiTheme="minorHAnsi"/>
        <w:sz w:val="16"/>
        <w:szCs w:val="16"/>
      </w:rPr>
      <w:t xml:space="preserve">DCP </w:t>
    </w:r>
    <w:r w:rsidR="000D6CC1">
      <w:rPr>
        <w:rFonts w:asciiTheme="minorHAnsi" w:hAnsiTheme="minorHAnsi"/>
        <w:sz w:val="16"/>
        <w:szCs w:val="16"/>
      </w:rPr>
      <w:t>273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 w15:restartNumberingAfterBreak="0">
    <w:nsid w:val="2FFD4BB1"/>
    <w:multiLevelType w:val="hybridMultilevel"/>
    <w:tmpl w:val="2070D6A6"/>
    <w:lvl w:ilvl="0" w:tplc="08090001">
      <w:start w:val="1"/>
      <w:numFmt w:val="bullet"/>
      <w:lvlText w:val=""/>
      <w:lvlJc w:val="left"/>
      <w:pPr>
        <w:ind w:left="578" w:hanging="360"/>
      </w:pPr>
      <w:rPr>
        <w:rFonts w:ascii="Symbol" w:hAnsi="Symbol" w:hint="default"/>
      </w:rPr>
    </w:lvl>
    <w:lvl w:ilvl="1" w:tplc="08090003">
      <w:start w:val="1"/>
      <w:numFmt w:val="bullet"/>
      <w:lvlText w:val="o"/>
      <w:lvlJc w:val="left"/>
      <w:pPr>
        <w:ind w:left="1298" w:hanging="360"/>
      </w:pPr>
      <w:rPr>
        <w:rFonts w:ascii="Courier New" w:hAnsi="Courier New" w:cs="Courier New" w:hint="default"/>
      </w:rPr>
    </w:lvl>
    <w:lvl w:ilvl="2" w:tplc="08090005">
      <w:start w:val="1"/>
      <w:numFmt w:val="bullet"/>
      <w:lvlText w:val=""/>
      <w:lvlJc w:val="left"/>
      <w:pPr>
        <w:ind w:left="2018" w:hanging="360"/>
      </w:pPr>
      <w:rPr>
        <w:rFonts w:ascii="Wingdings" w:hAnsi="Wingdings" w:hint="default"/>
      </w:rPr>
    </w:lvl>
    <w:lvl w:ilvl="3" w:tplc="08090001">
      <w:start w:val="1"/>
      <w:numFmt w:val="bullet"/>
      <w:lvlText w:val=""/>
      <w:lvlJc w:val="left"/>
      <w:pPr>
        <w:ind w:left="2738" w:hanging="360"/>
      </w:pPr>
      <w:rPr>
        <w:rFonts w:ascii="Symbol" w:hAnsi="Symbol" w:hint="default"/>
      </w:rPr>
    </w:lvl>
    <w:lvl w:ilvl="4" w:tplc="08090003">
      <w:start w:val="1"/>
      <w:numFmt w:val="bullet"/>
      <w:lvlText w:val="o"/>
      <w:lvlJc w:val="left"/>
      <w:pPr>
        <w:ind w:left="3458" w:hanging="360"/>
      </w:pPr>
      <w:rPr>
        <w:rFonts w:ascii="Courier New" w:hAnsi="Courier New" w:cs="Courier New" w:hint="default"/>
      </w:rPr>
    </w:lvl>
    <w:lvl w:ilvl="5" w:tplc="08090005">
      <w:start w:val="1"/>
      <w:numFmt w:val="bullet"/>
      <w:lvlText w:val=""/>
      <w:lvlJc w:val="left"/>
      <w:pPr>
        <w:ind w:left="4178" w:hanging="360"/>
      </w:pPr>
      <w:rPr>
        <w:rFonts w:ascii="Wingdings" w:hAnsi="Wingdings" w:hint="default"/>
      </w:rPr>
    </w:lvl>
    <w:lvl w:ilvl="6" w:tplc="08090001">
      <w:start w:val="1"/>
      <w:numFmt w:val="bullet"/>
      <w:lvlText w:val=""/>
      <w:lvlJc w:val="left"/>
      <w:pPr>
        <w:ind w:left="4898" w:hanging="360"/>
      </w:pPr>
      <w:rPr>
        <w:rFonts w:ascii="Symbol" w:hAnsi="Symbol" w:hint="default"/>
      </w:rPr>
    </w:lvl>
    <w:lvl w:ilvl="7" w:tplc="08090003">
      <w:start w:val="1"/>
      <w:numFmt w:val="bullet"/>
      <w:lvlText w:val="o"/>
      <w:lvlJc w:val="left"/>
      <w:pPr>
        <w:ind w:left="5618" w:hanging="360"/>
      </w:pPr>
      <w:rPr>
        <w:rFonts w:ascii="Courier New" w:hAnsi="Courier New" w:cs="Courier New" w:hint="default"/>
      </w:rPr>
    </w:lvl>
    <w:lvl w:ilvl="8" w:tplc="08090005">
      <w:start w:val="1"/>
      <w:numFmt w:val="bullet"/>
      <w:lvlText w:val=""/>
      <w:lvlJc w:val="left"/>
      <w:pPr>
        <w:ind w:left="6338" w:hanging="360"/>
      </w:pPr>
      <w:rPr>
        <w:rFonts w:ascii="Wingdings" w:hAnsi="Wingdings" w:hint="default"/>
      </w:rPr>
    </w:lvl>
  </w:abstractNum>
  <w:abstractNum w:abstractNumId="4"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7333AC0"/>
    <w:multiLevelType w:val="multilevel"/>
    <w:tmpl w:val="4B7C5A9A"/>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20006D0"/>
    <w:multiLevelType w:val="hybridMultilevel"/>
    <w:tmpl w:val="4734F266"/>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F8415C"/>
    <w:multiLevelType w:val="hybridMultilevel"/>
    <w:tmpl w:val="DFA8F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2"/>
  </w:num>
  <w:num w:numId="5">
    <w:abstractNumId w:val="8"/>
  </w:num>
  <w:num w:numId="6">
    <w:abstractNumId w:val="1"/>
  </w:num>
  <w:num w:numId="7">
    <w:abstractNumId w:val="6"/>
  </w:num>
  <w:num w:numId="8">
    <w:abstractNumId w:val="4"/>
  </w:num>
  <w:num w:numId="9">
    <w:abstractNumId w:val="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9C"/>
    <w:rsid w:val="000005CC"/>
    <w:rsid w:val="000028E0"/>
    <w:rsid w:val="0000680D"/>
    <w:rsid w:val="00010ADE"/>
    <w:rsid w:val="000125BD"/>
    <w:rsid w:val="00012AC1"/>
    <w:rsid w:val="00013C8B"/>
    <w:rsid w:val="00017434"/>
    <w:rsid w:val="00020ACF"/>
    <w:rsid w:val="00020E7D"/>
    <w:rsid w:val="00024E44"/>
    <w:rsid w:val="00024E49"/>
    <w:rsid w:val="0002680F"/>
    <w:rsid w:val="00033B08"/>
    <w:rsid w:val="00033F40"/>
    <w:rsid w:val="0003400C"/>
    <w:rsid w:val="000347AF"/>
    <w:rsid w:val="00036D63"/>
    <w:rsid w:val="000371EB"/>
    <w:rsid w:val="0004141C"/>
    <w:rsid w:val="00043B8E"/>
    <w:rsid w:val="00043ED4"/>
    <w:rsid w:val="000449CE"/>
    <w:rsid w:val="00044BDF"/>
    <w:rsid w:val="00044FB1"/>
    <w:rsid w:val="00046173"/>
    <w:rsid w:val="00047B01"/>
    <w:rsid w:val="000523E0"/>
    <w:rsid w:val="000554EA"/>
    <w:rsid w:val="00055AC9"/>
    <w:rsid w:val="00056497"/>
    <w:rsid w:val="00056946"/>
    <w:rsid w:val="00057701"/>
    <w:rsid w:val="00062C3E"/>
    <w:rsid w:val="00063592"/>
    <w:rsid w:val="00065B17"/>
    <w:rsid w:val="00066325"/>
    <w:rsid w:val="0007178C"/>
    <w:rsid w:val="00073AEA"/>
    <w:rsid w:val="00075C69"/>
    <w:rsid w:val="0007678E"/>
    <w:rsid w:val="000772D1"/>
    <w:rsid w:val="00082025"/>
    <w:rsid w:val="000825B9"/>
    <w:rsid w:val="00083462"/>
    <w:rsid w:val="00084453"/>
    <w:rsid w:val="00086056"/>
    <w:rsid w:val="00086D93"/>
    <w:rsid w:val="000872ED"/>
    <w:rsid w:val="000903DD"/>
    <w:rsid w:val="0009125E"/>
    <w:rsid w:val="00091297"/>
    <w:rsid w:val="000912BA"/>
    <w:rsid w:val="00092792"/>
    <w:rsid w:val="000930CB"/>
    <w:rsid w:val="000952FD"/>
    <w:rsid w:val="000A18F0"/>
    <w:rsid w:val="000A3FCB"/>
    <w:rsid w:val="000A4776"/>
    <w:rsid w:val="000B0A95"/>
    <w:rsid w:val="000B0F57"/>
    <w:rsid w:val="000B239F"/>
    <w:rsid w:val="000B3D10"/>
    <w:rsid w:val="000B762C"/>
    <w:rsid w:val="000C0643"/>
    <w:rsid w:val="000C1298"/>
    <w:rsid w:val="000C42BC"/>
    <w:rsid w:val="000C47FC"/>
    <w:rsid w:val="000C7004"/>
    <w:rsid w:val="000D29EA"/>
    <w:rsid w:val="000D3FB7"/>
    <w:rsid w:val="000D4E79"/>
    <w:rsid w:val="000D6CC1"/>
    <w:rsid w:val="000E0A66"/>
    <w:rsid w:val="000E21A9"/>
    <w:rsid w:val="000E271A"/>
    <w:rsid w:val="000E3F45"/>
    <w:rsid w:val="000E7B83"/>
    <w:rsid w:val="000E7C8E"/>
    <w:rsid w:val="000F04A3"/>
    <w:rsid w:val="000F36C4"/>
    <w:rsid w:val="000F3808"/>
    <w:rsid w:val="000F427D"/>
    <w:rsid w:val="000F5552"/>
    <w:rsid w:val="00100A92"/>
    <w:rsid w:val="00103AAD"/>
    <w:rsid w:val="001047FC"/>
    <w:rsid w:val="00105454"/>
    <w:rsid w:val="001067AC"/>
    <w:rsid w:val="00112798"/>
    <w:rsid w:val="001127A2"/>
    <w:rsid w:val="001140EC"/>
    <w:rsid w:val="00115122"/>
    <w:rsid w:val="00115E9D"/>
    <w:rsid w:val="00117596"/>
    <w:rsid w:val="001202B5"/>
    <w:rsid w:val="00125261"/>
    <w:rsid w:val="001253BD"/>
    <w:rsid w:val="00127A4D"/>
    <w:rsid w:val="001311EA"/>
    <w:rsid w:val="001314AD"/>
    <w:rsid w:val="00131838"/>
    <w:rsid w:val="00131FA2"/>
    <w:rsid w:val="00134B56"/>
    <w:rsid w:val="00134DB0"/>
    <w:rsid w:val="0013523D"/>
    <w:rsid w:val="001376B1"/>
    <w:rsid w:val="00137A2E"/>
    <w:rsid w:val="00137B95"/>
    <w:rsid w:val="001415F4"/>
    <w:rsid w:val="00143F5D"/>
    <w:rsid w:val="00144BB1"/>
    <w:rsid w:val="001452BA"/>
    <w:rsid w:val="00145A92"/>
    <w:rsid w:val="00146D8A"/>
    <w:rsid w:val="00147A91"/>
    <w:rsid w:val="00150446"/>
    <w:rsid w:val="0015394C"/>
    <w:rsid w:val="00154005"/>
    <w:rsid w:val="00163E81"/>
    <w:rsid w:val="00164050"/>
    <w:rsid w:val="00174E38"/>
    <w:rsid w:val="001754AC"/>
    <w:rsid w:val="00177740"/>
    <w:rsid w:val="00187017"/>
    <w:rsid w:val="00190C3B"/>
    <w:rsid w:val="00195174"/>
    <w:rsid w:val="001A0838"/>
    <w:rsid w:val="001A13C3"/>
    <w:rsid w:val="001A24CC"/>
    <w:rsid w:val="001A2891"/>
    <w:rsid w:val="001A384B"/>
    <w:rsid w:val="001A4569"/>
    <w:rsid w:val="001A4961"/>
    <w:rsid w:val="001A4C37"/>
    <w:rsid w:val="001A6D0C"/>
    <w:rsid w:val="001A6E4E"/>
    <w:rsid w:val="001A7849"/>
    <w:rsid w:val="001B6526"/>
    <w:rsid w:val="001C019B"/>
    <w:rsid w:val="001C13C7"/>
    <w:rsid w:val="001C3F03"/>
    <w:rsid w:val="001C5181"/>
    <w:rsid w:val="001C6F6D"/>
    <w:rsid w:val="001C74AD"/>
    <w:rsid w:val="001C757E"/>
    <w:rsid w:val="001C77A7"/>
    <w:rsid w:val="001D26E8"/>
    <w:rsid w:val="001D4F1B"/>
    <w:rsid w:val="001D7135"/>
    <w:rsid w:val="001D7F4C"/>
    <w:rsid w:val="001E18FD"/>
    <w:rsid w:val="001E2907"/>
    <w:rsid w:val="001E4D85"/>
    <w:rsid w:val="001F1C28"/>
    <w:rsid w:val="001F3031"/>
    <w:rsid w:val="001F5128"/>
    <w:rsid w:val="001F54FB"/>
    <w:rsid w:val="001F5A22"/>
    <w:rsid w:val="001F5C27"/>
    <w:rsid w:val="001F6245"/>
    <w:rsid w:val="001F64E1"/>
    <w:rsid w:val="001F7FA3"/>
    <w:rsid w:val="00202971"/>
    <w:rsid w:val="002038CB"/>
    <w:rsid w:val="002041FA"/>
    <w:rsid w:val="00211F54"/>
    <w:rsid w:val="0021215D"/>
    <w:rsid w:val="0021626D"/>
    <w:rsid w:val="002210CB"/>
    <w:rsid w:val="00221D5E"/>
    <w:rsid w:val="00222901"/>
    <w:rsid w:val="0022390A"/>
    <w:rsid w:val="00223B1C"/>
    <w:rsid w:val="00223F66"/>
    <w:rsid w:val="00224683"/>
    <w:rsid w:val="002264D0"/>
    <w:rsid w:val="002273D6"/>
    <w:rsid w:val="00231BF8"/>
    <w:rsid w:val="002323FA"/>
    <w:rsid w:val="00233DF0"/>
    <w:rsid w:val="00235B0F"/>
    <w:rsid w:val="00237CCF"/>
    <w:rsid w:val="00240807"/>
    <w:rsid w:val="00240EEC"/>
    <w:rsid w:val="00242D4F"/>
    <w:rsid w:val="00242E15"/>
    <w:rsid w:val="002465B6"/>
    <w:rsid w:val="00246CE1"/>
    <w:rsid w:val="00250277"/>
    <w:rsid w:val="00252E64"/>
    <w:rsid w:val="00253E0E"/>
    <w:rsid w:val="00254059"/>
    <w:rsid w:val="00256D59"/>
    <w:rsid w:val="00260353"/>
    <w:rsid w:val="00260480"/>
    <w:rsid w:val="00261861"/>
    <w:rsid w:val="00261BCB"/>
    <w:rsid w:val="00263CEA"/>
    <w:rsid w:val="00263DD6"/>
    <w:rsid w:val="002651E6"/>
    <w:rsid w:val="0027214B"/>
    <w:rsid w:val="002800B6"/>
    <w:rsid w:val="00280711"/>
    <w:rsid w:val="00280875"/>
    <w:rsid w:val="0028206A"/>
    <w:rsid w:val="00282848"/>
    <w:rsid w:val="00284327"/>
    <w:rsid w:val="002843DF"/>
    <w:rsid w:val="00284E3F"/>
    <w:rsid w:val="00286A7D"/>
    <w:rsid w:val="0028783E"/>
    <w:rsid w:val="002919ED"/>
    <w:rsid w:val="002944C8"/>
    <w:rsid w:val="00297941"/>
    <w:rsid w:val="002A69DD"/>
    <w:rsid w:val="002A7B1D"/>
    <w:rsid w:val="002B3675"/>
    <w:rsid w:val="002B4269"/>
    <w:rsid w:val="002B456D"/>
    <w:rsid w:val="002C55DB"/>
    <w:rsid w:val="002C7081"/>
    <w:rsid w:val="002D0763"/>
    <w:rsid w:val="002D0F49"/>
    <w:rsid w:val="002D1B3D"/>
    <w:rsid w:val="002D2FE0"/>
    <w:rsid w:val="002D7F11"/>
    <w:rsid w:val="002E1836"/>
    <w:rsid w:val="002E1D61"/>
    <w:rsid w:val="002E3048"/>
    <w:rsid w:val="002E3680"/>
    <w:rsid w:val="002E43EA"/>
    <w:rsid w:val="002E7029"/>
    <w:rsid w:val="002F173C"/>
    <w:rsid w:val="002F3265"/>
    <w:rsid w:val="002F68D3"/>
    <w:rsid w:val="002F705F"/>
    <w:rsid w:val="0030078E"/>
    <w:rsid w:val="00303943"/>
    <w:rsid w:val="003040DE"/>
    <w:rsid w:val="00304FFF"/>
    <w:rsid w:val="00311375"/>
    <w:rsid w:val="003137B8"/>
    <w:rsid w:val="00314BBE"/>
    <w:rsid w:val="00321738"/>
    <w:rsid w:val="00325E50"/>
    <w:rsid w:val="00325F2D"/>
    <w:rsid w:val="00326C68"/>
    <w:rsid w:val="00327AFE"/>
    <w:rsid w:val="00331748"/>
    <w:rsid w:val="00332302"/>
    <w:rsid w:val="0033482A"/>
    <w:rsid w:val="00337126"/>
    <w:rsid w:val="00340B35"/>
    <w:rsid w:val="00341962"/>
    <w:rsid w:val="00342BE4"/>
    <w:rsid w:val="00345608"/>
    <w:rsid w:val="00346905"/>
    <w:rsid w:val="00347FCF"/>
    <w:rsid w:val="00352019"/>
    <w:rsid w:val="00352729"/>
    <w:rsid w:val="003552C6"/>
    <w:rsid w:val="00357A5E"/>
    <w:rsid w:val="003647B8"/>
    <w:rsid w:val="00364F0B"/>
    <w:rsid w:val="00365B06"/>
    <w:rsid w:val="00366B63"/>
    <w:rsid w:val="0036708F"/>
    <w:rsid w:val="00372239"/>
    <w:rsid w:val="0037353E"/>
    <w:rsid w:val="00375600"/>
    <w:rsid w:val="00375847"/>
    <w:rsid w:val="00376E51"/>
    <w:rsid w:val="00377515"/>
    <w:rsid w:val="00380813"/>
    <w:rsid w:val="00380FD6"/>
    <w:rsid w:val="00381F53"/>
    <w:rsid w:val="00387B72"/>
    <w:rsid w:val="003922E3"/>
    <w:rsid w:val="003927B9"/>
    <w:rsid w:val="00392849"/>
    <w:rsid w:val="00393139"/>
    <w:rsid w:val="00393850"/>
    <w:rsid w:val="003943C4"/>
    <w:rsid w:val="00397F93"/>
    <w:rsid w:val="003A37D2"/>
    <w:rsid w:val="003A396A"/>
    <w:rsid w:val="003A5B6F"/>
    <w:rsid w:val="003B32D3"/>
    <w:rsid w:val="003B3354"/>
    <w:rsid w:val="003B5D6B"/>
    <w:rsid w:val="003B7812"/>
    <w:rsid w:val="003C44A8"/>
    <w:rsid w:val="003C4B51"/>
    <w:rsid w:val="003C5F6B"/>
    <w:rsid w:val="003C6C41"/>
    <w:rsid w:val="003D0026"/>
    <w:rsid w:val="003D2193"/>
    <w:rsid w:val="003D2B87"/>
    <w:rsid w:val="003E21F3"/>
    <w:rsid w:val="003E40A6"/>
    <w:rsid w:val="003E484D"/>
    <w:rsid w:val="003E50B1"/>
    <w:rsid w:val="003E5365"/>
    <w:rsid w:val="003F1BE3"/>
    <w:rsid w:val="003F1FFE"/>
    <w:rsid w:val="003F3FAD"/>
    <w:rsid w:val="003F4E83"/>
    <w:rsid w:val="003F57C8"/>
    <w:rsid w:val="003F5B7B"/>
    <w:rsid w:val="003F61EC"/>
    <w:rsid w:val="003F67DB"/>
    <w:rsid w:val="003F7576"/>
    <w:rsid w:val="003F7966"/>
    <w:rsid w:val="004011D9"/>
    <w:rsid w:val="0040356E"/>
    <w:rsid w:val="0040513A"/>
    <w:rsid w:val="004066FF"/>
    <w:rsid w:val="0041369F"/>
    <w:rsid w:val="00415220"/>
    <w:rsid w:val="00416FF5"/>
    <w:rsid w:val="00420C34"/>
    <w:rsid w:val="004233AA"/>
    <w:rsid w:val="00427696"/>
    <w:rsid w:val="0043452F"/>
    <w:rsid w:val="00434C17"/>
    <w:rsid w:val="00434D8F"/>
    <w:rsid w:val="00434DC2"/>
    <w:rsid w:val="00435098"/>
    <w:rsid w:val="00436B45"/>
    <w:rsid w:val="00442FBA"/>
    <w:rsid w:val="0044402A"/>
    <w:rsid w:val="0044439C"/>
    <w:rsid w:val="00446368"/>
    <w:rsid w:val="00447852"/>
    <w:rsid w:val="00450805"/>
    <w:rsid w:val="00450EB6"/>
    <w:rsid w:val="00453B3B"/>
    <w:rsid w:val="00456120"/>
    <w:rsid w:val="00456633"/>
    <w:rsid w:val="00460896"/>
    <w:rsid w:val="00461524"/>
    <w:rsid w:val="004650CA"/>
    <w:rsid w:val="0046539B"/>
    <w:rsid w:val="0046701A"/>
    <w:rsid w:val="00467A9C"/>
    <w:rsid w:val="00470B00"/>
    <w:rsid w:val="00471677"/>
    <w:rsid w:val="00472494"/>
    <w:rsid w:val="004736B8"/>
    <w:rsid w:val="0047408D"/>
    <w:rsid w:val="00476005"/>
    <w:rsid w:val="0048240C"/>
    <w:rsid w:val="00483295"/>
    <w:rsid w:val="0048684C"/>
    <w:rsid w:val="00486E43"/>
    <w:rsid w:val="00487F22"/>
    <w:rsid w:val="00492C26"/>
    <w:rsid w:val="00493480"/>
    <w:rsid w:val="004977DD"/>
    <w:rsid w:val="00497D09"/>
    <w:rsid w:val="004A1D54"/>
    <w:rsid w:val="004A2FD8"/>
    <w:rsid w:val="004A6DFA"/>
    <w:rsid w:val="004A7ED7"/>
    <w:rsid w:val="004A7F08"/>
    <w:rsid w:val="004B0018"/>
    <w:rsid w:val="004B3F8E"/>
    <w:rsid w:val="004B4C5A"/>
    <w:rsid w:val="004B4CE0"/>
    <w:rsid w:val="004B4FDB"/>
    <w:rsid w:val="004B5765"/>
    <w:rsid w:val="004B5B54"/>
    <w:rsid w:val="004B69BF"/>
    <w:rsid w:val="004B7BBF"/>
    <w:rsid w:val="004C051C"/>
    <w:rsid w:val="004C0C31"/>
    <w:rsid w:val="004C2CF0"/>
    <w:rsid w:val="004C30B8"/>
    <w:rsid w:val="004C719F"/>
    <w:rsid w:val="004C76A5"/>
    <w:rsid w:val="004D5995"/>
    <w:rsid w:val="004D5A3C"/>
    <w:rsid w:val="004E3181"/>
    <w:rsid w:val="004E5595"/>
    <w:rsid w:val="004E5742"/>
    <w:rsid w:val="004F4F3C"/>
    <w:rsid w:val="004F50B0"/>
    <w:rsid w:val="004F58AC"/>
    <w:rsid w:val="004F5C7A"/>
    <w:rsid w:val="004F6BB1"/>
    <w:rsid w:val="004F6DD6"/>
    <w:rsid w:val="00501F0A"/>
    <w:rsid w:val="00505844"/>
    <w:rsid w:val="00512B50"/>
    <w:rsid w:val="00513405"/>
    <w:rsid w:val="00513F1A"/>
    <w:rsid w:val="0052339D"/>
    <w:rsid w:val="0052410C"/>
    <w:rsid w:val="00525079"/>
    <w:rsid w:val="00526829"/>
    <w:rsid w:val="005320D4"/>
    <w:rsid w:val="005360A5"/>
    <w:rsid w:val="00540745"/>
    <w:rsid w:val="00540861"/>
    <w:rsid w:val="005415E7"/>
    <w:rsid w:val="005426FB"/>
    <w:rsid w:val="00542C69"/>
    <w:rsid w:val="0054368F"/>
    <w:rsid w:val="00545305"/>
    <w:rsid w:val="00550720"/>
    <w:rsid w:val="00551F11"/>
    <w:rsid w:val="005547CF"/>
    <w:rsid w:val="005547F5"/>
    <w:rsid w:val="0055551E"/>
    <w:rsid w:val="00555DBA"/>
    <w:rsid w:val="00562145"/>
    <w:rsid w:val="0056372F"/>
    <w:rsid w:val="00566054"/>
    <w:rsid w:val="005712F0"/>
    <w:rsid w:val="00572506"/>
    <w:rsid w:val="00573EC1"/>
    <w:rsid w:val="00576290"/>
    <w:rsid w:val="00582EFB"/>
    <w:rsid w:val="0058352E"/>
    <w:rsid w:val="00583777"/>
    <w:rsid w:val="00584657"/>
    <w:rsid w:val="00590D2A"/>
    <w:rsid w:val="00594568"/>
    <w:rsid w:val="005A1275"/>
    <w:rsid w:val="005A1F49"/>
    <w:rsid w:val="005A4A45"/>
    <w:rsid w:val="005B1FD7"/>
    <w:rsid w:val="005C1D98"/>
    <w:rsid w:val="005C21D2"/>
    <w:rsid w:val="005C3007"/>
    <w:rsid w:val="005C3CFC"/>
    <w:rsid w:val="005D1048"/>
    <w:rsid w:val="005D159C"/>
    <w:rsid w:val="005D1DC8"/>
    <w:rsid w:val="005D41E3"/>
    <w:rsid w:val="005D5FF5"/>
    <w:rsid w:val="005D720B"/>
    <w:rsid w:val="005E6641"/>
    <w:rsid w:val="005E6C69"/>
    <w:rsid w:val="005E7EB8"/>
    <w:rsid w:val="005F4DCA"/>
    <w:rsid w:val="005F5F3D"/>
    <w:rsid w:val="005F7403"/>
    <w:rsid w:val="005F7A1A"/>
    <w:rsid w:val="006012B3"/>
    <w:rsid w:val="006030C2"/>
    <w:rsid w:val="00606479"/>
    <w:rsid w:val="00607564"/>
    <w:rsid w:val="00607A0E"/>
    <w:rsid w:val="00611723"/>
    <w:rsid w:val="00612C60"/>
    <w:rsid w:val="00612FCD"/>
    <w:rsid w:val="00614B6D"/>
    <w:rsid w:val="00615F22"/>
    <w:rsid w:val="00620E07"/>
    <w:rsid w:val="00621D01"/>
    <w:rsid w:val="00621E54"/>
    <w:rsid w:val="00622CDC"/>
    <w:rsid w:val="00625FD5"/>
    <w:rsid w:val="00626399"/>
    <w:rsid w:val="00627AB2"/>
    <w:rsid w:val="00627DE1"/>
    <w:rsid w:val="0063045C"/>
    <w:rsid w:val="00630652"/>
    <w:rsid w:val="006307B5"/>
    <w:rsid w:val="00631896"/>
    <w:rsid w:val="00631B51"/>
    <w:rsid w:val="0063346F"/>
    <w:rsid w:val="0063417C"/>
    <w:rsid w:val="006440AA"/>
    <w:rsid w:val="006647EC"/>
    <w:rsid w:val="006658B0"/>
    <w:rsid w:val="00673C6A"/>
    <w:rsid w:val="0067772F"/>
    <w:rsid w:val="006809A2"/>
    <w:rsid w:val="0068221C"/>
    <w:rsid w:val="00686A4A"/>
    <w:rsid w:val="00690322"/>
    <w:rsid w:val="006918EE"/>
    <w:rsid w:val="00691F7D"/>
    <w:rsid w:val="00692EF0"/>
    <w:rsid w:val="006943DC"/>
    <w:rsid w:val="00697864"/>
    <w:rsid w:val="006A2FA2"/>
    <w:rsid w:val="006A5428"/>
    <w:rsid w:val="006A5D92"/>
    <w:rsid w:val="006A6076"/>
    <w:rsid w:val="006A653D"/>
    <w:rsid w:val="006A77D4"/>
    <w:rsid w:val="006B090A"/>
    <w:rsid w:val="006B4D89"/>
    <w:rsid w:val="006C014A"/>
    <w:rsid w:val="006C0577"/>
    <w:rsid w:val="006C0B86"/>
    <w:rsid w:val="006C2610"/>
    <w:rsid w:val="006C2DD5"/>
    <w:rsid w:val="006C52E0"/>
    <w:rsid w:val="006D037F"/>
    <w:rsid w:val="006D1687"/>
    <w:rsid w:val="006D3528"/>
    <w:rsid w:val="006D5421"/>
    <w:rsid w:val="006D774C"/>
    <w:rsid w:val="006E1085"/>
    <w:rsid w:val="006E35D3"/>
    <w:rsid w:val="006E7697"/>
    <w:rsid w:val="006E7D44"/>
    <w:rsid w:val="007024E1"/>
    <w:rsid w:val="007040F7"/>
    <w:rsid w:val="00705CA2"/>
    <w:rsid w:val="0070643D"/>
    <w:rsid w:val="00707CA0"/>
    <w:rsid w:val="00707F20"/>
    <w:rsid w:val="00711F80"/>
    <w:rsid w:val="007133A5"/>
    <w:rsid w:val="00716176"/>
    <w:rsid w:val="00717BD0"/>
    <w:rsid w:val="00720ED5"/>
    <w:rsid w:val="00725473"/>
    <w:rsid w:val="007255F8"/>
    <w:rsid w:val="0072566F"/>
    <w:rsid w:val="0072567A"/>
    <w:rsid w:val="007275EF"/>
    <w:rsid w:val="007276FB"/>
    <w:rsid w:val="00727E92"/>
    <w:rsid w:val="00734786"/>
    <w:rsid w:val="007347C8"/>
    <w:rsid w:val="00735329"/>
    <w:rsid w:val="007375CC"/>
    <w:rsid w:val="0074293F"/>
    <w:rsid w:val="00743600"/>
    <w:rsid w:val="00745790"/>
    <w:rsid w:val="007465D6"/>
    <w:rsid w:val="0075033E"/>
    <w:rsid w:val="00750DFA"/>
    <w:rsid w:val="00750ECC"/>
    <w:rsid w:val="00752963"/>
    <w:rsid w:val="00752C14"/>
    <w:rsid w:val="00753808"/>
    <w:rsid w:val="007571AA"/>
    <w:rsid w:val="00757E0B"/>
    <w:rsid w:val="0076185F"/>
    <w:rsid w:val="00764066"/>
    <w:rsid w:val="0076676F"/>
    <w:rsid w:val="007667A0"/>
    <w:rsid w:val="0076780D"/>
    <w:rsid w:val="00767AA7"/>
    <w:rsid w:val="00771000"/>
    <w:rsid w:val="00771F3C"/>
    <w:rsid w:val="007725F5"/>
    <w:rsid w:val="0077599E"/>
    <w:rsid w:val="00786FBC"/>
    <w:rsid w:val="007874ED"/>
    <w:rsid w:val="00795C5B"/>
    <w:rsid w:val="007A0A5A"/>
    <w:rsid w:val="007A20E4"/>
    <w:rsid w:val="007A2B24"/>
    <w:rsid w:val="007A37CC"/>
    <w:rsid w:val="007A4483"/>
    <w:rsid w:val="007B04ED"/>
    <w:rsid w:val="007B3459"/>
    <w:rsid w:val="007B3904"/>
    <w:rsid w:val="007B5153"/>
    <w:rsid w:val="007B6132"/>
    <w:rsid w:val="007B78FF"/>
    <w:rsid w:val="007C07A6"/>
    <w:rsid w:val="007C53AB"/>
    <w:rsid w:val="007C6798"/>
    <w:rsid w:val="007C7AE0"/>
    <w:rsid w:val="007D29BC"/>
    <w:rsid w:val="007D3121"/>
    <w:rsid w:val="007D32F2"/>
    <w:rsid w:val="007D3601"/>
    <w:rsid w:val="007D4493"/>
    <w:rsid w:val="007D6A57"/>
    <w:rsid w:val="007D7AE2"/>
    <w:rsid w:val="007E07D9"/>
    <w:rsid w:val="007E07E3"/>
    <w:rsid w:val="007E1B42"/>
    <w:rsid w:val="007E32AA"/>
    <w:rsid w:val="007E3E94"/>
    <w:rsid w:val="007E4657"/>
    <w:rsid w:val="007E5FA2"/>
    <w:rsid w:val="007E7FCD"/>
    <w:rsid w:val="007F3A74"/>
    <w:rsid w:val="007F3B5A"/>
    <w:rsid w:val="007F4BC4"/>
    <w:rsid w:val="0080023A"/>
    <w:rsid w:val="00800B0C"/>
    <w:rsid w:val="00801F17"/>
    <w:rsid w:val="00803D7E"/>
    <w:rsid w:val="008060FA"/>
    <w:rsid w:val="0081121E"/>
    <w:rsid w:val="008115C6"/>
    <w:rsid w:val="0081234C"/>
    <w:rsid w:val="00812371"/>
    <w:rsid w:val="008132DA"/>
    <w:rsid w:val="008135E3"/>
    <w:rsid w:val="00813FD8"/>
    <w:rsid w:val="00814D9B"/>
    <w:rsid w:val="00817CD6"/>
    <w:rsid w:val="008211CC"/>
    <w:rsid w:val="0082230A"/>
    <w:rsid w:val="008270D4"/>
    <w:rsid w:val="008342EE"/>
    <w:rsid w:val="0083430B"/>
    <w:rsid w:val="008343B7"/>
    <w:rsid w:val="00837074"/>
    <w:rsid w:val="00837123"/>
    <w:rsid w:val="00837B05"/>
    <w:rsid w:val="00840BAF"/>
    <w:rsid w:val="008432AA"/>
    <w:rsid w:val="008456F8"/>
    <w:rsid w:val="008467F2"/>
    <w:rsid w:val="0084761C"/>
    <w:rsid w:val="0085228D"/>
    <w:rsid w:val="0085287E"/>
    <w:rsid w:val="00852B9C"/>
    <w:rsid w:val="00852DC7"/>
    <w:rsid w:val="008531B4"/>
    <w:rsid w:val="008539BB"/>
    <w:rsid w:val="00856B88"/>
    <w:rsid w:val="00856CFA"/>
    <w:rsid w:val="00857C4D"/>
    <w:rsid w:val="00860992"/>
    <w:rsid w:val="008615E1"/>
    <w:rsid w:val="008654B5"/>
    <w:rsid w:val="008656B7"/>
    <w:rsid w:val="00865B76"/>
    <w:rsid w:val="008672AB"/>
    <w:rsid w:val="00867B0B"/>
    <w:rsid w:val="00870B2F"/>
    <w:rsid w:val="00871894"/>
    <w:rsid w:val="008719AA"/>
    <w:rsid w:val="0087539A"/>
    <w:rsid w:val="00876503"/>
    <w:rsid w:val="00876A30"/>
    <w:rsid w:val="00880FBA"/>
    <w:rsid w:val="008838DC"/>
    <w:rsid w:val="00884B97"/>
    <w:rsid w:val="00885D96"/>
    <w:rsid w:val="00885FD3"/>
    <w:rsid w:val="008869E6"/>
    <w:rsid w:val="008906BB"/>
    <w:rsid w:val="0089094B"/>
    <w:rsid w:val="00891B66"/>
    <w:rsid w:val="00892AE4"/>
    <w:rsid w:val="00897B9A"/>
    <w:rsid w:val="00897FDA"/>
    <w:rsid w:val="008A17E4"/>
    <w:rsid w:val="008A3046"/>
    <w:rsid w:val="008A30FD"/>
    <w:rsid w:val="008A5381"/>
    <w:rsid w:val="008A611F"/>
    <w:rsid w:val="008A6846"/>
    <w:rsid w:val="008A6B50"/>
    <w:rsid w:val="008A79D4"/>
    <w:rsid w:val="008B570A"/>
    <w:rsid w:val="008B6C04"/>
    <w:rsid w:val="008C0633"/>
    <w:rsid w:val="008C0EAF"/>
    <w:rsid w:val="008C13AE"/>
    <w:rsid w:val="008C6AA7"/>
    <w:rsid w:val="008D2527"/>
    <w:rsid w:val="008D2704"/>
    <w:rsid w:val="008D6D3D"/>
    <w:rsid w:val="008D7AFA"/>
    <w:rsid w:val="008E011D"/>
    <w:rsid w:val="008E1656"/>
    <w:rsid w:val="008E65C9"/>
    <w:rsid w:val="008E6A3E"/>
    <w:rsid w:val="008F0D7B"/>
    <w:rsid w:val="008F35A3"/>
    <w:rsid w:val="008F3DFE"/>
    <w:rsid w:val="008F499E"/>
    <w:rsid w:val="008F731B"/>
    <w:rsid w:val="008F747D"/>
    <w:rsid w:val="008F7E36"/>
    <w:rsid w:val="009030DD"/>
    <w:rsid w:val="00904D83"/>
    <w:rsid w:val="009051DF"/>
    <w:rsid w:val="009057C5"/>
    <w:rsid w:val="00905E7E"/>
    <w:rsid w:val="009067D7"/>
    <w:rsid w:val="00910B8F"/>
    <w:rsid w:val="0091137B"/>
    <w:rsid w:val="00916B3B"/>
    <w:rsid w:val="00916B57"/>
    <w:rsid w:val="00922700"/>
    <w:rsid w:val="00922FDA"/>
    <w:rsid w:val="009267CB"/>
    <w:rsid w:val="00931F32"/>
    <w:rsid w:val="00932C03"/>
    <w:rsid w:val="0093344D"/>
    <w:rsid w:val="00934FA4"/>
    <w:rsid w:val="00935C95"/>
    <w:rsid w:val="00936A82"/>
    <w:rsid w:val="009424C0"/>
    <w:rsid w:val="009457C7"/>
    <w:rsid w:val="0094750A"/>
    <w:rsid w:val="009502B2"/>
    <w:rsid w:val="00952C0E"/>
    <w:rsid w:val="009534CC"/>
    <w:rsid w:val="00953BD7"/>
    <w:rsid w:val="009567DD"/>
    <w:rsid w:val="00960EB4"/>
    <w:rsid w:val="00961717"/>
    <w:rsid w:val="0096181A"/>
    <w:rsid w:val="00962680"/>
    <w:rsid w:val="0096297F"/>
    <w:rsid w:val="009679E5"/>
    <w:rsid w:val="009708F3"/>
    <w:rsid w:val="0097284A"/>
    <w:rsid w:val="0097293C"/>
    <w:rsid w:val="00976B38"/>
    <w:rsid w:val="009778D2"/>
    <w:rsid w:val="00977A29"/>
    <w:rsid w:val="00981C72"/>
    <w:rsid w:val="00984B97"/>
    <w:rsid w:val="009851DE"/>
    <w:rsid w:val="00986D22"/>
    <w:rsid w:val="009910A3"/>
    <w:rsid w:val="009937E8"/>
    <w:rsid w:val="00993968"/>
    <w:rsid w:val="00993FAB"/>
    <w:rsid w:val="009A1D93"/>
    <w:rsid w:val="009A3F69"/>
    <w:rsid w:val="009A5567"/>
    <w:rsid w:val="009A77CD"/>
    <w:rsid w:val="009A7B08"/>
    <w:rsid w:val="009B3104"/>
    <w:rsid w:val="009B3A22"/>
    <w:rsid w:val="009B3AAA"/>
    <w:rsid w:val="009B3DD0"/>
    <w:rsid w:val="009B663C"/>
    <w:rsid w:val="009B67EA"/>
    <w:rsid w:val="009B705F"/>
    <w:rsid w:val="009B762A"/>
    <w:rsid w:val="009C0C5D"/>
    <w:rsid w:val="009C3EFC"/>
    <w:rsid w:val="009C530A"/>
    <w:rsid w:val="009D2446"/>
    <w:rsid w:val="009D74C8"/>
    <w:rsid w:val="009D7B40"/>
    <w:rsid w:val="009D7D49"/>
    <w:rsid w:val="009E0D16"/>
    <w:rsid w:val="009E7510"/>
    <w:rsid w:val="009E7D88"/>
    <w:rsid w:val="009F052C"/>
    <w:rsid w:val="009F244A"/>
    <w:rsid w:val="009F6328"/>
    <w:rsid w:val="00A026FA"/>
    <w:rsid w:val="00A030CB"/>
    <w:rsid w:val="00A03529"/>
    <w:rsid w:val="00A03EF7"/>
    <w:rsid w:val="00A03F47"/>
    <w:rsid w:val="00A04AEB"/>
    <w:rsid w:val="00A04E24"/>
    <w:rsid w:val="00A066E2"/>
    <w:rsid w:val="00A07BF7"/>
    <w:rsid w:val="00A10970"/>
    <w:rsid w:val="00A11672"/>
    <w:rsid w:val="00A1331C"/>
    <w:rsid w:val="00A15083"/>
    <w:rsid w:val="00A15DE2"/>
    <w:rsid w:val="00A17049"/>
    <w:rsid w:val="00A218BB"/>
    <w:rsid w:val="00A21DED"/>
    <w:rsid w:val="00A229EC"/>
    <w:rsid w:val="00A264E4"/>
    <w:rsid w:val="00A2797F"/>
    <w:rsid w:val="00A33B4D"/>
    <w:rsid w:val="00A33D05"/>
    <w:rsid w:val="00A33E90"/>
    <w:rsid w:val="00A34518"/>
    <w:rsid w:val="00A36C34"/>
    <w:rsid w:val="00A40ECB"/>
    <w:rsid w:val="00A42B46"/>
    <w:rsid w:val="00A4353C"/>
    <w:rsid w:val="00A447DD"/>
    <w:rsid w:val="00A45BF3"/>
    <w:rsid w:val="00A54702"/>
    <w:rsid w:val="00A551B7"/>
    <w:rsid w:val="00A56F66"/>
    <w:rsid w:val="00A570D9"/>
    <w:rsid w:val="00A57499"/>
    <w:rsid w:val="00A60041"/>
    <w:rsid w:val="00A639F7"/>
    <w:rsid w:val="00A64F5F"/>
    <w:rsid w:val="00A728F6"/>
    <w:rsid w:val="00A73FE2"/>
    <w:rsid w:val="00A74B12"/>
    <w:rsid w:val="00A74C2E"/>
    <w:rsid w:val="00A75D97"/>
    <w:rsid w:val="00A76216"/>
    <w:rsid w:val="00A81CD4"/>
    <w:rsid w:val="00A82A4F"/>
    <w:rsid w:val="00A8652D"/>
    <w:rsid w:val="00A866B0"/>
    <w:rsid w:val="00A87350"/>
    <w:rsid w:val="00A87790"/>
    <w:rsid w:val="00A87ABB"/>
    <w:rsid w:val="00A87D61"/>
    <w:rsid w:val="00A928C5"/>
    <w:rsid w:val="00A92BDF"/>
    <w:rsid w:val="00A92CFC"/>
    <w:rsid w:val="00A96F1C"/>
    <w:rsid w:val="00AA2D55"/>
    <w:rsid w:val="00AA35A8"/>
    <w:rsid w:val="00AA4773"/>
    <w:rsid w:val="00AA59EE"/>
    <w:rsid w:val="00AA61BC"/>
    <w:rsid w:val="00AB042F"/>
    <w:rsid w:val="00AB1D4C"/>
    <w:rsid w:val="00AB67C4"/>
    <w:rsid w:val="00AB7325"/>
    <w:rsid w:val="00AC1286"/>
    <w:rsid w:val="00AC239F"/>
    <w:rsid w:val="00AC2AF6"/>
    <w:rsid w:val="00AC30D4"/>
    <w:rsid w:val="00AC3B28"/>
    <w:rsid w:val="00AC468C"/>
    <w:rsid w:val="00AC794E"/>
    <w:rsid w:val="00AD0FE1"/>
    <w:rsid w:val="00AD41B9"/>
    <w:rsid w:val="00AD56DD"/>
    <w:rsid w:val="00AE353B"/>
    <w:rsid w:val="00AF09A5"/>
    <w:rsid w:val="00AF3525"/>
    <w:rsid w:val="00AF529E"/>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38C"/>
    <w:rsid w:val="00B16C22"/>
    <w:rsid w:val="00B173B6"/>
    <w:rsid w:val="00B2171D"/>
    <w:rsid w:val="00B21CEF"/>
    <w:rsid w:val="00B2652A"/>
    <w:rsid w:val="00B2675A"/>
    <w:rsid w:val="00B32191"/>
    <w:rsid w:val="00B32807"/>
    <w:rsid w:val="00B354AB"/>
    <w:rsid w:val="00B378CA"/>
    <w:rsid w:val="00B37EE6"/>
    <w:rsid w:val="00B45B9F"/>
    <w:rsid w:val="00B50055"/>
    <w:rsid w:val="00B509EF"/>
    <w:rsid w:val="00B50E02"/>
    <w:rsid w:val="00B57B01"/>
    <w:rsid w:val="00B60B62"/>
    <w:rsid w:val="00B60C11"/>
    <w:rsid w:val="00B6103F"/>
    <w:rsid w:val="00B65495"/>
    <w:rsid w:val="00B655CE"/>
    <w:rsid w:val="00B656AD"/>
    <w:rsid w:val="00B74E5C"/>
    <w:rsid w:val="00B7727F"/>
    <w:rsid w:val="00B77E7B"/>
    <w:rsid w:val="00B80D1A"/>
    <w:rsid w:val="00B828E7"/>
    <w:rsid w:val="00B83CA5"/>
    <w:rsid w:val="00B90C54"/>
    <w:rsid w:val="00B92D68"/>
    <w:rsid w:val="00B9443E"/>
    <w:rsid w:val="00BA2DCD"/>
    <w:rsid w:val="00BA6397"/>
    <w:rsid w:val="00BA7D11"/>
    <w:rsid w:val="00BB09DE"/>
    <w:rsid w:val="00BB3DBE"/>
    <w:rsid w:val="00BB3F20"/>
    <w:rsid w:val="00BB4316"/>
    <w:rsid w:val="00BB4BB4"/>
    <w:rsid w:val="00BB503F"/>
    <w:rsid w:val="00BC0F8F"/>
    <w:rsid w:val="00BC1A00"/>
    <w:rsid w:val="00BC1E3B"/>
    <w:rsid w:val="00BC23F4"/>
    <w:rsid w:val="00BC26E5"/>
    <w:rsid w:val="00BC3689"/>
    <w:rsid w:val="00BC37E3"/>
    <w:rsid w:val="00BC6F9F"/>
    <w:rsid w:val="00BC7024"/>
    <w:rsid w:val="00BC7F2E"/>
    <w:rsid w:val="00BD174C"/>
    <w:rsid w:val="00BD1919"/>
    <w:rsid w:val="00BD21B5"/>
    <w:rsid w:val="00BD23A1"/>
    <w:rsid w:val="00BD2408"/>
    <w:rsid w:val="00BD2414"/>
    <w:rsid w:val="00BD6147"/>
    <w:rsid w:val="00BD70AB"/>
    <w:rsid w:val="00BE01A6"/>
    <w:rsid w:val="00BE0B4B"/>
    <w:rsid w:val="00BE1CB2"/>
    <w:rsid w:val="00BE74E6"/>
    <w:rsid w:val="00BF06A6"/>
    <w:rsid w:val="00BF0B49"/>
    <w:rsid w:val="00BF0FF8"/>
    <w:rsid w:val="00BF3C22"/>
    <w:rsid w:val="00BF4BD6"/>
    <w:rsid w:val="00BF50EF"/>
    <w:rsid w:val="00C05EF9"/>
    <w:rsid w:val="00C064F5"/>
    <w:rsid w:val="00C129DD"/>
    <w:rsid w:val="00C16DF4"/>
    <w:rsid w:val="00C17569"/>
    <w:rsid w:val="00C2128F"/>
    <w:rsid w:val="00C218F4"/>
    <w:rsid w:val="00C24020"/>
    <w:rsid w:val="00C25FAC"/>
    <w:rsid w:val="00C269B4"/>
    <w:rsid w:val="00C26CE2"/>
    <w:rsid w:val="00C26D8D"/>
    <w:rsid w:val="00C279B3"/>
    <w:rsid w:val="00C30CE2"/>
    <w:rsid w:val="00C3132E"/>
    <w:rsid w:val="00C33866"/>
    <w:rsid w:val="00C346F6"/>
    <w:rsid w:val="00C358B9"/>
    <w:rsid w:val="00C41BDB"/>
    <w:rsid w:val="00C45099"/>
    <w:rsid w:val="00C451BC"/>
    <w:rsid w:val="00C46651"/>
    <w:rsid w:val="00C469FC"/>
    <w:rsid w:val="00C516C0"/>
    <w:rsid w:val="00C542B5"/>
    <w:rsid w:val="00C553EE"/>
    <w:rsid w:val="00C555AD"/>
    <w:rsid w:val="00C57670"/>
    <w:rsid w:val="00C61DEB"/>
    <w:rsid w:val="00C65717"/>
    <w:rsid w:val="00C7215F"/>
    <w:rsid w:val="00C7455F"/>
    <w:rsid w:val="00C75819"/>
    <w:rsid w:val="00C8162D"/>
    <w:rsid w:val="00C86012"/>
    <w:rsid w:val="00C86900"/>
    <w:rsid w:val="00C92763"/>
    <w:rsid w:val="00C940F5"/>
    <w:rsid w:val="00C94623"/>
    <w:rsid w:val="00C952EC"/>
    <w:rsid w:val="00C966EF"/>
    <w:rsid w:val="00C979D8"/>
    <w:rsid w:val="00C97E83"/>
    <w:rsid w:val="00CA0FEB"/>
    <w:rsid w:val="00CA1299"/>
    <w:rsid w:val="00CA1EC1"/>
    <w:rsid w:val="00CA3C07"/>
    <w:rsid w:val="00CA54E2"/>
    <w:rsid w:val="00CA5CCF"/>
    <w:rsid w:val="00CA65A7"/>
    <w:rsid w:val="00CB03C4"/>
    <w:rsid w:val="00CB0F68"/>
    <w:rsid w:val="00CB2952"/>
    <w:rsid w:val="00CB6896"/>
    <w:rsid w:val="00CB7E77"/>
    <w:rsid w:val="00CC1EFA"/>
    <w:rsid w:val="00CC2E9B"/>
    <w:rsid w:val="00CC4BB5"/>
    <w:rsid w:val="00CC610C"/>
    <w:rsid w:val="00CD400A"/>
    <w:rsid w:val="00CD48FD"/>
    <w:rsid w:val="00CD7415"/>
    <w:rsid w:val="00CE0C6E"/>
    <w:rsid w:val="00CE616A"/>
    <w:rsid w:val="00CE6770"/>
    <w:rsid w:val="00CE6F1F"/>
    <w:rsid w:val="00CE79F0"/>
    <w:rsid w:val="00CF0329"/>
    <w:rsid w:val="00CF0C55"/>
    <w:rsid w:val="00CF2682"/>
    <w:rsid w:val="00CF5A83"/>
    <w:rsid w:val="00D01ABC"/>
    <w:rsid w:val="00D027BC"/>
    <w:rsid w:val="00D0535A"/>
    <w:rsid w:val="00D05FFA"/>
    <w:rsid w:val="00D13BD1"/>
    <w:rsid w:val="00D1611B"/>
    <w:rsid w:val="00D16A57"/>
    <w:rsid w:val="00D16AE6"/>
    <w:rsid w:val="00D17AB6"/>
    <w:rsid w:val="00D23414"/>
    <w:rsid w:val="00D23B70"/>
    <w:rsid w:val="00D247EA"/>
    <w:rsid w:val="00D2546A"/>
    <w:rsid w:val="00D3131E"/>
    <w:rsid w:val="00D334C8"/>
    <w:rsid w:val="00D422D0"/>
    <w:rsid w:val="00D44B68"/>
    <w:rsid w:val="00D453ED"/>
    <w:rsid w:val="00D45C09"/>
    <w:rsid w:val="00D4626C"/>
    <w:rsid w:val="00D50A76"/>
    <w:rsid w:val="00D50B35"/>
    <w:rsid w:val="00D51E60"/>
    <w:rsid w:val="00D52A91"/>
    <w:rsid w:val="00D52FA4"/>
    <w:rsid w:val="00D62667"/>
    <w:rsid w:val="00D71E1E"/>
    <w:rsid w:val="00D72F0A"/>
    <w:rsid w:val="00D73E50"/>
    <w:rsid w:val="00D7501A"/>
    <w:rsid w:val="00D75868"/>
    <w:rsid w:val="00D763A0"/>
    <w:rsid w:val="00D77377"/>
    <w:rsid w:val="00D80297"/>
    <w:rsid w:val="00D80A24"/>
    <w:rsid w:val="00D82460"/>
    <w:rsid w:val="00D82D95"/>
    <w:rsid w:val="00D839BF"/>
    <w:rsid w:val="00D847CF"/>
    <w:rsid w:val="00D8491D"/>
    <w:rsid w:val="00D84D48"/>
    <w:rsid w:val="00D854A8"/>
    <w:rsid w:val="00D86BD1"/>
    <w:rsid w:val="00D92327"/>
    <w:rsid w:val="00D92CFA"/>
    <w:rsid w:val="00D940C8"/>
    <w:rsid w:val="00D94DDB"/>
    <w:rsid w:val="00D9529C"/>
    <w:rsid w:val="00D96923"/>
    <w:rsid w:val="00DA1084"/>
    <w:rsid w:val="00DA4197"/>
    <w:rsid w:val="00DA551C"/>
    <w:rsid w:val="00DA6CD3"/>
    <w:rsid w:val="00DA7A30"/>
    <w:rsid w:val="00DB1D08"/>
    <w:rsid w:val="00DB3026"/>
    <w:rsid w:val="00DB4BC1"/>
    <w:rsid w:val="00DB4BEA"/>
    <w:rsid w:val="00DB5D7E"/>
    <w:rsid w:val="00DC4346"/>
    <w:rsid w:val="00DC5A14"/>
    <w:rsid w:val="00DC651A"/>
    <w:rsid w:val="00DC6992"/>
    <w:rsid w:val="00DD30B0"/>
    <w:rsid w:val="00DD53B5"/>
    <w:rsid w:val="00DE7EDA"/>
    <w:rsid w:val="00DF0E9C"/>
    <w:rsid w:val="00DF41F8"/>
    <w:rsid w:val="00DF74C7"/>
    <w:rsid w:val="00E052BD"/>
    <w:rsid w:val="00E11DE1"/>
    <w:rsid w:val="00E14B01"/>
    <w:rsid w:val="00E156A5"/>
    <w:rsid w:val="00E16FD3"/>
    <w:rsid w:val="00E17224"/>
    <w:rsid w:val="00E26333"/>
    <w:rsid w:val="00E3089A"/>
    <w:rsid w:val="00E33BBE"/>
    <w:rsid w:val="00E35189"/>
    <w:rsid w:val="00E35ACA"/>
    <w:rsid w:val="00E40CE5"/>
    <w:rsid w:val="00E4462D"/>
    <w:rsid w:val="00E45DB7"/>
    <w:rsid w:val="00E47137"/>
    <w:rsid w:val="00E51119"/>
    <w:rsid w:val="00E51EF7"/>
    <w:rsid w:val="00E52646"/>
    <w:rsid w:val="00E55BBB"/>
    <w:rsid w:val="00E60E97"/>
    <w:rsid w:val="00E62621"/>
    <w:rsid w:val="00E6599A"/>
    <w:rsid w:val="00E67538"/>
    <w:rsid w:val="00E72B15"/>
    <w:rsid w:val="00E72F46"/>
    <w:rsid w:val="00E73258"/>
    <w:rsid w:val="00E73D3B"/>
    <w:rsid w:val="00E742F8"/>
    <w:rsid w:val="00E75E94"/>
    <w:rsid w:val="00E7624F"/>
    <w:rsid w:val="00E7707E"/>
    <w:rsid w:val="00E8069F"/>
    <w:rsid w:val="00E8343F"/>
    <w:rsid w:val="00E8599C"/>
    <w:rsid w:val="00E85BE4"/>
    <w:rsid w:val="00E85DB2"/>
    <w:rsid w:val="00E9386C"/>
    <w:rsid w:val="00E9615A"/>
    <w:rsid w:val="00EA2B80"/>
    <w:rsid w:val="00EA7203"/>
    <w:rsid w:val="00EA7551"/>
    <w:rsid w:val="00EA7842"/>
    <w:rsid w:val="00EB0264"/>
    <w:rsid w:val="00EB4D10"/>
    <w:rsid w:val="00EC0FE5"/>
    <w:rsid w:val="00EC4EA0"/>
    <w:rsid w:val="00EC60EE"/>
    <w:rsid w:val="00EC6C6C"/>
    <w:rsid w:val="00EC75F4"/>
    <w:rsid w:val="00ED2482"/>
    <w:rsid w:val="00ED4541"/>
    <w:rsid w:val="00ED5280"/>
    <w:rsid w:val="00ED5FFB"/>
    <w:rsid w:val="00EE051E"/>
    <w:rsid w:val="00EE1081"/>
    <w:rsid w:val="00EE2FDB"/>
    <w:rsid w:val="00EE4182"/>
    <w:rsid w:val="00EE426E"/>
    <w:rsid w:val="00EE4530"/>
    <w:rsid w:val="00EE4A4F"/>
    <w:rsid w:val="00EE5572"/>
    <w:rsid w:val="00EF08DC"/>
    <w:rsid w:val="00EF242A"/>
    <w:rsid w:val="00EF246A"/>
    <w:rsid w:val="00EF4262"/>
    <w:rsid w:val="00EF4B6B"/>
    <w:rsid w:val="00EF63C0"/>
    <w:rsid w:val="00EF7362"/>
    <w:rsid w:val="00F01653"/>
    <w:rsid w:val="00F025D5"/>
    <w:rsid w:val="00F046A3"/>
    <w:rsid w:val="00F05568"/>
    <w:rsid w:val="00F05859"/>
    <w:rsid w:val="00F069DD"/>
    <w:rsid w:val="00F0731E"/>
    <w:rsid w:val="00F076AB"/>
    <w:rsid w:val="00F1439C"/>
    <w:rsid w:val="00F15066"/>
    <w:rsid w:val="00F17243"/>
    <w:rsid w:val="00F1767A"/>
    <w:rsid w:val="00F21395"/>
    <w:rsid w:val="00F30B68"/>
    <w:rsid w:val="00F30FCA"/>
    <w:rsid w:val="00F3190D"/>
    <w:rsid w:val="00F34803"/>
    <w:rsid w:val="00F3573C"/>
    <w:rsid w:val="00F36C14"/>
    <w:rsid w:val="00F37205"/>
    <w:rsid w:val="00F3767B"/>
    <w:rsid w:val="00F42BE8"/>
    <w:rsid w:val="00F42D6D"/>
    <w:rsid w:val="00F42FCE"/>
    <w:rsid w:val="00F437B7"/>
    <w:rsid w:val="00F45D36"/>
    <w:rsid w:val="00F51518"/>
    <w:rsid w:val="00F51CDA"/>
    <w:rsid w:val="00F54171"/>
    <w:rsid w:val="00F60D8E"/>
    <w:rsid w:val="00F61EE8"/>
    <w:rsid w:val="00F643C4"/>
    <w:rsid w:val="00F646CB"/>
    <w:rsid w:val="00F70097"/>
    <w:rsid w:val="00F80179"/>
    <w:rsid w:val="00F81782"/>
    <w:rsid w:val="00F83F87"/>
    <w:rsid w:val="00F85C03"/>
    <w:rsid w:val="00F86552"/>
    <w:rsid w:val="00F87829"/>
    <w:rsid w:val="00F92F56"/>
    <w:rsid w:val="00F95DAF"/>
    <w:rsid w:val="00FA29B7"/>
    <w:rsid w:val="00FA2A42"/>
    <w:rsid w:val="00FB1026"/>
    <w:rsid w:val="00FB1781"/>
    <w:rsid w:val="00FB31FC"/>
    <w:rsid w:val="00FC0FAD"/>
    <w:rsid w:val="00FC1475"/>
    <w:rsid w:val="00FC1831"/>
    <w:rsid w:val="00FC2E91"/>
    <w:rsid w:val="00FD18BB"/>
    <w:rsid w:val="00FD3D9D"/>
    <w:rsid w:val="00FD4631"/>
    <w:rsid w:val="00FD479D"/>
    <w:rsid w:val="00FD4B26"/>
    <w:rsid w:val="00FD4B63"/>
    <w:rsid w:val="00FD5225"/>
    <w:rsid w:val="00FD6FC8"/>
    <w:rsid w:val="00FE369E"/>
    <w:rsid w:val="00FE6F6A"/>
    <w:rsid w:val="00FE753A"/>
    <w:rsid w:val="00FE7A49"/>
    <w:rsid w:val="00FF6D58"/>
    <w:rsid w:val="00FF7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397A6"/>
  <w15:docId w15:val="{7A25ECC1-54B9-458B-AA12-7249DA0BE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E8599C"/>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semiHidden/>
    <w:unhideWhenUsed/>
    <w:qFormat/>
    <w:rsid w:val="006D5421"/>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semiHidden/>
    <w:unhideWhenUsed/>
    <w:qFormat/>
    <w:rsid w:val="004C719F"/>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uiPriority w:val="99"/>
    <w:semiHidden/>
    <w:rsid w:val="00A218BB"/>
    <w:rPr>
      <w:sz w:val="16"/>
      <w:szCs w:val="16"/>
    </w:rPr>
  </w:style>
  <w:style w:type="paragraph" w:styleId="CommentText">
    <w:name w:val="annotation text"/>
    <w:basedOn w:val="Normal"/>
    <w:link w:val="CommentTextChar"/>
    <w:uiPriority w:val="99"/>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qFormat/>
    <w:rsid w:val="00F0731E"/>
    <w:pPr>
      <w:numPr>
        <w:ilvl w:val="1"/>
        <w:numId w:val="4"/>
      </w:numPr>
      <w:spacing w:before="60" w:after="120"/>
      <w:outlineLvl w:val="1"/>
    </w:pPr>
    <w:rPr>
      <w:rFonts w:ascii="Calibri" w:eastAsia="Calibri" w:hAnsi="Calibri"/>
      <w:szCs w:val="22"/>
      <w:lang w:eastAsia="en-US"/>
    </w:rPr>
  </w:style>
  <w:style w:type="paragraph" w:customStyle="1" w:styleId="GSHeading1withnumb">
    <w:name w:val="GS Heading 1 with numb"/>
    <w:basedOn w:val="Normal"/>
    <w:link w:val="GSHeading1withnumbChar"/>
    <w:qFormat/>
    <w:rsid w:val="00F0731E"/>
    <w:pPr>
      <w:numPr>
        <w:numId w:val="4"/>
      </w:numPr>
      <w:spacing w:before="240" w:after="240"/>
      <w:outlineLvl w:val="0"/>
    </w:pPr>
    <w:rPr>
      <w:rFonts w:ascii="Calibri" w:eastAsia="Calibri" w:hAnsi="Calibri"/>
      <w:b/>
      <w:caps/>
      <w:szCs w:val="22"/>
      <w:lang w:eastAsia="en-US"/>
    </w:rPr>
  </w:style>
  <w:style w:type="character" w:customStyle="1" w:styleId="GSHeading1withnumbChar">
    <w:name w:val="GS Heading 1 with numb Char"/>
    <w:link w:val="GSHeading1withnumb"/>
    <w:rsid w:val="00F0731E"/>
    <w:rPr>
      <w:rFonts w:ascii="Calibri" w:eastAsia="Calibri" w:hAnsi="Calibri"/>
      <w:b/>
      <w:caps/>
      <w:sz w:val="24"/>
      <w:szCs w:val="22"/>
      <w:lang w:eastAsia="en-US"/>
    </w:rPr>
  </w:style>
  <w:style w:type="character" w:customStyle="1" w:styleId="apple-converted-space">
    <w:name w:val="apple-converted-space"/>
    <w:basedOn w:val="DefaultParagraphFont"/>
    <w:rsid w:val="004977DD"/>
  </w:style>
  <w:style w:type="character" w:customStyle="1" w:styleId="GSBodyParawithnumbChar">
    <w:name w:val="GS Body Para with numb Char"/>
    <w:basedOn w:val="DefaultParagraphFont"/>
    <w:link w:val="GSBodyParawithnumb"/>
    <w:rsid w:val="00127A4D"/>
    <w:rPr>
      <w:rFonts w:ascii="Calibri" w:eastAsia="Calibri" w:hAnsi="Calibri"/>
      <w:sz w:val="24"/>
      <w:szCs w:val="22"/>
      <w:lang w:eastAsia="en-US"/>
    </w:rPr>
  </w:style>
  <w:style w:type="character" w:styleId="FollowedHyperlink">
    <w:name w:val="FollowedHyperlink"/>
    <w:basedOn w:val="DefaultParagraphFont"/>
    <w:rsid w:val="00314BBE"/>
    <w:rPr>
      <w:color w:val="800080" w:themeColor="followedHyperlink"/>
      <w:u w:val="single"/>
    </w:rPr>
  </w:style>
  <w:style w:type="character" w:customStyle="1" w:styleId="CommentTextChar">
    <w:name w:val="Comment Text Char"/>
    <w:basedOn w:val="DefaultParagraphFont"/>
    <w:link w:val="CommentText"/>
    <w:uiPriority w:val="99"/>
    <w:locked/>
    <w:rsid w:val="007255F8"/>
  </w:style>
  <w:style w:type="paragraph" w:customStyle="1" w:styleId="GSHeading2">
    <w:name w:val="GS Heading 2"/>
    <w:basedOn w:val="Normal"/>
    <w:next w:val="Normal"/>
    <w:link w:val="GSHeading2Char"/>
    <w:qFormat/>
    <w:rsid w:val="00B1638C"/>
    <w:pPr>
      <w:spacing w:before="240" w:after="240"/>
      <w:outlineLvl w:val="4"/>
    </w:pPr>
    <w:rPr>
      <w:rFonts w:ascii="Calibri" w:eastAsiaTheme="minorHAnsi" w:hAnsi="Calibri" w:cstheme="minorBidi"/>
      <w:sz w:val="22"/>
      <w:szCs w:val="22"/>
      <w:u w:val="single"/>
      <w:lang w:eastAsia="en-US"/>
    </w:rPr>
  </w:style>
  <w:style w:type="character" w:customStyle="1" w:styleId="GSHeading2Char">
    <w:name w:val="GS Heading 2 Char"/>
    <w:basedOn w:val="DefaultParagraphFont"/>
    <w:link w:val="GSHeading2"/>
    <w:rsid w:val="00B1638C"/>
    <w:rPr>
      <w:rFonts w:ascii="Calibri" w:eastAsiaTheme="minorHAnsi" w:hAnsi="Calibri" w:cstheme="minorBidi"/>
      <w:sz w:val="22"/>
      <w:szCs w:val="22"/>
      <w:u w:val="single"/>
      <w:lang w:eastAsia="en-US"/>
    </w:rPr>
  </w:style>
  <w:style w:type="paragraph" w:customStyle="1" w:styleId="GSBodyParaBullet">
    <w:name w:val="GS Body Para Bullet"/>
    <w:basedOn w:val="Normal"/>
    <w:link w:val="GSBodyParaBulletChar"/>
    <w:qFormat/>
    <w:rsid w:val="00B1638C"/>
    <w:pPr>
      <w:numPr>
        <w:ilvl w:val="3"/>
        <w:numId w:val="6"/>
      </w:numPr>
      <w:spacing w:before="60" w:after="120" w:line="276" w:lineRule="auto"/>
      <w:outlineLvl w:val="1"/>
    </w:pPr>
    <w:rPr>
      <w:rFonts w:ascii="Calibri" w:eastAsiaTheme="minorHAnsi" w:hAnsi="Calibri" w:cstheme="minorBidi"/>
      <w:sz w:val="22"/>
      <w:szCs w:val="22"/>
      <w:lang w:eastAsia="en-US"/>
    </w:rPr>
  </w:style>
  <w:style w:type="character" w:customStyle="1" w:styleId="GSBodyParaBulletChar">
    <w:name w:val="GS Body Para Bullet Char"/>
    <w:basedOn w:val="DefaultParagraphFont"/>
    <w:link w:val="GSBodyParaBullet"/>
    <w:rsid w:val="00B1638C"/>
    <w:rPr>
      <w:rFonts w:ascii="Calibri" w:eastAsiaTheme="minorHAnsi" w:hAnsi="Calibri" w:cstheme="minorBidi"/>
      <w:sz w:val="22"/>
      <w:szCs w:val="22"/>
      <w:lang w:eastAsia="en-US"/>
    </w:rPr>
  </w:style>
  <w:style w:type="character" w:customStyle="1" w:styleId="FootnoteTextChar">
    <w:name w:val="Footnote Text Char"/>
    <w:basedOn w:val="DefaultParagraphFont"/>
    <w:link w:val="FootnoteText"/>
    <w:uiPriority w:val="99"/>
    <w:semiHidden/>
    <w:rsid w:val="00B1638C"/>
  </w:style>
  <w:style w:type="character" w:customStyle="1" w:styleId="Heading3Char">
    <w:name w:val="Heading 3 Char"/>
    <w:basedOn w:val="DefaultParagraphFont"/>
    <w:link w:val="Heading3"/>
    <w:semiHidden/>
    <w:rsid w:val="006D5421"/>
    <w:rPr>
      <w:rFonts w:asciiTheme="majorHAnsi" w:eastAsiaTheme="majorEastAsia" w:hAnsiTheme="majorHAnsi" w:cstheme="majorBidi"/>
      <w:b/>
      <w:bCs/>
      <w:color w:val="4F81BD" w:themeColor="accent1"/>
      <w:sz w:val="24"/>
      <w:szCs w:val="24"/>
    </w:rPr>
  </w:style>
  <w:style w:type="numbering" w:customStyle="1" w:styleId="AlphaCaps">
    <w:name w:val="Alpha Caps"/>
    <w:uiPriority w:val="99"/>
    <w:rsid w:val="00922700"/>
    <w:pPr>
      <w:numPr>
        <w:numId w:val="7"/>
      </w:numPr>
    </w:pPr>
  </w:style>
  <w:style w:type="paragraph" w:customStyle="1" w:styleId="DCNormParabulletptL2">
    <w:name w:val="DC Norm Para bullet pt L2"/>
    <w:basedOn w:val="Normal"/>
    <w:rsid w:val="00922700"/>
    <w:pPr>
      <w:numPr>
        <w:numId w:val="8"/>
      </w:numPr>
      <w:spacing w:after="240" w:line="360" w:lineRule="auto"/>
      <w:outlineLvl w:val="1"/>
    </w:pPr>
    <w:rPr>
      <w:rFonts w:eastAsiaTheme="minorHAnsi" w:cstheme="minorBidi"/>
      <w:szCs w:val="22"/>
      <w:lang w:eastAsia="en-US"/>
    </w:rPr>
  </w:style>
  <w:style w:type="paragraph" w:customStyle="1" w:styleId="DCNormParabulletptL3">
    <w:name w:val="DC Norm Para bullet pt L3"/>
    <w:basedOn w:val="DCNormParabulletptL2"/>
    <w:link w:val="DCNormParabulletptL3Char"/>
    <w:autoRedefine/>
    <w:qFormat/>
    <w:rsid w:val="00922700"/>
    <w:pPr>
      <w:numPr>
        <w:ilvl w:val="2"/>
      </w:numPr>
      <w:outlineLvl w:val="2"/>
    </w:pPr>
  </w:style>
  <w:style w:type="character" w:customStyle="1" w:styleId="DCNormParabulletptL3Char">
    <w:name w:val="DC Norm Para bullet pt L3 Char"/>
    <w:basedOn w:val="DefaultParagraphFont"/>
    <w:link w:val="DCNormParabulletptL3"/>
    <w:rsid w:val="00922700"/>
    <w:rPr>
      <w:rFonts w:eastAsiaTheme="minorHAnsi" w:cstheme="minorBidi"/>
      <w:sz w:val="24"/>
      <w:szCs w:val="22"/>
      <w:lang w:eastAsia="en-US"/>
    </w:rPr>
  </w:style>
  <w:style w:type="paragraph" w:customStyle="1" w:styleId="StyleHeading2level2level2Left175cmHanging136cm">
    <w:name w:val="Style Heading 2level 2level2 + Left:  1.75 cm Hanging:  1.36 cm..."/>
    <w:basedOn w:val="Heading2"/>
    <w:rsid w:val="00922700"/>
    <w:pPr>
      <w:keepNext w:val="0"/>
      <w:widowControl w:val="0"/>
      <w:numPr>
        <w:numId w:val="7"/>
      </w:numPr>
      <w:spacing w:before="0" w:after="240" w:line="360" w:lineRule="auto"/>
      <w:jc w:val="both"/>
    </w:pPr>
    <w:rPr>
      <w:rFonts w:ascii="Times New Roman" w:hAnsi="Times New Roman" w:cs="Times New Roman"/>
      <w:bCs w:val="0"/>
      <w:iCs w:val="0"/>
      <w:szCs w:val="20"/>
      <w:lang w:eastAsia="en-US"/>
    </w:rPr>
  </w:style>
  <w:style w:type="paragraph" w:styleId="Revision">
    <w:name w:val="Revision"/>
    <w:hidden/>
    <w:uiPriority w:val="99"/>
    <w:semiHidden/>
    <w:rsid w:val="00C555AD"/>
    <w:rPr>
      <w:sz w:val="24"/>
      <w:szCs w:val="24"/>
    </w:rPr>
  </w:style>
  <w:style w:type="character" w:customStyle="1" w:styleId="Heading5Char">
    <w:name w:val="Heading 5 Char"/>
    <w:basedOn w:val="DefaultParagraphFont"/>
    <w:link w:val="Heading5"/>
    <w:semiHidden/>
    <w:rsid w:val="004C719F"/>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23278">
      <w:bodyDiv w:val="1"/>
      <w:marLeft w:val="0"/>
      <w:marRight w:val="0"/>
      <w:marTop w:val="0"/>
      <w:marBottom w:val="0"/>
      <w:divBdr>
        <w:top w:val="none" w:sz="0" w:space="0" w:color="auto"/>
        <w:left w:val="none" w:sz="0" w:space="0" w:color="auto"/>
        <w:bottom w:val="none" w:sz="0" w:space="0" w:color="auto"/>
        <w:right w:val="none" w:sz="0" w:space="0" w:color="auto"/>
      </w:divBdr>
    </w:div>
    <w:div w:id="372383731">
      <w:bodyDiv w:val="1"/>
      <w:marLeft w:val="0"/>
      <w:marRight w:val="0"/>
      <w:marTop w:val="0"/>
      <w:marBottom w:val="0"/>
      <w:divBdr>
        <w:top w:val="none" w:sz="0" w:space="0" w:color="auto"/>
        <w:left w:val="none" w:sz="0" w:space="0" w:color="auto"/>
        <w:bottom w:val="none" w:sz="0" w:space="0" w:color="auto"/>
        <w:right w:val="none" w:sz="0" w:space="0" w:color="auto"/>
      </w:divBdr>
    </w:div>
    <w:div w:id="642391050">
      <w:bodyDiv w:val="1"/>
      <w:marLeft w:val="0"/>
      <w:marRight w:val="0"/>
      <w:marTop w:val="0"/>
      <w:marBottom w:val="0"/>
      <w:divBdr>
        <w:top w:val="none" w:sz="0" w:space="0" w:color="auto"/>
        <w:left w:val="none" w:sz="0" w:space="0" w:color="auto"/>
        <w:bottom w:val="none" w:sz="0" w:space="0" w:color="auto"/>
        <w:right w:val="none" w:sz="0" w:space="0" w:color="auto"/>
      </w:divBdr>
    </w:div>
    <w:div w:id="683091774">
      <w:bodyDiv w:val="1"/>
      <w:marLeft w:val="0"/>
      <w:marRight w:val="0"/>
      <w:marTop w:val="0"/>
      <w:marBottom w:val="0"/>
      <w:divBdr>
        <w:top w:val="none" w:sz="0" w:space="0" w:color="auto"/>
        <w:left w:val="none" w:sz="0" w:space="0" w:color="auto"/>
        <w:bottom w:val="none" w:sz="0" w:space="0" w:color="auto"/>
        <w:right w:val="none" w:sz="0" w:space="0" w:color="auto"/>
      </w:divBdr>
    </w:div>
    <w:div w:id="723989392">
      <w:bodyDiv w:val="1"/>
      <w:marLeft w:val="0"/>
      <w:marRight w:val="0"/>
      <w:marTop w:val="0"/>
      <w:marBottom w:val="0"/>
      <w:divBdr>
        <w:top w:val="none" w:sz="0" w:space="0" w:color="auto"/>
        <w:left w:val="none" w:sz="0" w:space="0" w:color="auto"/>
        <w:bottom w:val="none" w:sz="0" w:space="0" w:color="auto"/>
        <w:right w:val="none" w:sz="0" w:space="0" w:color="auto"/>
      </w:divBdr>
    </w:div>
    <w:div w:id="932936317">
      <w:bodyDiv w:val="1"/>
      <w:marLeft w:val="0"/>
      <w:marRight w:val="0"/>
      <w:marTop w:val="0"/>
      <w:marBottom w:val="0"/>
      <w:divBdr>
        <w:top w:val="none" w:sz="0" w:space="0" w:color="auto"/>
        <w:left w:val="none" w:sz="0" w:space="0" w:color="auto"/>
        <w:bottom w:val="none" w:sz="0" w:space="0" w:color="auto"/>
        <w:right w:val="none" w:sz="0" w:space="0" w:color="auto"/>
      </w:divBdr>
    </w:div>
    <w:div w:id="1152137680">
      <w:bodyDiv w:val="1"/>
      <w:marLeft w:val="0"/>
      <w:marRight w:val="0"/>
      <w:marTop w:val="0"/>
      <w:marBottom w:val="0"/>
      <w:divBdr>
        <w:top w:val="none" w:sz="0" w:space="0" w:color="auto"/>
        <w:left w:val="none" w:sz="0" w:space="0" w:color="auto"/>
        <w:bottom w:val="none" w:sz="0" w:space="0" w:color="auto"/>
        <w:right w:val="none" w:sz="0" w:space="0" w:color="auto"/>
      </w:divBdr>
    </w:div>
    <w:div w:id="1509446538">
      <w:bodyDiv w:val="1"/>
      <w:marLeft w:val="0"/>
      <w:marRight w:val="0"/>
      <w:marTop w:val="0"/>
      <w:marBottom w:val="0"/>
      <w:divBdr>
        <w:top w:val="none" w:sz="0" w:space="0" w:color="auto"/>
        <w:left w:val="none" w:sz="0" w:space="0" w:color="auto"/>
        <w:bottom w:val="none" w:sz="0" w:space="0" w:color="auto"/>
        <w:right w:val="none" w:sz="0" w:space="0" w:color="auto"/>
      </w:divBdr>
    </w:div>
    <w:div w:id="1552693078">
      <w:bodyDiv w:val="1"/>
      <w:marLeft w:val="0"/>
      <w:marRight w:val="0"/>
      <w:marTop w:val="0"/>
      <w:marBottom w:val="0"/>
      <w:divBdr>
        <w:top w:val="none" w:sz="0" w:space="0" w:color="auto"/>
        <w:left w:val="none" w:sz="0" w:space="0" w:color="auto"/>
        <w:bottom w:val="none" w:sz="0" w:space="0" w:color="auto"/>
        <w:right w:val="none" w:sz="0" w:space="0" w:color="auto"/>
      </w:divBdr>
    </w:div>
    <w:div w:id="1656183449">
      <w:bodyDiv w:val="1"/>
      <w:marLeft w:val="0"/>
      <w:marRight w:val="0"/>
      <w:marTop w:val="0"/>
      <w:marBottom w:val="0"/>
      <w:divBdr>
        <w:top w:val="none" w:sz="0" w:space="0" w:color="auto"/>
        <w:left w:val="none" w:sz="0" w:space="0" w:color="auto"/>
        <w:bottom w:val="none" w:sz="0" w:space="0" w:color="auto"/>
        <w:right w:val="none" w:sz="0" w:space="0" w:color="auto"/>
      </w:divBdr>
    </w:div>
    <w:div w:id="193393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cusa@electralink.co.uk" TargetMode="External"/><Relationship Id="rId4" Type="http://schemas.openxmlformats.org/officeDocument/2006/relationships/settings" Target="settings.xml"/><Relationship Id="rId9" Type="http://schemas.openxmlformats.org/officeDocument/2006/relationships/hyperlink" Target="http://www.dcusa.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9CD75-B0BA-4F7E-8690-D1394925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1177</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6969</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Fungai Madzivadondo</cp:lastModifiedBy>
  <cp:revision>4</cp:revision>
  <cp:lastPrinted>2016-05-31T15:31:00Z</cp:lastPrinted>
  <dcterms:created xsi:type="dcterms:W3CDTF">2016-08-23T11:34:00Z</dcterms:created>
  <dcterms:modified xsi:type="dcterms:W3CDTF">2016-08-23T15:09:00Z</dcterms:modified>
</cp:coreProperties>
</file>