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BFE" w:rsidRDefault="00FA7BFE" w:rsidP="00FA7BFE">
      <w:pPr>
        <w:widowControl w:val="0"/>
        <w:autoSpaceDE w:val="0"/>
        <w:autoSpaceDN w:val="0"/>
        <w:adjustRightInd w:val="0"/>
        <w:spacing w:after="240" w:line="360" w:lineRule="auto"/>
        <w:rPr>
          <w:b/>
          <w:lang w:val="en-GB"/>
        </w:rPr>
      </w:pPr>
      <w:r w:rsidRPr="00105E85">
        <w:rPr>
          <w:b/>
          <w:lang w:val="en-GB"/>
        </w:rPr>
        <w:t>A</w:t>
      </w:r>
      <w:bookmarkStart w:id="0" w:name="_GoBack"/>
      <w:bookmarkEnd w:id="0"/>
      <w:r w:rsidRPr="00105E85">
        <w:rPr>
          <w:b/>
          <w:lang w:val="en-GB"/>
        </w:rPr>
        <w:t xml:space="preserve">mend paragraphs </w:t>
      </w:r>
      <w:r>
        <w:rPr>
          <w:b/>
          <w:lang w:val="en-GB"/>
        </w:rPr>
        <w:t xml:space="preserve">3 </w:t>
      </w:r>
      <w:r w:rsidRPr="00105E85">
        <w:rPr>
          <w:b/>
          <w:lang w:val="en-GB"/>
        </w:rPr>
        <w:t>of Schedule 16 as follows:</w:t>
      </w:r>
    </w:p>
    <w:p w:rsidR="00FA7BFE" w:rsidRDefault="00FA7BFE" w:rsidP="00FA7BFE">
      <w:pPr>
        <w:pStyle w:val="Heading7"/>
        <w:keepLines w:val="0"/>
        <w:numPr>
          <w:ilvl w:val="0"/>
          <w:numId w:val="3"/>
        </w:numPr>
        <w:spacing w:before="0" w:after="240"/>
        <w:ind w:hanging="720"/>
      </w:pPr>
      <w:bookmarkStart w:id="1" w:name="_Ref246227114"/>
      <w:r>
        <w:t xml:space="preserve">In order to comply with this methodology statement when setting distribution Use of System Charges the DNO Party will populate and publish: </w:t>
      </w:r>
    </w:p>
    <w:p w:rsidR="00FA7BFE" w:rsidRDefault="00FA7BFE" w:rsidP="00FA7BFE">
      <w:pPr>
        <w:pStyle w:val="DCUSATableTexta"/>
        <w:numPr>
          <w:ilvl w:val="0"/>
          <w:numId w:val="4"/>
        </w:numPr>
        <w:spacing w:before="0" w:after="240" w:line="360" w:lineRule="auto"/>
        <w:ind w:left="1418" w:hanging="567"/>
      </w:pPr>
      <w:r>
        <w:t>the CDCM model version [XX]</w:t>
      </w:r>
      <w:r>
        <w:rPr>
          <w:rStyle w:val="FootnoteReference"/>
        </w:rPr>
        <w:footnoteReference w:id="1"/>
      </w:r>
      <w:r>
        <w:t xml:space="preserve"> as issued by the Panel on </w:t>
      </w:r>
      <w:bookmarkEnd w:id="1"/>
      <w:r>
        <w:t>[XX]</w:t>
      </w:r>
      <w:r>
        <w:rPr>
          <w:rStyle w:val="FootnoteReference"/>
        </w:rPr>
        <w:footnoteReference w:id="2"/>
      </w:r>
      <w:r>
        <w:t>; and</w:t>
      </w:r>
    </w:p>
    <w:p w:rsidR="00FA7BFE" w:rsidRPr="00573572" w:rsidRDefault="00FA7BFE" w:rsidP="00FA7BFE">
      <w:pPr>
        <w:pStyle w:val="DCUSATableTexta"/>
        <w:widowControl w:val="0"/>
        <w:numPr>
          <w:ilvl w:val="0"/>
          <w:numId w:val="4"/>
        </w:numPr>
        <w:autoSpaceDE w:val="0"/>
        <w:autoSpaceDN w:val="0"/>
        <w:adjustRightInd w:val="0"/>
        <w:spacing w:before="0" w:after="240" w:line="360" w:lineRule="auto"/>
        <w:ind w:left="1418" w:hanging="567"/>
        <w:rPr>
          <w:b/>
        </w:rPr>
      </w:pPr>
      <w:proofErr w:type="gramStart"/>
      <w:r>
        <w:t>the</w:t>
      </w:r>
      <w:proofErr w:type="gramEnd"/>
      <w:r>
        <w:t xml:space="preserve"> CDCM “Price Control Disaggregation” model version 3.0 as issued by the Panel on 1 April 2016</w:t>
      </w:r>
      <w:r w:rsidRPr="005B5321">
        <w:rPr>
          <w:sz w:val="16"/>
          <w:szCs w:val="16"/>
        </w:rPr>
        <w:t>.</w:t>
      </w:r>
    </w:p>
    <w:p w:rsidR="00573572" w:rsidRDefault="00573572" w:rsidP="00573572">
      <w:pPr>
        <w:widowControl w:val="0"/>
        <w:autoSpaceDE w:val="0"/>
        <w:autoSpaceDN w:val="0"/>
        <w:adjustRightInd w:val="0"/>
        <w:spacing w:after="240" w:line="360" w:lineRule="auto"/>
        <w:rPr>
          <w:b/>
          <w:lang w:val="en-GB"/>
        </w:rPr>
      </w:pPr>
      <w:r w:rsidRPr="00105E85">
        <w:rPr>
          <w:b/>
          <w:lang w:val="en-GB"/>
        </w:rPr>
        <w:t xml:space="preserve">Amend paragraphs </w:t>
      </w:r>
      <w:r>
        <w:rPr>
          <w:b/>
          <w:lang w:val="en-GB"/>
        </w:rPr>
        <w:t>1.1</w:t>
      </w:r>
      <w:r>
        <w:rPr>
          <w:b/>
          <w:lang w:val="en-GB"/>
        </w:rPr>
        <w:t xml:space="preserve"> </w:t>
      </w:r>
      <w:r w:rsidRPr="00105E85">
        <w:rPr>
          <w:b/>
          <w:lang w:val="en-GB"/>
        </w:rPr>
        <w:t xml:space="preserve">of Schedule </w:t>
      </w:r>
      <w:r>
        <w:rPr>
          <w:b/>
          <w:lang w:val="en-GB"/>
        </w:rPr>
        <w:t>20</w:t>
      </w:r>
      <w:r w:rsidRPr="00105E85">
        <w:rPr>
          <w:b/>
          <w:lang w:val="en-GB"/>
        </w:rPr>
        <w:t xml:space="preserve"> as follows:</w:t>
      </w:r>
    </w:p>
    <w:p w:rsidR="00573572" w:rsidRPr="00573572" w:rsidRDefault="00573572" w:rsidP="00573572">
      <w:pPr>
        <w:pStyle w:val="Heading7"/>
        <w:keepLines w:val="0"/>
        <w:numPr>
          <w:ilvl w:val="1"/>
          <w:numId w:val="8"/>
        </w:numPr>
        <w:spacing w:before="0" w:after="240"/>
        <w:ind w:left="709" w:hanging="709"/>
      </w:pPr>
      <w:r>
        <w:t xml:space="preserve">The “Annual Review Pack” or “ARP” is a document to be completed by each DNO Party giving indicative (when first published in accordance with Clause 35B) and final (when updated in accordance with Clause 35B) Use of System Charges to apply pursuant to the Charging Methodology set out in Schedule 16 (the “CDCM”). The pack shall contain detail of historical and forecast CDCM </w:t>
      </w:r>
      <w:proofErr w:type="gramStart"/>
      <w:r>
        <w:t>inputs,</w:t>
      </w:r>
      <w:proofErr w:type="gramEnd"/>
      <w:r>
        <w:t xml:space="preserve"> and a forecast of use of system tariffs for the next 5 years, in accordance with Paragraph 2. The template to be used for the pack shall be ARP model version [XX</w:t>
      </w:r>
      <w:proofErr w:type="gramStart"/>
      <w:r>
        <w:t>]</w:t>
      </w:r>
      <w:proofErr w:type="gramEnd"/>
      <w:r>
        <w:rPr>
          <w:rStyle w:val="FootnoteReference"/>
        </w:rPr>
        <w:footnoteReference w:id="3"/>
      </w:r>
      <w:r>
        <w:t>as issued by the Panel on [XX]</w:t>
      </w:r>
      <w:r>
        <w:rPr>
          <w:rStyle w:val="FootnoteReference"/>
        </w:rPr>
        <w:footnoteReference w:id="4"/>
      </w:r>
      <w:r>
        <w:t>.</w:t>
      </w:r>
    </w:p>
    <w:p w:rsidR="00B07B11" w:rsidRDefault="00EF4853"/>
    <w:sectPr w:rsidR="00B07B1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853" w:rsidRDefault="00EF4853" w:rsidP="00FA7BFE">
      <w:r>
        <w:separator/>
      </w:r>
    </w:p>
  </w:endnote>
  <w:endnote w:type="continuationSeparator" w:id="0">
    <w:p w:rsidR="00EF4853" w:rsidRDefault="00EF4853" w:rsidP="00FA7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853" w:rsidRDefault="00EF4853" w:rsidP="00FA7BFE">
      <w:r>
        <w:separator/>
      </w:r>
    </w:p>
  </w:footnote>
  <w:footnote w:type="continuationSeparator" w:id="0">
    <w:p w:rsidR="00EF4853" w:rsidRDefault="00EF4853" w:rsidP="00FA7BFE">
      <w:r>
        <w:continuationSeparator/>
      </w:r>
    </w:p>
  </w:footnote>
  <w:footnote w:id="1">
    <w:p w:rsidR="00FA7BFE" w:rsidRPr="00DD5AB0" w:rsidRDefault="00FA7BFE" w:rsidP="00FA7BFE">
      <w:pPr>
        <w:pStyle w:val="FootnoteText"/>
        <w:rPr>
          <w:lang w:val="en-GB"/>
        </w:rPr>
      </w:pPr>
      <w:r>
        <w:rPr>
          <w:rStyle w:val="FootnoteReference"/>
        </w:rPr>
        <w:footnoteRef/>
      </w:r>
      <w:r>
        <w:t xml:space="preserve"> </w:t>
      </w:r>
      <w:r>
        <w:rPr>
          <w:lang w:val="en-GB"/>
        </w:rPr>
        <w:t>To be included by the Panel on implementation</w:t>
      </w:r>
    </w:p>
  </w:footnote>
  <w:footnote w:id="2">
    <w:p w:rsidR="00FA7BFE" w:rsidRPr="00DD5AB0" w:rsidRDefault="00FA7BFE" w:rsidP="00FA7BFE">
      <w:pPr>
        <w:pStyle w:val="FootnoteText"/>
        <w:rPr>
          <w:lang w:val="en-GB"/>
        </w:rPr>
      </w:pPr>
      <w:r>
        <w:rPr>
          <w:rStyle w:val="FootnoteReference"/>
        </w:rPr>
        <w:footnoteRef/>
      </w:r>
      <w:r>
        <w:t xml:space="preserve"> </w:t>
      </w:r>
      <w:r>
        <w:rPr>
          <w:lang w:val="en-GB"/>
        </w:rPr>
        <w:t>To be included by the Panel on implementation</w:t>
      </w:r>
    </w:p>
  </w:footnote>
  <w:footnote w:id="3">
    <w:p w:rsidR="00573572" w:rsidRPr="00DD5AB0" w:rsidRDefault="00573572" w:rsidP="00573572">
      <w:pPr>
        <w:pStyle w:val="FootnoteText"/>
        <w:rPr>
          <w:lang w:val="en-GB"/>
        </w:rPr>
      </w:pPr>
      <w:r>
        <w:rPr>
          <w:rStyle w:val="FootnoteReference"/>
        </w:rPr>
        <w:footnoteRef/>
      </w:r>
      <w:r>
        <w:t xml:space="preserve"> </w:t>
      </w:r>
      <w:r>
        <w:rPr>
          <w:lang w:val="en-GB"/>
        </w:rPr>
        <w:t>To be included by the Panel on implementation</w:t>
      </w:r>
    </w:p>
  </w:footnote>
  <w:footnote w:id="4">
    <w:p w:rsidR="00573572" w:rsidRPr="00DD5AB0" w:rsidRDefault="00573572" w:rsidP="00573572">
      <w:pPr>
        <w:pStyle w:val="FootnoteText"/>
        <w:rPr>
          <w:lang w:val="en-GB"/>
        </w:rPr>
      </w:pPr>
      <w:r>
        <w:rPr>
          <w:rStyle w:val="FootnoteReference"/>
        </w:rPr>
        <w:footnoteRef/>
      </w:r>
      <w:r>
        <w:t xml:space="preserve"> </w:t>
      </w:r>
      <w:r>
        <w:rPr>
          <w:lang w:val="en-GB"/>
        </w:rPr>
        <w:t>To be included by the Panel on implementation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BFE" w:rsidRPr="00FA7BFE" w:rsidRDefault="00FA7BFE" w:rsidP="00FA7BFE">
    <w:pPr>
      <w:pStyle w:val="Header"/>
      <w:jc w:val="center"/>
      <w:rPr>
        <w:b/>
        <w:sz w:val="28"/>
        <w:szCs w:val="28"/>
      </w:rPr>
    </w:pPr>
    <w:r w:rsidRPr="00FA7BFE">
      <w:rPr>
        <w:b/>
        <w:sz w:val="28"/>
        <w:szCs w:val="28"/>
      </w:rPr>
      <w:t>DCP 273 Draft Legal Text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nsid w:val="1EAC738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
    <w:nsid w:val="51B142FB"/>
    <w:multiLevelType w:val="hybridMultilevel"/>
    <w:tmpl w:val="3FA89E78"/>
    <w:lvl w:ilvl="0" w:tplc="0809000F">
      <w:start w:val="3"/>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554757A0"/>
    <w:multiLevelType w:val="hybridMultilevel"/>
    <w:tmpl w:val="D9E4BF4A"/>
    <w:lvl w:ilvl="0" w:tplc="E6222E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BFE"/>
    <w:rsid w:val="001C4975"/>
    <w:rsid w:val="00446F9B"/>
    <w:rsid w:val="00573572"/>
    <w:rsid w:val="00EF4853"/>
    <w:rsid w:val="00FA7B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BFE"/>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FA7BFE"/>
    <w:pPr>
      <w:keepNext/>
      <w:keepLines/>
      <w:numPr>
        <w:numId w:val="2"/>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FA7BFE"/>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FA7BFE"/>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FA7BFE"/>
    <w:pPr>
      <w:keepNext/>
      <w:keepLines/>
      <w:numPr>
        <w:ilvl w:val="3"/>
        <w:numId w:val="2"/>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FA7BFE"/>
    <w:pPr>
      <w:keepNext/>
      <w:keepLines/>
      <w:numPr>
        <w:ilvl w:val="4"/>
        <w:numId w:val="2"/>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FA7BFE"/>
    <w:pPr>
      <w:keepNext/>
      <w:keepLines/>
      <w:numPr>
        <w:ilvl w:val="5"/>
        <w:numId w:val="2"/>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FA7BFE"/>
    <w:pPr>
      <w:keepNext/>
      <w:keepLines/>
      <w:numPr>
        <w:ilvl w:val="6"/>
        <w:numId w:val="2"/>
      </w:numPr>
      <w:spacing w:before="200" w:line="360" w:lineRule="auto"/>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FA7BFE"/>
    <w:pPr>
      <w:keepNext/>
      <w:keepLines/>
      <w:numPr>
        <w:ilvl w:val="7"/>
        <w:numId w:val="2"/>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FA7BFE"/>
    <w:pPr>
      <w:keepNext/>
      <w:keepLines/>
      <w:numPr>
        <w:ilvl w:val="8"/>
        <w:numId w:val="2"/>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BFE"/>
    <w:pPr>
      <w:tabs>
        <w:tab w:val="center" w:pos="4513"/>
        <w:tab w:val="right" w:pos="9026"/>
      </w:tabs>
    </w:pPr>
  </w:style>
  <w:style w:type="character" w:customStyle="1" w:styleId="HeaderChar">
    <w:name w:val="Header Char"/>
    <w:basedOn w:val="DefaultParagraphFont"/>
    <w:link w:val="Header"/>
    <w:uiPriority w:val="99"/>
    <w:rsid w:val="00FA7BFE"/>
  </w:style>
  <w:style w:type="paragraph" w:styleId="Footer">
    <w:name w:val="footer"/>
    <w:basedOn w:val="Normal"/>
    <w:link w:val="FooterChar"/>
    <w:uiPriority w:val="99"/>
    <w:unhideWhenUsed/>
    <w:rsid w:val="00FA7BFE"/>
    <w:pPr>
      <w:tabs>
        <w:tab w:val="center" w:pos="4513"/>
        <w:tab w:val="right" w:pos="9026"/>
      </w:tabs>
    </w:pPr>
  </w:style>
  <w:style w:type="character" w:customStyle="1" w:styleId="FooterChar">
    <w:name w:val="Footer Char"/>
    <w:basedOn w:val="DefaultParagraphFont"/>
    <w:link w:val="Footer"/>
    <w:uiPriority w:val="99"/>
    <w:rsid w:val="00FA7BFE"/>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FA7BFE"/>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FA7BFE"/>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FA7BFE"/>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FA7BFE"/>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FA7BFE"/>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FA7BFE"/>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FA7BFE"/>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FA7BFE"/>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FA7BFE"/>
    <w:rPr>
      <w:rFonts w:asciiTheme="majorHAnsi" w:eastAsiaTheme="majorEastAsia" w:hAnsiTheme="majorHAnsi" w:cstheme="majorBidi"/>
      <w:i/>
      <w:iCs/>
      <w:color w:val="404040" w:themeColor="text1" w:themeTint="BF"/>
      <w:sz w:val="20"/>
      <w:szCs w:val="20"/>
    </w:rPr>
  </w:style>
  <w:style w:type="paragraph" w:customStyle="1" w:styleId="DCUSATableTexta">
    <w:name w:val="DCUSA Table Text a)"/>
    <w:basedOn w:val="Normal"/>
    <w:qFormat/>
    <w:rsid w:val="00FA7BFE"/>
    <w:pPr>
      <w:numPr>
        <w:numId w:val="1"/>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FA7BFE"/>
    <w:pPr>
      <w:numPr>
        <w:ilvl w:val="1"/>
        <w:numId w:val="1"/>
      </w:numPr>
      <w:tabs>
        <w:tab w:val="num" w:pos="360"/>
      </w:tabs>
      <w:spacing w:before="120" w:after="120" w:line="360" w:lineRule="auto"/>
      <w:ind w:left="0" w:firstLine="0"/>
    </w:pPr>
    <w:rPr>
      <w:rFonts w:eastAsia="Calibri"/>
      <w:szCs w:val="22"/>
      <w:lang w:val="en-GB"/>
    </w:rPr>
  </w:style>
  <w:style w:type="paragraph" w:styleId="FootnoteText">
    <w:name w:val="footnote text"/>
    <w:basedOn w:val="Normal"/>
    <w:link w:val="FootnoteTextChar"/>
    <w:uiPriority w:val="99"/>
    <w:semiHidden/>
    <w:unhideWhenUsed/>
    <w:rsid w:val="00FA7BFE"/>
    <w:rPr>
      <w:sz w:val="20"/>
      <w:szCs w:val="20"/>
    </w:rPr>
  </w:style>
  <w:style w:type="character" w:customStyle="1" w:styleId="FootnoteTextChar">
    <w:name w:val="Footnote Text Char"/>
    <w:basedOn w:val="DefaultParagraphFont"/>
    <w:link w:val="FootnoteText"/>
    <w:uiPriority w:val="99"/>
    <w:semiHidden/>
    <w:rsid w:val="00FA7BFE"/>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FA7BF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BFE"/>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FA7BFE"/>
    <w:pPr>
      <w:keepNext/>
      <w:keepLines/>
      <w:numPr>
        <w:numId w:val="2"/>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FA7BFE"/>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FA7BFE"/>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FA7BFE"/>
    <w:pPr>
      <w:keepNext/>
      <w:keepLines/>
      <w:numPr>
        <w:ilvl w:val="3"/>
        <w:numId w:val="2"/>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FA7BFE"/>
    <w:pPr>
      <w:keepNext/>
      <w:keepLines/>
      <w:numPr>
        <w:ilvl w:val="4"/>
        <w:numId w:val="2"/>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FA7BFE"/>
    <w:pPr>
      <w:keepNext/>
      <w:keepLines/>
      <w:numPr>
        <w:ilvl w:val="5"/>
        <w:numId w:val="2"/>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FA7BFE"/>
    <w:pPr>
      <w:keepNext/>
      <w:keepLines/>
      <w:numPr>
        <w:ilvl w:val="6"/>
        <w:numId w:val="2"/>
      </w:numPr>
      <w:spacing w:before="200" w:line="360" w:lineRule="auto"/>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FA7BFE"/>
    <w:pPr>
      <w:keepNext/>
      <w:keepLines/>
      <w:numPr>
        <w:ilvl w:val="7"/>
        <w:numId w:val="2"/>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FA7BFE"/>
    <w:pPr>
      <w:keepNext/>
      <w:keepLines/>
      <w:numPr>
        <w:ilvl w:val="8"/>
        <w:numId w:val="2"/>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BFE"/>
    <w:pPr>
      <w:tabs>
        <w:tab w:val="center" w:pos="4513"/>
        <w:tab w:val="right" w:pos="9026"/>
      </w:tabs>
    </w:pPr>
  </w:style>
  <w:style w:type="character" w:customStyle="1" w:styleId="HeaderChar">
    <w:name w:val="Header Char"/>
    <w:basedOn w:val="DefaultParagraphFont"/>
    <w:link w:val="Header"/>
    <w:uiPriority w:val="99"/>
    <w:rsid w:val="00FA7BFE"/>
  </w:style>
  <w:style w:type="paragraph" w:styleId="Footer">
    <w:name w:val="footer"/>
    <w:basedOn w:val="Normal"/>
    <w:link w:val="FooterChar"/>
    <w:uiPriority w:val="99"/>
    <w:unhideWhenUsed/>
    <w:rsid w:val="00FA7BFE"/>
    <w:pPr>
      <w:tabs>
        <w:tab w:val="center" w:pos="4513"/>
        <w:tab w:val="right" w:pos="9026"/>
      </w:tabs>
    </w:pPr>
  </w:style>
  <w:style w:type="character" w:customStyle="1" w:styleId="FooterChar">
    <w:name w:val="Footer Char"/>
    <w:basedOn w:val="DefaultParagraphFont"/>
    <w:link w:val="Footer"/>
    <w:uiPriority w:val="99"/>
    <w:rsid w:val="00FA7BFE"/>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FA7BFE"/>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FA7BFE"/>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FA7BFE"/>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FA7BFE"/>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FA7BFE"/>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FA7BFE"/>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FA7BFE"/>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FA7BFE"/>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FA7BFE"/>
    <w:rPr>
      <w:rFonts w:asciiTheme="majorHAnsi" w:eastAsiaTheme="majorEastAsia" w:hAnsiTheme="majorHAnsi" w:cstheme="majorBidi"/>
      <w:i/>
      <w:iCs/>
      <w:color w:val="404040" w:themeColor="text1" w:themeTint="BF"/>
      <w:sz w:val="20"/>
      <w:szCs w:val="20"/>
    </w:rPr>
  </w:style>
  <w:style w:type="paragraph" w:customStyle="1" w:styleId="DCUSATableTexta">
    <w:name w:val="DCUSA Table Text a)"/>
    <w:basedOn w:val="Normal"/>
    <w:qFormat/>
    <w:rsid w:val="00FA7BFE"/>
    <w:pPr>
      <w:numPr>
        <w:numId w:val="1"/>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FA7BFE"/>
    <w:pPr>
      <w:numPr>
        <w:ilvl w:val="1"/>
        <w:numId w:val="1"/>
      </w:numPr>
      <w:tabs>
        <w:tab w:val="num" w:pos="360"/>
      </w:tabs>
      <w:spacing w:before="120" w:after="120" w:line="360" w:lineRule="auto"/>
      <w:ind w:left="0" w:firstLine="0"/>
    </w:pPr>
    <w:rPr>
      <w:rFonts w:eastAsia="Calibri"/>
      <w:szCs w:val="22"/>
      <w:lang w:val="en-GB"/>
    </w:rPr>
  </w:style>
  <w:style w:type="paragraph" w:styleId="FootnoteText">
    <w:name w:val="footnote text"/>
    <w:basedOn w:val="Normal"/>
    <w:link w:val="FootnoteTextChar"/>
    <w:uiPriority w:val="99"/>
    <w:semiHidden/>
    <w:unhideWhenUsed/>
    <w:rsid w:val="00FA7BFE"/>
    <w:rPr>
      <w:sz w:val="20"/>
      <w:szCs w:val="20"/>
    </w:rPr>
  </w:style>
  <w:style w:type="character" w:customStyle="1" w:styleId="FootnoteTextChar">
    <w:name w:val="Footnote Text Char"/>
    <w:basedOn w:val="DefaultParagraphFont"/>
    <w:link w:val="FootnoteText"/>
    <w:uiPriority w:val="99"/>
    <w:semiHidden/>
    <w:rsid w:val="00FA7BFE"/>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FA7B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Wells, Lee</cp:lastModifiedBy>
  <cp:revision>2</cp:revision>
  <dcterms:created xsi:type="dcterms:W3CDTF">2016-07-14T13:18:00Z</dcterms:created>
  <dcterms:modified xsi:type="dcterms:W3CDTF">2016-07-14T13:18:00Z</dcterms:modified>
</cp:coreProperties>
</file>