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BFE" w:rsidRDefault="00FA7BFE" w:rsidP="00FA7BFE">
      <w:pPr>
        <w:widowControl w:val="0"/>
        <w:autoSpaceDE w:val="0"/>
        <w:autoSpaceDN w:val="0"/>
        <w:adjustRightInd w:val="0"/>
        <w:spacing w:after="240" w:line="360" w:lineRule="auto"/>
        <w:rPr>
          <w:b/>
          <w:lang w:val="en-GB"/>
        </w:rPr>
      </w:pPr>
      <w:r w:rsidRPr="00105E85">
        <w:rPr>
          <w:b/>
          <w:lang w:val="en-GB"/>
        </w:rPr>
        <w:t xml:space="preserve">Amend paragraphs </w:t>
      </w:r>
      <w:r>
        <w:rPr>
          <w:b/>
          <w:lang w:val="en-GB"/>
        </w:rPr>
        <w:t xml:space="preserve">3 </w:t>
      </w:r>
      <w:r w:rsidRPr="00105E85">
        <w:rPr>
          <w:b/>
          <w:lang w:val="en-GB"/>
        </w:rPr>
        <w:t>of Schedule 16 as follows:</w:t>
      </w:r>
    </w:p>
    <w:p w:rsidR="00FA7BFE" w:rsidRDefault="00FA7BFE" w:rsidP="00FA7BFE">
      <w:pPr>
        <w:pStyle w:val="Heading7"/>
        <w:keepLines w:val="0"/>
        <w:numPr>
          <w:ilvl w:val="0"/>
          <w:numId w:val="3"/>
        </w:numPr>
        <w:spacing w:before="0" w:after="240"/>
        <w:ind w:hanging="720"/>
      </w:pPr>
      <w:bookmarkStart w:id="0" w:name="_Ref246227114"/>
      <w:r>
        <w:t xml:space="preserve">In order to comply with this methodology statement when setting distribution Use of System Charges the DNO Party will populate and publish: </w:t>
      </w:r>
    </w:p>
    <w:p w:rsidR="00FA7BFE" w:rsidRDefault="00FA7BFE" w:rsidP="00FA7BFE">
      <w:pPr>
        <w:pStyle w:val="DCUSATableTexta"/>
        <w:numPr>
          <w:ilvl w:val="0"/>
          <w:numId w:val="4"/>
        </w:numPr>
        <w:spacing w:before="0" w:after="240" w:line="360" w:lineRule="auto"/>
        <w:ind w:left="1418" w:hanging="567"/>
      </w:pPr>
      <w:r>
        <w:t>the CDCM model version [XX]</w:t>
      </w:r>
      <w:r>
        <w:rPr>
          <w:rStyle w:val="FootnoteReference"/>
        </w:rPr>
        <w:footnoteReference w:id="1"/>
      </w:r>
      <w:r>
        <w:t xml:space="preserve"> as issued by the Panel on </w:t>
      </w:r>
      <w:bookmarkEnd w:id="0"/>
      <w:r>
        <w:t>[XX]</w:t>
      </w:r>
      <w:r>
        <w:rPr>
          <w:rStyle w:val="FootnoteReference"/>
        </w:rPr>
        <w:footnoteReference w:id="2"/>
      </w:r>
      <w:r>
        <w:t>; and</w:t>
      </w:r>
    </w:p>
    <w:p w:rsidR="00FA7BFE" w:rsidRPr="003662A3" w:rsidRDefault="00FA7BFE" w:rsidP="00FA7BFE">
      <w:pPr>
        <w:pStyle w:val="DCUSATableTexta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240" w:line="360" w:lineRule="auto"/>
        <w:ind w:left="1418" w:hanging="567"/>
        <w:rPr>
          <w:b/>
        </w:rPr>
      </w:pPr>
      <w:r>
        <w:t>the CDCM “Price Control Disaggregation” model version 3.0 as issued by the Panel on 1 April 2016</w:t>
      </w:r>
      <w:r w:rsidRPr="005B5321">
        <w:rPr>
          <w:sz w:val="16"/>
          <w:szCs w:val="16"/>
        </w:rPr>
        <w:t>.</w:t>
      </w:r>
    </w:p>
    <w:p w:rsidR="00B07B11" w:rsidRDefault="00BE31B1">
      <w:bookmarkStart w:id="1" w:name="_GoBack"/>
      <w:bookmarkEnd w:id="1"/>
    </w:p>
    <w:sectPr w:rsidR="00B07B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BFE" w:rsidRDefault="00FA7BFE" w:rsidP="00FA7BFE">
      <w:r>
        <w:separator/>
      </w:r>
    </w:p>
  </w:endnote>
  <w:endnote w:type="continuationSeparator" w:id="0">
    <w:p w:rsidR="00FA7BFE" w:rsidRDefault="00FA7BFE" w:rsidP="00FA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BFE" w:rsidRDefault="00FA7BFE" w:rsidP="00FA7BFE">
      <w:r>
        <w:separator/>
      </w:r>
    </w:p>
  </w:footnote>
  <w:footnote w:type="continuationSeparator" w:id="0">
    <w:p w:rsidR="00FA7BFE" w:rsidRDefault="00FA7BFE" w:rsidP="00FA7BFE">
      <w:r>
        <w:continuationSeparator/>
      </w:r>
    </w:p>
  </w:footnote>
  <w:footnote w:id="1">
    <w:p w:rsidR="00FA7BFE" w:rsidRPr="00DD5AB0" w:rsidRDefault="00FA7BFE" w:rsidP="00FA7BF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To be included by the Panel on implementation</w:t>
      </w:r>
    </w:p>
  </w:footnote>
  <w:footnote w:id="2">
    <w:p w:rsidR="00FA7BFE" w:rsidRPr="00DD5AB0" w:rsidRDefault="00FA7BFE" w:rsidP="00FA7BF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To be included by the Panel on implementation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BFE" w:rsidRPr="00FA7BFE" w:rsidRDefault="00FA7BFE" w:rsidP="00FA7BFE">
    <w:pPr>
      <w:pStyle w:val="Header"/>
      <w:jc w:val="center"/>
      <w:rPr>
        <w:b/>
        <w:sz w:val="28"/>
        <w:szCs w:val="28"/>
      </w:rPr>
    </w:pPr>
    <w:r w:rsidRPr="00FA7BFE">
      <w:rPr>
        <w:b/>
        <w:sz w:val="28"/>
        <w:szCs w:val="28"/>
      </w:rPr>
      <w:t>DCP 273 Draft Legal 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731F4"/>
    <w:multiLevelType w:val="multilevel"/>
    <w:tmpl w:val="974CE59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 w15:restartNumberingAfterBreak="0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51B142FB"/>
    <w:multiLevelType w:val="hybridMultilevel"/>
    <w:tmpl w:val="3FA89E78"/>
    <w:lvl w:ilvl="0" w:tplc="0809000F">
      <w:start w:val="3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FE"/>
    <w:rsid w:val="001C4975"/>
    <w:rsid w:val="00446F9B"/>
    <w:rsid w:val="00F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32627"/>
  <w15:chartTrackingRefBased/>
  <w15:docId w15:val="{16994B93-B1A1-4CE7-8493-29A3C0E4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7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FA7BFE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FA7BFE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1"/>
    <w:unhideWhenUsed/>
    <w:qFormat/>
    <w:rsid w:val="00FA7BFE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1"/>
    <w:unhideWhenUsed/>
    <w:qFormat/>
    <w:rsid w:val="00FA7BFE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1"/>
    <w:unhideWhenUsed/>
    <w:qFormat/>
    <w:rsid w:val="00FA7BFE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1"/>
    <w:unhideWhenUsed/>
    <w:qFormat/>
    <w:rsid w:val="00FA7BFE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10"/>
    <w:unhideWhenUsed/>
    <w:qFormat/>
    <w:rsid w:val="00FA7BFE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10"/>
    <w:unhideWhenUsed/>
    <w:qFormat/>
    <w:rsid w:val="00FA7BFE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10"/>
    <w:unhideWhenUsed/>
    <w:qFormat/>
    <w:rsid w:val="00FA7BFE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B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BFE"/>
  </w:style>
  <w:style w:type="paragraph" w:styleId="Footer">
    <w:name w:val="footer"/>
    <w:basedOn w:val="Normal"/>
    <w:link w:val="FooterChar"/>
    <w:uiPriority w:val="99"/>
    <w:unhideWhenUsed/>
    <w:rsid w:val="00FA7B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BFE"/>
  </w:style>
  <w:style w:type="character" w:customStyle="1" w:styleId="Heading1Char">
    <w:name w:val="Heading 1 Char"/>
    <w:basedOn w:val="DefaultParagraphFont"/>
    <w:link w:val="Heading1"/>
    <w:uiPriority w:val="1"/>
    <w:rsid w:val="00FA7BF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FA7BFE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FA7BFE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1"/>
    <w:rsid w:val="00FA7BFE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1"/>
    <w:rsid w:val="00FA7BFE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1"/>
    <w:rsid w:val="00FA7BFE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10"/>
    <w:rsid w:val="00FA7BFE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10"/>
    <w:rsid w:val="00FA7B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0"/>
    <w:rsid w:val="00FA7B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USATableTexta">
    <w:name w:val="DCUSA Table Text a)"/>
    <w:basedOn w:val="Normal"/>
    <w:qFormat/>
    <w:rsid w:val="00FA7BFE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qFormat/>
    <w:rsid w:val="00FA7BFE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7B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7B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A7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Claire Hynes</cp:lastModifiedBy>
  <cp:revision>2</cp:revision>
  <dcterms:created xsi:type="dcterms:W3CDTF">2016-06-27T11:15:00Z</dcterms:created>
  <dcterms:modified xsi:type="dcterms:W3CDTF">2016-06-27T11:15:00Z</dcterms:modified>
</cp:coreProperties>
</file>