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bookmarkStart w:id="0" w:name="_GoBack"/>
      <w:bookmarkEnd w:id="0"/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</w:t>
      </w:r>
      <w:r w:rsidR="005E2B5C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8C21A8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C21A8" w:rsidRPr="000A09A5" w:rsidRDefault="008C21A8" w:rsidP="007B7D91">
            <w:pPr>
              <w:pStyle w:val="GSTblText1"/>
            </w:pPr>
            <w:r>
              <w:t>CP Title</w:t>
            </w:r>
          </w:p>
        </w:tc>
        <w:tc>
          <w:tcPr>
            <w:tcW w:w="7149" w:type="dxa"/>
          </w:tcPr>
          <w:p w:rsidR="008C21A8" w:rsidRDefault="008C21A8" w:rsidP="008C21A8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1A8">
              <w:t xml:space="preserve">Notice period for Non DUoS </w:t>
            </w:r>
            <w:r>
              <w:t>C</w:t>
            </w:r>
            <w:r w:rsidRPr="008C21A8">
              <w:t>harges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</w:tcPr>
          <w:p w:rsidR="008147C2" w:rsidRPr="000A09A5" w:rsidRDefault="008C21A8" w:rsidP="0064407A">
            <w:pPr>
              <w:pStyle w:val="GSCommitte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24 June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8C21A8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8C21A8">
              <w:t>2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224ABA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8C21A8">
              <w:t>/Webinar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8C21A8" w:rsidP="007B7D91">
            <w:pPr>
              <w:pStyle w:val="GSTblText1"/>
            </w:pPr>
            <w:r>
              <w:t>Webinar Link</w:t>
            </w: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  <w:r w:rsidR="008C21A8">
              <w:t xml:space="preserve"> or </w:t>
            </w:r>
            <w:r w:rsidR="008C21A8" w:rsidRPr="008C21A8">
              <w:t>0800</w:t>
            </w:r>
            <w:r w:rsidR="008C21A8">
              <w:t xml:space="preserve"> </w:t>
            </w:r>
            <w:r w:rsidR="008C21A8" w:rsidRPr="008C21A8">
              <w:t>376</w:t>
            </w:r>
            <w:r w:rsidR="008C21A8">
              <w:t xml:space="preserve"> </w:t>
            </w:r>
            <w:r w:rsidR="008C21A8" w:rsidRPr="008C21A8">
              <w:t>8253</w:t>
            </w:r>
          </w:p>
          <w:p w:rsidR="00A934E2" w:rsidRPr="00D62E7D" w:rsidRDefault="00AF78B7" w:rsidP="00224ABA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D62E7D">
              <w:rPr>
                <w:szCs w:val="24"/>
              </w:rPr>
              <w:t xml:space="preserve">Participant Pass Code: </w:t>
            </w:r>
            <w:r w:rsidR="00627835" w:rsidRPr="00D62E7D">
              <w:rPr>
                <w:rFonts w:asciiTheme="minorHAnsi" w:hAnsiTheme="minorHAnsi" w:cstheme="minorHAnsi"/>
                <w:szCs w:val="24"/>
              </w:rPr>
              <w:t>140953#</w:t>
            </w:r>
          </w:p>
          <w:p w:rsidR="008C21A8" w:rsidRPr="000A09A5" w:rsidRDefault="001248FA" w:rsidP="008C21A8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C21A8" w:rsidRPr="00D62E7D">
                <w:rPr>
                  <w:rStyle w:val="Hyperlink"/>
                  <w:rFonts w:asciiTheme="minorHAnsi" w:hAnsiTheme="minorHAnsi" w:cstheme="minorHAnsi"/>
                  <w:b/>
                  <w:bCs/>
                  <w:color w:val="00AFF9"/>
                </w:rPr>
                <w:t>Join WebEx meeting</w:t>
              </w:r>
              <w:r w:rsidR="008C21A8">
                <w:rPr>
                  <w:rStyle w:val="Hyperlink"/>
                  <w:color w:val="00AFF9"/>
                </w:rPr>
                <w:t xml:space="preserve"> </w:t>
              </w:r>
            </w:hyperlink>
            <w:r w:rsidR="008C21A8">
              <w:rPr>
                <w:rFonts w:ascii="Arial" w:hAnsi="Arial" w:cs="Arial"/>
                <w:color w:val="00AFF9"/>
              </w:rPr>
              <w:t xml:space="preserve"> </w:t>
            </w:r>
            <w:r w:rsidR="008C21A8" w:rsidRPr="008C21A8">
              <w:rPr>
                <w:rFonts w:asciiTheme="minorHAnsi" w:hAnsiTheme="minorHAnsi" w:cstheme="minorHAnsi"/>
                <w:szCs w:val="24"/>
              </w:rPr>
              <w:t xml:space="preserve">Password: </w:t>
            </w:r>
            <w:proofErr w:type="spellStart"/>
            <w:r w:rsidR="008C21A8" w:rsidRPr="008C21A8">
              <w:rPr>
                <w:rFonts w:asciiTheme="minorHAnsi" w:hAnsiTheme="minorHAnsi" w:cstheme="minorHAnsi"/>
                <w:szCs w:val="24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8C21A8" w:rsidRPr="0064407A" w:rsidRDefault="008C21A8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935CF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224ABA">
            <w:pPr>
              <w:pStyle w:val="GSTblText2bullet"/>
              <w:numPr>
                <w:ilvl w:val="0"/>
                <w:numId w:val="0"/>
              </w:numPr>
            </w:pPr>
            <w:r>
              <w:t>Review of the Consultation Responses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4407A">
            <w:pPr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935CF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  <w:r w:rsidR="0089142B">
              <w:t xml:space="preserve"> and DCP Timetable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224ABA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224ABA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523C55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0E7CED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1248FA" w:rsidP="00523C55">
    <w:pPr>
      <w:pStyle w:val="GSHeaderFooter"/>
      <w:jc w:val="center"/>
    </w:pPr>
    <w:r>
      <w:t>17 June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0D61DE99" wp14:editId="7EA53C90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248FA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24ABA"/>
    <w:rsid w:val="00232387"/>
    <w:rsid w:val="00245FB8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5703C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EE6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D0A85"/>
    <w:rsid w:val="005E11CC"/>
    <w:rsid w:val="005E1BD4"/>
    <w:rsid w:val="005E2B5C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9142B"/>
    <w:rsid w:val="008B34D6"/>
    <w:rsid w:val="008C21A8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CD7E26"/>
    <w:rsid w:val="00D30C66"/>
    <w:rsid w:val="00D441ED"/>
    <w:rsid w:val="00D44683"/>
    <w:rsid w:val="00D4563D"/>
    <w:rsid w:val="00D5760A"/>
    <w:rsid w:val="00D62E7D"/>
    <w:rsid w:val="00D7687E"/>
    <w:rsid w:val="00DC130F"/>
    <w:rsid w:val="00DF1B1D"/>
    <w:rsid w:val="00E4285B"/>
    <w:rsid w:val="00E61B89"/>
    <w:rsid w:val="00E74B1F"/>
    <w:rsid w:val="00E91621"/>
    <w:rsid w:val="00EA28BF"/>
    <w:rsid w:val="00EA4D63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56b52df55d59501c5e41098c20a4195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2015-06-18T09:05:12+00:00</DateLastActivated1>
    <Commitees xmlns="c7312139-f4c2-453d-a4c8-c631b6303d87">
      <Value>186</Value>
    </Commitees>
    <DocNotes xmlns="c7312139-f4c2-453d-a4c8-c631b6303d87" xsi:nil="true"/>
    <Activities xmlns="c7312139-f4c2-453d-a4c8-c631b6303d87">
      <Value>2045</Value>
    </Activities>
    <Issues xmlns="c7312139-f4c2-453d-a4c8-c631b6303d87"/>
    <PublishDate xmlns="c7312139-f4c2-453d-a4c8-c631b6303d87">2015-06-16T23:00:00+00:00</PublishDate>
    <ChangeProposal1 xmlns="c7312139-f4c2-453d-a4c8-c631b6303d87">
      <Value>264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13AE8213-68E4-4DEA-B537-D7EE9AB1A9F0}"/>
</file>

<file path=customXml/itemProps2.xml><?xml version="1.0" encoding="utf-8"?>
<ds:datastoreItem xmlns:ds="http://schemas.openxmlformats.org/officeDocument/2006/customXml" ds:itemID="{28F8C239-2AA3-4505-A69C-61D2DE371CF2}"/>
</file>

<file path=customXml/itemProps3.xml><?xml version="1.0" encoding="utf-8"?>
<ds:datastoreItem xmlns:ds="http://schemas.openxmlformats.org/officeDocument/2006/customXml" ds:itemID="{8CBC01FA-973B-43AE-8DA0-D7117E1259C4}"/>
</file>

<file path=customXml/itemProps4.xml><?xml version="1.0" encoding="utf-8"?>
<ds:datastoreItem xmlns:ds="http://schemas.openxmlformats.org/officeDocument/2006/customXml" ds:itemID="{A6988159-719B-4BFC-A377-95A4FEC768AD}"/>
</file>

<file path=customXml/itemProps5.xml><?xml version="1.0" encoding="utf-8"?>
<ds:datastoreItem xmlns:ds="http://schemas.openxmlformats.org/officeDocument/2006/customXml" ds:itemID="{F4235862-21FF-4A95-98C9-0DD12B7E92A4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238 Working Group_Final Agenda_Meeting 2</dc:title>
  <dc:creator>hynesc</dc:creator>
  <cp:lastModifiedBy>Michael Walls</cp:lastModifiedBy>
  <cp:revision>2</cp:revision>
  <cp:lastPrinted>2015-05-06T09:58:00Z</cp:lastPrinted>
  <dcterms:created xsi:type="dcterms:W3CDTF">2015-06-18T09:02:00Z</dcterms:created>
  <dcterms:modified xsi:type="dcterms:W3CDTF">2015-06-18T09:02:00Z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