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1EE" w:rsidRDefault="003A21EE" w:rsidP="003A21EE">
      <w:pPr>
        <w:pStyle w:val="Default"/>
        <w:rPr>
          <w:b/>
          <w:bCs/>
          <w:sz w:val="23"/>
          <w:szCs w:val="23"/>
        </w:rPr>
      </w:pPr>
      <w:r>
        <w:rPr>
          <w:b/>
          <w:bCs/>
          <w:sz w:val="28"/>
          <w:szCs w:val="28"/>
        </w:rPr>
        <w:t xml:space="preserve">SCHEDULE </w:t>
      </w:r>
      <w:r w:rsidR="00BA6D4E">
        <w:rPr>
          <w:b/>
          <w:bCs/>
          <w:sz w:val="28"/>
          <w:szCs w:val="28"/>
        </w:rPr>
        <w:t>23</w:t>
      </w:r>
      <w:r>
        <w:rPr>
          <w:b/>
          <w:bCs/>
          <w:sz w:val="28"/>
          <w:szCs w:val="28"/>
        </w:rPr>
        <w:t xml:space="preserve"> – PORTFOLIO BILLING FOR UNMETERED CONNECTIONS TO EMBEDDED NETWORKS</w:t>
      </w:r>
    </w:p>
    <w:p w:rsidR="003A21EE" w:rsidRDefault="003A21EE" w:rsidP="003A21EE">
      <w:pPr>
        <w:pStyle w:val="Default"/>
        <w:rPr>
          <w:b/>
          <w:bCs/>
          <w:sz w:val="23"/>
          <w:szCs w:val="23"/>
        </w:rPr>
      </w:pPr>
    </w:p>
    <w:p w:rsidR="003A21EE" w:rsidRPr="00BA6D4E" w:rsidRDefault="003A21EE" w:rsidP="003A21EE">
      <w:pPr>
        <w:pStyle w:val="Default"/>
        <w:rPr>
          <w:b/>
          <w:bCs/>
          <w:smallCaps/>
          <w:sz w:val="23"/>
          <w:szCs w:val="23"/>
        </w:rPr>
      </w:pPr>
      <w:r>
        <w:rPr>
          <w:b/>
          <w:bCs/>
          <w:sz w:val="23"/>
          <w:szCs w:val="23"/>
        </w:rPr>
        <w:t>A</w:t>
      </w:r>
      <w:r w:rsidRPr="00BA6D4E">
        <w:rPr>
          <w:b/>
          <w:bCs/>
          <w:smallCaps/>
          <w:sz w:val="23"/>
          <w:szCs w:val="23"/>
        </w:rPr>
        <w:t xml:space="preserve">PPLICATION OF THIS SCHEDULE </w:t>
      </w:r>
    </w:p>
    <w:p w:rsidR="003A21EE" w:rsidRDefault="003A21EE" w:rsidP="003A21EE">
      <w:pPr>
        <w:pStyle w:val="Default"/>
        <w:rPr>
          <w:sz w:val="23"/>
          <w:szCs w:val="23"/>
        </w:rPr>
      </w:pPr>
    </w:p>
    <w:p w:rsidR="003A21EE" w:rsidRDefault="003A21EE" w:rsidP="003A21EE">
      <w:pPr>
        <w:pStyle w:val="Default"/>
        <w:numPr>
          <w:ilvl w:val="1"/>
          <w:numId w:val="1"/>
        </w:numPr>
        <w:rPr>
          <w:sz w:val="23"/>
          <w:szCs w:val="23"/>
        </w:rPr>
      </w:pPr>
      <w:r>
        <w:rPr>
          <w:sz w:val="23"/>
          <w:szCs w:val="23"/>
        </w:rPr>
        <w:t xml:space="preserve">Notwithstanding Clause 36.3, this Schedule applies to, and is binding between, each DNO Party (for the one part) and each EDNO (for the second part). </w:t>
      </w:r>
    </w:p>
    <w:p w:rsidR="003A21EE" w:rsidRDefault="003A21EE" w:rsidP="003A21EE">
      <w:pPr>
        <w:pStyle w:val="Default"/>
        <w:ind w:left="360"/>
        <w:rPr>
          <w:sz w:val="23"/>
          <w:szCs w:val="23"/>
        </w:rPr>
      </w:pPr>
    </w:p>
    <w:p w:rsidR="003A21EE" w:rsidRDefault="003A21EE" w:rsidP="003A21EE">
      <w:pPr>
        <w:pStyle w:val="Default"/>
        <w:numPr>
          <w:ilvl w:val="1"/>
          <w:numId w:val="1"/>
        </w:numPr>
        <w:rPr>
          <w:sz w:val="23"/>
          <w:szCs w:val="23"/>
        </w:rPr>
      </w:pPr>
      <w:r>
        <w:rPr>
          <w:sz w:val="23"/>
          <w:szCs w:val="23"/>
        </w:rPr>
        <w:t>This Schedule sets out the process for determining the data by reference to which the Use of System Charges</w:t>
      </w:r>
      <w:r w:rsidR="0055245D">
        <w:rPr>
          <w:sz w:val="23"/>
          <w:szCs w:val="23"/>
        </w:rPr>
        <w:t xml:space="preserve"> </w:t>
      </w:r>
      <w:r>
        <w:rPr>
          <w:sz w:val="23"/>
          <w:szCs w:val="23"/>
        </w:rPr>
        <w:t>payable by the DNO</w:t>
      </w:r>
      <w:r w:rsidR="00BA6D4E">
        <w:rPr>
          <w:sz w:val="23"/>
          <w:szCs w:val="23"/>
        </w:rPr>
        <w:t xml:space="preserve"> Party to the EDNO</w:t>
      </w:r>
      <w:r>
        <w:rPr>
          <w:sz w:val="23"/>
          <w:szCs w:val="23"/>
        </w:rPr>
        <w:t xml:space="preserve"> are to be calculated</w:t>
      </w:r>
      <w:r w:rsidR="0055245D">
        <w:rPr>
          <w:sz w:val="23"/>
          <w:szCs w:val="23"/>
        </w:rPr>
        <w:t xml:space="preserve">, in respect of </w:t>
      </w:r>
      <w:r w:rsidR="00BA6D4E">
        <w:rPr>
          <w:sz w:val="23"/>
          <w:szCs w:val="23"/>
        </w:rPr>
        <w:t xml:space="preserve">the </w:t>
      </w:r>
      <w:r w:rsidR="0055245D">
        <w:rPr>
          <w:sz w:val="23"/>
          <w:szCs w:val="23"/>
        </w:rPr>
        <w:t>EDNO’s Unmetered Connectees whom the DNO Party recovers Use of System charges from</w:t>
      </w:r>
      <w:r>
        <w:rPr>
          <w:sz w:val="23"/>
          <w:szCs w:val="23"/>
        </w:rPr>
        <w:t xml:space="preserve">. </w:t>
      </w:r>
    </w:p>
    <w:p w:rsidR="003A21EE" w:rsidRDefault="003A21EE" w:rsidP="003A21EE">
      <w:pPr>
        <w:pStyle w:val="ListParagraph"/>
        <w:rPr>
          <w:sz w:val="23"/>
          <w:szCs w:val="23"/>
        </w:rPr>
      </w:pPr>
    </w:p>
    <w:p w:rsidR="003468D6" w:rsidRDefault="003A21EE" w:rsidP="003468D6">
      <w:pPr>
        <w:pStyle w:val="Default"/>
        <w:numPr>
          <w:ilvl w:val="1"/>
          <w:numId w:val="1"/>
        </w:numPr>
        <w:rPr>
          <w:sz w:val="23"/>
          <w:szCs w:val="23"/>
        </w:rPr>
      </w:pPr>
      <w:r>
        <w:rPr>
          <w:sz w:val="23"/>
          <w:szCs w:val="23"/>
        </w:rPr>
        <w:t>In this Schedule,</w:t>
      </w:r>
      <w:r w:rsidR="003468D6">
        <w:rPr>
          <w:sz w:val="23"/>
          <w:szCs w:val="23"/>
        </w:rPr>
        <w:t xml:space="preserve"> unless the context otherwise requires:</w:t>
      </w:r>
    </w:p>
    <w:p w:rsidR="003468D6" w:rsidRDefault="003468D6" w:rsidP="003468D6">
      <w:pPr>
        <w:pStyle w:val="ListParagraph"/>
        <w:rPr>
          <w:sz w:val="23"/>
          <w:szCs w:val="23"/>
        </w:rPr>
      </w:pPr>
    </w:p>
    <w:p w:rsidR="003468D6" w:rsidRPr="003468D6" w:rsidRDefault="003A21EE" w:rsidP="003468D6">
      <w:pPr>
        <w:pStyle w:val="Default"/>
        <w:numPr>
          <w:ilvl w:val="0"/>
          <w:numId w:val="2"/>
        </w:numPr>
        <w:rPr>
          <w:sz w:val="23"/>
          <w:szCs w:val="23"/>
        </w:rPr>
      </w:pPr>
      <w:r w:rsidRPr="003468D6">
        <w:rPr>
          <w:sz w:val="23"/>
          <w:szCs w:val="23"/>
        </w:rPr>
        <w:t xml:space="preserve">an </w:t>
      </w:r>
      <w:r w:rsidRPr="003468D6">
        <w:rPr>
          <w:b/>
          <w:bCs/>
          <w:sz w:val="23"/>
          <w:szCs w:val="23"/>
        </w:rPr>
        <w:t xml:space="preserve">“Embedded Distribution Network Operator” </w:t>
      </w:r>
      <w:r w:rsidRPr="003468D6">
        <w:rPr>
          <w:sz w:val="23"/>
          <w:szCs w:val="23"/>
        </w:rPr>
        <w:t>or “</w:t>
      </w:r>
      <w:r w:rsidRPr="003468D6">
        <w:rPr>
          <w:b/>
          <w:bCs/>
          <w:sz w:val="23"/>
          <w:szCs w:val="23"/>
        </w:rPr>
        <w:t>EDNO</w:t>
      </w:r>
      <w:r w:rsidRPr="003468D6">
        <w:rPr>
          <w:sz w:val="23"/>
          <w:szCs w:val="23"/>
        </w:rPr>
        <w:t xml:space="preserve">” is, in respect of each DNO Party: </w:t>
      </w:r>
    </w:p>
    <w:p w:rsidR="003A21EE" w:rsidRDefault="003A21EE" w:rsidP="003468D6">
      <w:pPr>
        <w:pStyle w:val="Default"/>
        <w:numPr>
          <w:ilvl w:val="0"/>
          <w:numId w:val="3"/>
        </w:numPr>
        <w:rPr>
          <w:sz w:val="23"/>
          <w:szCs w:val="23"/>
        </w:rPr>
      </w:pPr>
      <w:r>
        <w:rPr>
          <w:sz w:val="23"/>
          <w:szCs w:val="23"/>
        </w:rPr>
        <w:t xml:space="preserve">any IDNO Party; or </w:t>
      </w:r>
    </w:p>
    <w:p w:rsidR="003A21EE" w:rsidRDefault="003A21EE" w:rsidP="003468D6">
      <w:pPr>
        <w:pStyle w:val="Default"/>
        <w:numPr>
          <w:ilvl w:val="0"/>
          <w:numId w:val="3"/>
        </w:numPr>
        <w:rPr>
          <w:sz w:val="23"/>
          <w:szCs w:val="23"/>
        </w:rPr>
      </w:pPr>
      <w:r>
        <w:rPr>
          <w:sz w:val="23"/>
          <w:szCs w:val="23"/>
        </w:rPr>
        <w:t>any DNO Party acting outside of that DNO Party</w:t>
      </w:r>
      <w:r w:rsidR="001814C0">
        <w:rPr>
          <w:sz w:val="23"/>
          <w:szCs w:val="23"/>
        </w:rPr>
        <w:t>’</w:t>
      </w:r>
      <w:r>
        <w:rPr>
          <w:sz w:val="23"/>
          <w:szCs w:val="23"/>
        </w:rPr>
        <w:t xml:space="preserve">s Distribution Services Area, </w:t>
      </w:r>
    </w:p>
    <w:p w:rsidR="003A21EE" w:rsidRDefault="003A21EE" w:rsidP="003468D6">
      <w:pPr>
        <w:pStyle w:val="Default"/>
        <w:numPr>
          <w:ilvl w:val="0"/>
          <w:numId w:val="3"/>
        </w:numPr>
        <w:rPr>
          <w:sz w:val="23"/>
          <w:szCs w:val="23"/>
        </w:rPr>
      </w:pPr>
      <w:r>
        <w:rPr>
          <w:sz w:val="23"/>
          <w:szCs w:val="23"/>
        </w:rPr>
        <w:t xml:space="preserve">which (in each case) has a Distribution System within a GSP Group associated with that DNO Party. </w:t>
      </w:r>
    </w:p>
    <w:p w:rsidR="003468D6" w:rsidRDefault="003468D6" w:rsidP="003468D6">
      <w:pPr>
        <w:pStyle w:val="Default"/>
        <w:ind w:left="1440"/>
        <w:rPr>
          <w:sz w:val="23"/>
          <w:szCs w:val="23"/>
        </w:rPr>
      </w:pPr>
    </w:p>
    <w:p w:rsidR="00F52A7E" w:rsidRDefault="00F52A7E" w:rsidP="00F52A7E">
      <w:pPr>
        <w:pStyle w:val="Default"/>
        <w:numPr>
          <w:ilvl w:val="0"/>
          <w:numId w:val="2"/>
        </w:numPr>
        <w:rPr>
          <w:sz w:val="23"/>
          <w:szCs w:val="23"/>
        </w:rPr>
      </w:pPr>
      <w:r w:rsidRPr="00F52A7E">
        <w:rPr>
          <w:b/>
          <w:sz w:val="23"/>
          <w:szCs w:val="23"/>
        </w:rPr>
        <w:t>“</w:t>
      </w:r>
      <w:r w:rsidR="003468D6" w:rsidRPr="00F52A7E">
        <w:rPr>
          <w:b/>
          <w:sz w:val="23"/>
          <w:szCs w:val="23"/>
        </w:rPr>
        <w:t>Detailed Inventory</w:t>
      </w:r>
      <w:r w:rsidRPr="00F52A7E">
        <w:rPr>
          <w:b/>
          <w:sz w:val="23"/>
          <w:szCs w:val="23"/>
        </w:rPr>
        <w:t>”</w:t>
      </w:r>
      <w:r w:rsidR="003468D6">
        <w:rPr>
          <w:sz w:val="23"/>
          <w:szCs w:val="23"/>
        </w:rPr>
        <w:t xml:space="preserve"> </w:t>
      </w:r>
      <w:r>
        <w:rPr>
          <w:sz w:val="23"/>
          <w:szCs w:val="23"/>
        </w:rPr>
        <w:t xml:space="preserve">shall have </w:t>
      </w:r>
      <w:r w:rsidR="003468D6">
        <w:rPr>
          <w:sz w:val="23"/>
          <w:szCs w:val="23"/>
        </w:rPr>
        <w:t xml:space="preserve">the same meaning as </w:t>
      </w:r>
      <w:r>
        <w:rPr>
          <w:sz w:val="23"/>
          <w:szCs w:val="23"/>
        </w:rPr>
        <w:t xml:space="preserve">defined in Schedule 2B </w:t>
      </w:r>
      <w:r w:rsidRPr="00F52A7E">
        <w:rPr>
          <w:sz w:val="23"/>
          <w:szCs w:val="23"/>
        </w:rPr>
        <w:t>(</w:t>
      </w:r>
      <w:r>
        <w:rPr>
          <w:sz w:val="23"/>
          <w:szCs w:val="23"/>
        </w:rPr>
        <w:t>National Terms of Connection</w:t>
      </w:r>
      <w:r w:rsidRPr="00F52A7E">
        <w:rPr>
          <w:sz w:val="23"/>
          <w:szCs w:val="23"/>
        </w:rPr>
        <w:t>)</w:t>
      </w:r>
    </w:p>
    <w:p w:rsidR="00F52A7E" w:rsidRDefault="00F52A7E" w:rsidP="00F52A7E">
      <w:pPr>
        <w:pStyle w:val="Default"/>
        <w:ind w:left="720"/>
        <w:rPr>
          <w:sz w:val="23"/>
          <w:szCs w:val="23"/>
        </w:rPr>
      </w:pPr>
    </w:p>
    <w:p w:rsidR="00F52A7E" w:rsidRDefault="00F52A7E" w:rsidP="00F52A7E">
      <w:pPr>
        <w:pStyle w:val="Default"/>
        <w:numPr>
          <w:ilvl w:val="0"/>
          <w:numId w:val="2"/>
        </w:numPr>
        <w:rPr>
          <w:sz w:val="23"/>
          <w:szCs w:val="23"/>
        </w:rPr>
      </w:pPr>
      <w:r w:rsidRPr="00F52A7E">
        <w:rPr>
          <w:b/>
          <w:sz w:val="23"/>
          <w:szCs w:val="23"/>
        </w:rPr>
        <w:t>“Summary Inventory”</w:t>
      </w:r>
      <w:r>
        <w:rPr>
          <w:sz w:val="23"/>
          <w:szCs w:val="23"/>
        </w:rPr>
        <w:t xml:space="preserve"> shall have the same meaning as defined in Schedule 2B </w:t>
      </w:r>
      <w:r w:rsidRPr="00F52A7E">
        <w:rPr>
          <w:sz w:val="23"/>
          <w:szCs w:val="23"/>
        </w:rPr>
        <w:t>(</w:t>
      </w:r>
      <w:r>
        <w:rPr>
          <w:sz w:val="23"/>
          <w:szCs w:val="23"/>
        </w:rPr>
        <w:t>National Terms of Connection</w:t>
      </w:r>
      <w:r w:rsidRPr="00F52A7E">
        <w:rPr>
          <w:sz w:val="23"/>
          <w:szCs w:val="23"/>
        </w:rPr>
        <w:t>)</w:t>
      </w:r>
    </w:p>
    <w:p w:rsidR="00F52A7E" w:rsidRDefault="00F52A7E" w:rsidP="00F52A7E">
      <w:pPr>
        <w:pStyle w:val="Default"/>
        <w:ind w:left="720"/>
        <w:rPr>
          <w:sz w:val="23"/>
          <w:szCs w:val="23"/>
        </w:rPr>
      </w:pPr>
    </w:p>
    <w:p w:rsidR="00F52A7E" w:rsidRDefault="00F52A7E" w:rsidP="00F52A7E">
      <w:pPr>
        <w:pStyle w:val="Default"/>
        <w:numPr>
          <w:ilvl w:val="0"/>
          <w:numId w:val="2"/>
        </w:numPr>
        <w:rPr>
          <w:sz w:val="23"/>
          <w:szCs w:val="23"/>
        </w:rPr>
      </w:pPr>
      <w:r w:rsidRPr="00F52A7E">
        <w:rPr>
          <w:b/>
          <w:sz w:val="23"/>
          <w:szCs w:val="23"/>
        </w:rPr>
        <w:t>“Estimated Annual Consumption (EAC)”</w:t>
      </w:r>
      <w:r w:rsidRPr="00F52A7E">
        <w:rPr>
          <w:sz w:val="23"/>
          <w:szCs w:val="23"/>
        </w:rPr>
        <w:t xml:space="preserve"> </w:t>
      </w:r>
      <w:r>
        <w:rPr>
          <w:sz w:val="23"/>
          <w:szCs w:val="23"/>
        </w:rPr>
        <w:t xml:space="preserve">shall have the same meaning as defined in Schedule 2B </w:t>
      </w:r>
      <w:r w:rsidRPr="00F52A7E">
        <w:rPr>
          <w:sz w:val="23"/>
          <w:szCs w:val="23"/>
        </w:rPr>
        <w:t>(</w:t>
      </w:r>
      <w:r>
        <w:rPr>
          <w:sz w:val="23"/>
          <w:szCs w:val="23"/>
        </w:rPr>
        <w:t>National Terms of Connection</w:t>
      </w:r>
      <w:r w:rsidRPr="00F52A7E">
        <w:rPr>
          <w:sz w:val="23"/>
          <w:szCs w:val="23"/>
        </w:rPr>
        <w:t>)</w:t>
      </w:r>
    </w:p>
    <w:p w:rsidR="003468D6" w:rsidRDefault="003468D6" w:rsidP="003A21EE">
      <w:pPr>
        <w:pStyle w:val="Default"/>
        <w:rPr>
          <w:sz w:val="23"/>
          <w:szCs w:val="23"/>
        </w:rPr>
      </w:pPr>
    </w:p>
    <w:p w:rsidR="003A21EE" w:rsidRDefault="003A21EE" w:rsidP="003A21EE">
      <w:pPr>
        <w:pStyle w:val="Default"/>
        <w:numPr>
          <w:ilvl w:val="1"/>
          <w:numId w:val="1"/>
        </w:numPr>
        <w:rPr>
          <w:sz w:val="23"/>
          <w:szCs w:val="23"/>
        </w:rPr>
      </w:pPr>
      <w:r>
        <w:rPr>
          <w:sz w:val="23"/>
          <w:szCs w:val="23"/>
        </w:rPr>
        <w:t>In this Schedule, a reference to the EDNO</w:t>
      </w:r>
      <w:r w:rsidR="00D80B7A">
        <w:rPr>
          <w:sz w:val="23"/>
          <w:szCs w:val="23"/>
        </w:rPr>
        <w:t>’</w:t>
      </w:r>
      <w:r>
        <w:rPr>
          <w:sz w:val="23"/>
          <w:szCs w:val="23"/>
        </w:rPr>
        <w:t xml:space="preserve">s </w:t>
      </w:r>
      <w:r w:rsidRPr="00D80B7A">
        <w:rPr>
          <w:b/>
          <w:sz w:val="23"/>
          <w:szCs w:val="23"/>
        </w:rPr>
        <w:t>“</w:t>
      </w:r>
      <w:r w:rsidR="00D80B7A" w:rsidRPr="00D80B7A">
        <w:rPr>
          <w:b/>
          <w:sz w:val="23"/>
          <w:szCs w:val="23"/>
        </w:rPr>
        <w:t xml:space="preserve">Unmetered </w:t>
      </w:r>
      <w:r>
        <w:rPr>
          <w:b/>
          <w:bCs/>
          <w:sz w:val="23"/>
          <w:szCs w:val="23"/>
        </w:rPr>
        <w:t>Connectees</w:t>
      </w:r>
      <w:r>
        <w:rPr>
          <w:sz w:val="23"/>
          <w:szCs w:val="23"/>
        </w:rPr>
        <w:t xml:space="preserve">” shall only be a reference to those </w:t>
      </w:r>
      <w:r w:rsidR="00D80B7A">
        <w:rPr>
          <w:sz w:val="23"/>
          <w:szCs w:val="23"/>
        </w:rPr>
        <w:t xml:space="preserve">Unmetered </w:t>
      </w:r>
      <w:r>
        <w:rPr>
          <w:sz w:val="23"/>
          <w:szCs w:val="23"/>
        </w:rPr>
        <w:t xml:space="preserve">Connectees to the Distribution Systems referred to in Paragraph 1.3 (and shall not include any </w:t>
      </w:r>
      <w:r w:rsidR="00D80B7A">
        <w:rPr>
          <w:sz w:val="23"/>
          <w:szCs w:val="23"/>
        </w:rPr>
        <w:t xml:space="preserve">Unmetered </w:t>
      </w:r>
      <w:r>
        <w:rPr>
          <w:sz w:val="23"/>
          <w:szCs w:val="23"/>
        </w:rPr>
        <w:t xml:space="preserve">Connectees to other Distribution Systems of the EDNO). </w:t>
      </w:r>
    </w:p>
    <w:p w:rsidR="003A21EE" w:rsidRDefault="003A21EE" w:rsidP="003A21EE">
      <w:pPr>
        <w:pStyle w:val="Default"/>
        <w:ind w:left="360"/>
        <w:rPr>
          <w:sz w:val="23"/>
          <w:szCs w:val="23"/>
        </w:rPr>
      </w:pPr>
    </w:p>
    <w:p w:rsidR="001814C0" w:rsidRDefault="003A21EE" w:rsidP="001814C0">
      <w:pPr>
        <w:pStyle w:val="Default"/>
        <w:numPr>
          <w:ilvl w:val="1"/>
          <w:numId w:val="1"/>
        </w:numPr>
        <w:rPr>
          <w:sz w:val="23"/>
          <w:szCs w:val="23"/>
        </w:rPr>
      </w:pPr>
      <w:r w:rsidRPr="001814C0">
        <w:rPr>
          <w:sz w:val="23"/>
          <w:szCs w:val="23"/>
        </w:rPr>
        <w:t>The Use of System Charges calculated in accordance with this Schedule shall be payable by the DNO</w:t>
      </w:r>
      <w:r w:rsidR="001814C0">
        <w:rPr>
          <w:sz w:val="23"/>
          <w:szCs w:val="23"/>
        </w:rPr>
        <w:t xml:space="preserve"> Party</w:t>
      </w:r>
      <w:r w:rsidRPr="001814C0">
        <w:rPr>
          <w:sz w:val="23"/>
          <w:szCs w:val="23"/>
        </w:rPr>
        <w:t xml:space="preserve"> in accordance with Clause 44, and shall be subject to Clause 43.7 and paragraph 2 of Schedule 4 (as if the references to the User the Company in those </w:t>
      </w:r>
      <w:r w:rsidR="001814C0" w:rsidRPr="001814C0">
        <w:rPr>
          <w:sz w:val="23"/>
          <w:szCs w:val="23"/>
        </w:rPr>
        <w:t>Clauses and that Schedule were to the DNO and references to the Company in those Clauses and that Schedule were to the EDNO).</w:t>
      </w:r>
    </w:p>
    <w:p w:rsidR="003A21EE" w:rsidRDefault="003A21EE" w:rsidP="003A21EE">
      <w:pPr>
        <w:pStyle w:val="ListParagraph"/>
        <w:rPr>
          <w:sz w:val="23"/>
          <w:szCs w:val="23"/>
        </w:rPr>
      </w:pPr>
    </w:p>
    <w:p w:rsidR="003A21EE" w:rsidRDefault="003A21EE" w:rsidP="003A21EE">
      <w:pPr>
        <w:pStyle w:val="Default"/>
        <w:ind w:left="360"/>
        <w:rPr>
          <w:sz w:val="23"/>
          <w:szCs w:val="23"/>
        </w:rPr>
      </w:pPr>
    </w:p>
    <w:p w:rsidR="00174B53" w:rsidRDefault="003A21EE" w:rsidP="003A21EE">
      <w:pPr>
        <w:pStyle w:val="Default"/>
        <w:rPr>
          <w:b/>
          <w:bCs/>
          <w:sz w:val="23"/>
          <w:szCs w:val="23"/>
        </w:rPr>
      </w:pPr>
      <w:r>
        <w:rPr>
          <w:b/>
          <w:bCs/>
          <w:sz w:val="23"/>
          <w:szCs w:val="23"/>
        </w:rPr>
        <w:t xml:space="preserve">2. </w:t>
      </w:r>
      <w:r w:rsidR="00FA600D">
        <w:rPr>
          <w:b/>
          <w:bCs/>
          <w:sz w:val="23"/>
          <w:szCs w:val="23"/>
        </w:rPr>
        <w:t xml:space="preserve">DATA EXCHANGE BETWEEN THE EDNO AND DNO PARTY IN RESPECT OF </w:t>
      </w:r>
      <w:r w:rsidR="00174B53">
        <w:rPr>
          <w:b/>
          <w:bCs/>
          <w:sz w:val="23"/>
          <w:szCs w:val="23"/>
        </w:rPr>
        <w:t xml:space="preserve">EDNO’S UNMETERED CONNECTEES CONSUMPTION DATA </w:t>
      </w:r>
    </w:p>
    <w:p w:rsidR="00174B53" w:rsidRDefault="00174B53" w:rsidP="00204119">
      <w:pPr>
        <w:pStyle w:val="Default"/>
        <w:rPr>
          <w:sz w:val="23"/>
          <w:szCs w:val="23"/>
        </w:rPr>
      </w:pPr>
    </w:p>
    <w:p w:rsidR="002B1555" w:rsidRDefault="003A21EE" w:rsidP="00204119">
      <w:pPr>
        <w:pStyle w:val="Default"/>
        <w:rPr>
          <w:sz w:val="23"/>
          <w:szCs w:val="23"/>
        </w:rPr>
      </w:pPr>
      <w:r>
        <w:rPr>
          <w:sz w:val="23"/>
          <w:szCs w:val="23"/>
        </w:rPr>
        <w:t>2.</w:t>
      </w:r>
      <w:r w:rsidR="00204119">
        <w:rPr>
          <w:sz w:val="23"/>
          <w:szCs w:val="23"/>
        </w:rPr>
        <w:t>1</w:t>
      </w:r>
      <w:r>
        <w:rPr>
          <w:sz w:val="23"/>
          <w:szCs w:val="23"/>
        </w:rPr>
        <w:t xml:space="preserve"> </w:t>
      </w:r>
      <w:r w:rsidR="002B1555">
        <w:rPr>
          <w:sz w:val="23"/>
          <w:szCs w:val="23"/>
        </w:rPr>
        <w:t>Th</w:t>
      </w:r>
      <w:r w:rsidR="00FA600D">
        <w:rPr>
          <w:sz w:val="23"/>
          <w:szCs w:val="23"/>
        </w:rPr>
        <w:t>is</w:t>
      </w:r>
      <w:r w:rsidR="002B1555">
        <w:rPr>
          <w:sz w:val="23"/>
          <w:szCs w:val="23"/>
        </w:rPr>
        <w:t xml:space="preserve"> methodology for determining the Use of System Charges due to the EDNO in respect of each of the EDNO’s Unmetered Connectees whom the DNO Party recovers Use of System charges from shall apply for both non half hourly or half hourly settled Use of System Charges.  </w:t>
      </w:r>
    </w:p>
    <w:p w:rsidR="002B1555" w:rsidRDefault="002B1555" w:rsidP="00204119">
      <w:pPr>
        <w:pStyle w:val="Default"/>
        <w:rPr>
          <w:sz w:val="23"/>
          <w:szCs w:val="23"/>
        </w:rPr>
      </w:pPr>
    </w:p>
    <w:p w:rsidR="00204119" w:rsidRDefault="002B1555" w:rsidP="00204119">
      <w:pPr>
        <w:pStyle w:val="Default"/>
        <w:rPr>
          <w:sz w:val="23"/>
          <w:szCs w:val="23"/>
        </w:rPr>
      </w:pPr>
      <w:r>
        <w:rPr>
          <w:sz w:val="23"/>
          <w:szCs w:val="23"/>
        </w:rPr>
        <w:t xml:space="preserve">2.2 </w:t>
      </w:r>
      <w:r w:rsidR="00D80B7A">
        <w:rPr>
          <w:sz w:val="23"/>
          <w:szCs w:val="23"/>
        </w:rPr>
        <w:t>In respect of each of the EDNO’s Unmetered Connectees</w:t>
      </w:r>
      <w:r w:rsidR="00602C63">
        <w:rPr>
          <w:sz w:val="23"/>
          <w:szCs w:val="23"/>
        </w:rPr>
        <w:t xml:space="preserve"> whom the DNO Party recovers Use of System charges from, </w:t>
      </w:r>
      <w:r w:rsidR="00D80B7A">
        <w:rPr>
          <w:sz w:val="23"/>
          <w:szCs w:val="23"/>
        </w:rPr>
        <w:t>t</w:t>
      </w:r>
      <w:r w:rsidR="00204119">
        <w:rPr>
          <w:sz w:val="23"/>
          <w:szCs w:val="23"/>
        </w:rPr>
        <w:t>he EDNO shall provide to the DNO Party a copy of the Detailed Inventory</w:t>
      </w:r>
      <w:r w:rsidR="00174B53" w:rsidRPr="00174B53">
        <w:rPr>
          <w:sz w:val="23"/>
          <w:szCs w:val="23"/>
        </w:rPr>
        <w:t xml:space="preserve"> </w:t>
      </w:r>
      <w:r w:rsidR="00174B53">
        <w:rPr>
          <w:sz w:val="23"/>
          <w:szCs w:val="23"/>
        </w:rPr>
        <w:t xml:space="preserve">and Summary </w:t>
      </w:r>
      <w:r w:rsidR="00174B53">
        <w:rPr>
          <w:sz w:val="23"/>
          <w:szCs w:val="23"/>
        </w:rPr>
        <w:t>Inventory</w:t>
      </w:r>
      <w:r w:rsidR="00204119">
        <w:rPr>
          <w:sz w:val="23"/>
          <w:szCs w:val="23"/>
        </w:rPr>
        <w:t xml:space="preserve"> agreed between each </w:t>
      </w:r>
      <w:r w:rsidR="006B1120">
        <w:rPr>
          <w:sz w:val="23"/>
          <w:szCs w:val="23"/>
        </w:rPr>
        <w:t xml:space="preserve">such </w:t>
      </w:r>
      <w:r w:rsidR="00204119">
        <w:rPr>
          <w:sz w:val="23"/>
          <w:szCs w:val="23"/>
        </w:rPr>
        <w:t xml:space="preserve">EDNO </w:t>
      </w:r>
      <w:r w:rsidR="00D80B7A">
        <w:rPr>
          <w:sz w:val="23"/>
          <w:szCs w:val="23"/>
        </w:rPr>
        <w:t>U</w:t>
      </w:r>
      <w:r w:rsidR="00204119">
        <w:rPr>
          <w:sz w:val="23"/>
          <w:szCs w:val="23"/>
        </w:rPr>
        <w:t xml:space="preserve">nmetered Connectee and the EDNO.  The </w:t>
      </w:r>
      <w:r w:rsidR="00174B53">
        <w:rPr>
          <w:sz w:val="23"/>
          <w:szCs w:val="23"/>
        </w:rPr>
        <w:t>Detailed I</w:t>
      </w:r>
      <w:r w:rsidR="00204119">
        <w:rPr>
          <w:sz w:val="23"/>
          <w:szCs w:val="23"/>
        </w:rPr>
        <w:t>nventor</w:t>
      </w:r>
      <w:r w:rsidR="00174B53">
        <w:rPr>
          <w:sz w:val="23"/>
          <w:szCs w:val="23"/>
        </w:rPr>
        <w:t>y</w:t>
      </w:r>
      <w:r w:rsidR="00204119">
        <w:rPr>
          <w:sz w:val="23"/>
          <w:szCs w:val="23"/>
        </w:rPr>
        <w:t xml:space="preserve"> shall be in the form as required by </w:t>
      </w:r>
      <w:r w:rsidR="00BA6D4E">
        <w:rPr>
          <w:sz w:val="23"/>
          <w:szCs w:val="23"/>
        </w:rPr>
        <w:t>section 4</w:t>
      </w:r>
      <w:r w:rsidR="00BA6D4E">
        <w:rPr>
          <w:sz w:val="23"/>
          <w:szCs w:val="23"/>
        </w:rPr>
        <w:t>,</w:t>
      </w:r>
      <w:r w:rsidR="00BA6D4E">
        <w:rPr>
          <w:sz w:val="23"/>
          <w:szCs w:val="23"/>
        </w:rPr>
        <w:t xml:space="preserve"> </w:t>
      </w:r>
      <w:r w:rsidR="00BA6D4E">
        <w:rPr>
          <w:sz w:val="23"/>
          <w:szCs w:val="23"/>
        </w:rPr>
        <w:t xml:space="preserve">clause 7.1 of </w:t>
      </w:r>
      <w:r w:rsidR="00204119">
        <w:rPr>
          <w:sz w:val="23"/>
          <w:szCs w:val="23"/>
        </w:rPr>
        <w:t>Schedule 2B of this agreement.</w:t>
      </w:r>
    </w:p>
    <w:p w:rsidR="00204119" w:rsidRDefault="00204119" w:rsidP="00204119">
      <w:pPr>
        <w:pStyle w:val="Default"/>
        <w:rPr>
          <w:sz w:val="23"/>
          <w:szCs w:val="23"/>
        </w:rPr>
      </w:pPr>
    </w:p>
    <w:p w:rsidR="006B1120" w:rsidRDefault="0055245D" w:rsidP="006B1120">
      <w:pPr>
        <w:pStyle w:val="Default"/>
        <w:rPr>
          <w:sz w:val="23"/>
          <w:szCs w:val="23"/>
        </w:rPr>
      </w:pPr>
      <w:r>
        <w:rPr>
          <w:sz w:val="23"/>
          <w:szCs w:val="23"/>
        </w:rPr>
        <w:t>2.3</w:t>
      </w:r>
      <w:r w:rsidR="00204119">
        <w:rPr>
          <w:sz w:val="23"/>
          <w:szCs w:val="23"/>
        </w:rPr>
        <w:t xml:space="preserve"> The EDNO shall use the data </w:t>
      </w:r>
      <w:r w:rsidR="006B1120">
        <w:rPr>
          <w:sz w:val="23"/>
          <w:szCs w:val="23"/>
        </w:rPr>
        <w:t xml:space="preserve">referred to in Paragraph </w:t>
      </w:r>
      <w:r>
        <w:rPr>
          <w:sz w:val="23"/>
          <w:szCs w:val="23"/>
        </w:rPr>
        <w:t xml:space="preserve">2.2 </w:t>
      </w:r>
      <w:r w:rsidR="00510B44">
        <w:rPr>
          <w:sz w:val="23"/>
          <w:szCs w:val="23"/>
        </w:rPr>
        <w:t xml:space="preserve">to </w:t>
      </w:r>
      <w:r w:rsidR="006B1120">
        <w:rPr>
          <w:sz w:val="23"/>
          <w:szCs w:val="23"/>
        </w:rPr>
        <w:t>determine the Estimated Annual Consumption</w:t>
      </w:r>
      <w:r w:rsidR="003B4A8A">
        <w:rPr>
          <w:sz w:val="23"/>
          <w:szCs w:val="23"/>
        </w:rPr>
        <w:t xml:space="preserve"> (EAC)</w:t>
      </w:r>
      <w:r w:rsidR="006B1120">
        <w:rPr>
          <w:sz w:val="23"/>
          <w:szCs w:val="23"/>
        </w:rPr>
        <w:t xml:space="preserve"> for the purposes of </w:t>
      </w:r>
      <w:r w:rsidR="00510B44">
        <w:rPr>
          <w:sz w:val="23"/>
          <w:szCs w:val="23"/>
        </w:rPr>
        <w:t>calculat</w:t>
      </w:r>
      <w:r w:rsidR="006B1120">
        <w:rPr>
          <w:sz w:val="23"/>
          <w:szCs w:val="23"/>
        </w:rPr>
        <w:t xml:space="preserve">ing an estimate of </w:t>
      </w:r>
      <w:r w:rsidR="00510B44">
        <w:rPr>
          <w:sz w:val="23"/>
          <w:szCs w:val="23"/>
        </w:rPr>
        <w:t>the Use o</w:t>
      </w:r>
      <w:r w:rsidR="00204119">
        <w:rPr>
          <w:sz w:val="23"/>
          <w:szCs w:val="23"/>
        </w:rPr>
        <w:t xml:space="preserve">f System Charges </w:t>
      </w:r>
      <w:r w:rsidR="006B1120">
        <w:rPr>
          <w:sz w:val="23"/>
          <w:szCs w:val="23"/>
        </w:rPr>
        <w:t>due to the EDNO for the use of its network by the EDNO’s Unmetered Connectees using the formula below:</w:t>
      </w:r>
    </w:p>
    <w:p w:rsidR="006B1120" w:rsidRDefault="006B1120" w:rsidP="006B1120">
      <w:pPr>
        <w:pStyle w:val="Default"/>
        <w:rPr>
          <w:sz w:val="23"/>
          <w:szCs w:val="23"/>
        </w:rPr>
      </w:pPr>
    </w:p>
    <w:p w:rsidR="003B4A8A" w:rsidRPr="003B4A8A" w:rsidRDefault="003B4A8A" w:rsidP="006B1120">
      <w:pPr>
        <w:pStyle w:val="Default"/>
        <w:rPr>
          <w:rFonts w:ascii="Cambria Math" w:hAnsi="Cambria Math"/>
          <w:sz w:val="23"/>
          <w:szCs w:val="23"/>
        </w:rPr>
      </w:pPr>
      <m:oMathPara>
        <m:oMath>
          <m:r>
            <m:rPr>
              <m:sty m:val="p"/>
            </m:rPr>
            <w:rPr>
              <w:rFonts w:ascii="Cambria Math" w:hAnsi="Cambria Math"/>
              <w:sz w:val="23"/>
              <w:szCs w:val="23"/>
            </w:rPr>
            <m:t>Use of System Charge</m:t>
          </m:r>
          <m:r>
            <w:rPr>
              <w:rFonts w:ascii="Cambria Math" w:hAnsi="Cambria Math"/>
              <w:sz w:val="23"/>
              <w:szCs w:val="23"/>
            </w:rPr>
            <m:t>=</m:t>
          </m:r>
          <m:r>
            <m:rPr>
              <m:sty m:val="p"/>
            </m:rPr>
            <w:rPr>
              <w:rFonts w:ascii="Cambria Math" w:hAnsi="Cambria Math"/>
              <w:sz w:val="23"/>
              <w:szCs w:val="23"/>
            </w:rPr>
            <m:t>EAC ×Unit Rate × UMC LDNO Discount</m:t>
          </m:r>
        </m:oMath>
      </m:oMathPara>
    </w:p>
    <w:p w:rsidR="003B4A8A" w:rsidRDefault="003B4A8A" w:rsidP="006B1120">
      <w:pPr>
        <w:pStyle w:val="Default"/>
        <w:rPr>
          <w:sz w:val="23"/>
          <w:szCs w:val="23"/>
        </w:rPr>
      </w:pPr>
    </w:p>
    <w:p w:rsidR="008B5F5C" w:rsidRDefault="003B4A8A" w:rsidP="008B5F5C">
      <w:pPr>
        <w:pStyle w:val="Default"/>
        <w:rPr>
          <w:sz w:val="23"/>
          <w:szCs w:val="23"/>
        </w:rPr>
      </w:pPr>
      <w:r>
        <w:rPr>
          <w:sz w:val="23"/>
          <w:szCs w:val="23"/>
        </w:rPr>
        <w:t>2.</w:t>
      </w:r>
      <w:r w:rsidR="0055245D">
        <w:rPr>
          <w:sz w:val="23"/>
          <w:szCs w:val="23"/>
        </w:rPr>
        <w:t>4</w:t>
      </w:r>
      <w:r>
        <w:rPr>
          <w:sz w:val="23"/>
          <w:szCs w:val="23"/>
        </w:rPr>
        <w:t xml:space="preserve"> The EDNO’s will </w:t>
      </w:r>
      <w:r w:rsidR="0055245D">
        <w:rPr>
          <w:sz w:val="23"/>
          <w:szCs w:val="23"/>
        </w:rPr>
        <w:t xml:space="preserve">invoice the </w:t>
      </w:r>
      <w:r>
        <w:rPr>
          <w:sz w:val="23"/>
          <w:szCs w:val="23"/>
        </w:rPr>
        <w:t>DNO Party</w:t>
      </w:r>
      <w:r w:rsidR="008B5F5C">
        <w:rPr>
          <w:sz w:val="23"/>
          <w:szCs w:val="23"/>
        </w:rPr>
        <w:t xml:space="preserve"> </w:t>
      </w:r>
      <w:r w:rsidR="0055245D">
        <w:rPr>
          <w:sz w:val="23"/>
          <w:szCs w:val="23"/>
        </w:rPr>
        <w:t xml:space="preserve">for the Use of System Charges calculated in Paragraph 2.3 </w:t>
      </w:r>
      <w:r w:rsidR="008B5F5C">
        <w:rPr>
          <w:sz w:val="23"/>
          <w:szCs w:val="23"/>
        </w:rPr>
        <w:t>at an interval to be agreed between the parties.</w:t>
      </w:r>
      <w:r w:rsidR="003A21EE">
        <w:rPr>
          <w:sz w:val="23"/>
          <w:szCs w:val="23"/>
        </w:rPr>
        <w:t xml:space="preserve">  </w:t>
      </w:r>
    </w:p>
    <w:p w:rsidR="008B5F5C" w:rsidRDefault="008B5F5C" w:rsidP="008B5F5C">
      <w:pPr>
        <w:pStyle w:val="Default"/>
        <w:rPr>
          <w:sz w:val="23"/>
          <w:szCs w:val="23"/>
        </w:rPr>
      </w:pPr>
    </w:p>
    <w:p w:rsidR="003A21EE" w:rsidRDefault="003468D6" w:rsidP="003A21EE">
      <w:pPr>
        <w:pStyle w:val="Default"/>
        <w:rPr>
          <w:sz w:val="23"/>
          <w:szCs w:val="23"/>
        </w:rPr>
      </w:pPr>
      <w:r>
        <w:rPr>
          <w:b/>
          <w:bCs/>
          <w:sz w:val="23"/>
          <w:szCs w:val="23"/>
        </w:rPr>
        <w:t>3</w:t>
      </w:r>
      <w:r w:rsidR="003A21EE">
        <w:rPr>
          <w:b/>
          <w:bCs/>
          <w:sz w:val="23"/>
          <w:szCs w:val="23"/>
        </w:rPr>
        <w:t xml:space="preserve">. AUDIT </w:t>
      </w:r>
    </w:p>
    <w:p w:rsidR="0055245D" w:rsidRDefault="003468D6" w:rsidP="0055245D">
      <w:pPr>
        <w:pStyle w:val="Default"/>
        <w:rPr>
          <w:sz w:val="23"/>
          <w:szCs w:val="23"/>
        </w:rPr>
      </w:pPr>
      <w:r>
        <w:rPr>
          <w:sz w:val="23"/>
          <w:szCs w:val="23"/>
        </w:rPr>
        <w:t>3</w:t>
      </w:r>
      <w:r w:rsidR="003A21EE">
        <w:rPr>
          <w:sz w:val="23"/>
          <w:szCs w:val="23"/>
        </w:rPr>
        <w:t>.1 Upon not less than 15 Working Day</w:t>
      </w:r>
      <w:r w:rsidR="00BA6D4E">
        <w:rPr>
          <w:sz w:val="23"/>
          <w:szCs w:val="23"/>
        </w:rPr>
        <w:t>s</w:t>
      </w:r>
      <w:r w:rsidR="003A21EE">
        <w:rPr>
          <w:sz w:val="23"/>
          <w:szCs w:val="23"/>
        </w:rPr>
        <w:t xml:space="preserve"> prior written notice, the DNO Party shall have the right to inspect and audit the consumption data of the EDNO relating to inv</w:t>
      </w:r>
      <w:r>
        <w:rPr>
          <w:sz w:val="23"/>
          <w:szCs w:val="23"/>
        </w:rPr>
        <w:t>oices referred to in Paragraph 2</w:t>
      </w:r>
      <w:r w:rsidR="003A21EE">
        <w:rPr>
          <w:sz w:val="23"/>
          <w:szCs w:val="23"/>
        </w:rPr>
        <w:t xml:space="preserve">. The EDNO shall ensure that all such data and billing records are maintained in accordance with customary recordkeeping and accounting standards. </w:t>
      </w:r>
    </w:p>
    <w:p w:rsidR="0055245D" w:rsidRDefault="0055245D" w:rsidP="0055245D">
      <w:pPr>
        <w:pStyle w:val="Default"/>
        <w:rPr>
          <w:sz w:val="23"/>
          <w:szCs w:val="23"/>
        </w:rPr>
      </w:pPr>
    </w:p>
    <w:p w:rsidR="0055245D" w:rsidRDefault="003468D6" w:rsidP="0055245D">
      <w:pPr>
        <w:pStyle w:val="Default"/>
        <w:rPr>
          <w:sz w:val="23"/>
          <w:szCs w:val="23"/>
        </w:rPr>
      </w:pPr>
      <w:r>
        <w:rPr>
          <w:sz w:val="23"/>
          <w:szCs w:val="23"/>
        </w:rPr>
        <w:t>3.2</w:t>
      </w:r>
      <w:r w:rsidR="003A21EE">
        <w:rPr>
          <w:sz w:val="23"/>
          <w:szCs w:val="23"/>
        </w:rPr>
        <w:t xml:space="preserve"> The EDNO will allow the duly authorised representatives and auditors of the DNO Party who are to undertake any inspection or audit in accordance with this Paragraph </w:t>
      </w:r>
      <w:r>
        <w:rPr>
          <w:sz w:val="23"/>
          <w:szCs w:val="23"/>
        </w:rPr>
        <w:t>3</w:t>
      </w:r>
      <w:r w:rsidR="003A21EE">
        <w:rPr>
          <w:sz w:val="23"/>
          <w:szCs w:val="23"/>
        </w:rPr>
        <w:t xml:space="preserve"> all reasonable assistance and adequate facilities for the proper exercise of such inspection or audit. </w:t>
      </w:r>
    </w:p>
    <w:p w:rsidR="0055245D" w:rsidRDefault="0055245D" w:rsidP="0055245D">
      <w:pPr>
        <w:pStyle w:val="Default"/>
        <w:rPr>
          <w:sz w:val="23"/>
          <w:szCs w:val="23"/>
        </w:rPr>
      </w:pPr>
    </w:p>
    <w:p w:rsidR="003A21EE" w:rsidRDefault="003468D6" w:rsidP="0055245D">
      <w:pPr>
        <w:pStyle w:val="Default"/>
        <w:rPr>
          <w:sz w:val="23"/>
          <w:szCs w:val="23"/>
        </w:rPr>
      </w:pPr>
      <w:r>
        <w:rPr>
          <w:b/>
          <w:bCs/>
          <w:sz w:val="23"/>
          <w:szCs w:val="23"/>
        </w:rPr>
        <w:t>4</w:t>
      </w:r>
      <w:r w:rsidR="003A21EE">
        <w:rPr>
          <w:b/>
          <w:bCs/>
          <w:sz w:val="23"/>
          <w:szCs w:val="23"/>
        </w:rPr>
        <w:t xml:space="preserve">. NOTICES </w:t>
      </w:r>
    </w:p>
    <w:p w:rsidR="003705E8" w:rsidRDefault="003468D6" w:rsidP="003A21EE">
      <w:r>
        <w:rPr>
          <w:sz w:val="23"/>
          <w:szCs w:val="23"/>
        </w:rPr>
        <w:t>4</w:t>
      </w:r>
      <w:r w:rsidR="003A21EE">
        <w:rPr>
          <w:sz w:val="23"/>
          <w:szCs w:val="23"/>
        </w:rPr>
        <w:t>.1 The EDNO shall provide all information that it is required to provide to the DNO Party in accordance with this Schedule by email to an address specified to the EDNO by the DNO Party, as varied from time to time.</w:t>
      </w:r>
      <w:bookmarkStart w:id="0" w:name="_GoBack"/>
      <w:bookmarkEnd w:id="0"/>
    </w:p>
    <w:sectPr w:rsidR="003705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608DF"/>
    <w:multiLevelType w:val="hybridMultilevel"/>
    <w:tmpl w:val="14A8ADC0"/>
    <w:lvl w:ilvl="0" w:tplc="7F82356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518F19C1"/>
    <w:multiLevelType w:val="hybridMultilevel"/>
    <w:tmpl w:val="08E8F358"/>
    <w:lvl w:ilvl="0" w:tplc="9AA8AA1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BC80C62"/>
    <w:multiLevelType w:val="multilevel"/>
    <w:tmpl w:val="8C6A37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1EE"/>
    <w:rsid w:val="00174B53"/>
    <w:rsid w:val="001814C0"/>
    <w:rsid w:val="00204119"/>
    <w:rsid w:val="002B1555"/>
    <w:rsid w:val="002F62C8"/>
    <w:rsid w:val="003468D6"/>
    <w:rsid w:val="003705E8"/>
    <w:rsid w:val="003A21EE"/>
    <w:rsid w:val="003B4A8A"/>
    <w:rsid w:val="00510B44"/>
    <w:rsid w:val="0055245D"/>
    <w:rsid w:val="00602C63"/>
    <w:rsid w:val="006B1120"/>
    <w:rsid w:val="008B5F5C"/>
    <w:rsid w:val="00BA6D4E"/>
    <w:rsid w:val="00D80B7A"/>
    <w:rsid w:val="00F52A7E"/>
    <w:rsid w:val="00FA60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21EE"/>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A21EE"/>
    <w:pPr>
      <w:ind w:left="720"/>
      <w:contextualSpacing/>
    </w:pPr>
  </w:style>
  <w:style w:type="character" w:styleId="PlaceholderText">
    <w:name w:val="Placeholder Text"/>
    <w:basedOn w:val="DefaultParagraphFont"/>
    <w:uiPriority w:val="99"/>
    <w:semiHidden/>
    <w:rsid w:val="003B4A8A"/>
    <w:rPr>
      <w:color w:val="808080"/>
    </w:rPr>
  </w:style>
  <w:style w:type="paragraph" w:styleId="BalloonText">
    <w:name w:val="Balloon Text"/>
    <w:basedOn w:val="Normal"/>
    <w:link w:val="BalloonTextChar"/>
    <w:uiPriority w:val="99"/>
    <w:semiHidden/>
    <w:unhideWhenUsed/>
    <w:rsid w:val="003B4A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A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21EE"/>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A21EE"/>
    <w:pPr>
      <w:ind w:left="720"/>
      <w:contextualSpacing/>
    </w:pPr>
  </w:style>
  <w:style w:type="character" w:styleId="PlaceholderText">
    <w:name w:val="Placeholder Text"/>
    <w:basedOn w:val="DefaultParagraphFont"/>
    <w:uiPriority w:val="99"/>
    <w:semiHidden/>
    <w:rsid w:val="003B4A8A"/>
    <w:rPr>
      <w:color w:val="808080"/>
    </w:rPr>
  </w:style>
  <w:style w:type="paragraph" w:styleId="BalloonText">
    <w:name w:val="Balloon Text"/>
    <w:basedOn w:val="Normal"/>
    <w:link w:val="BalloonTextChar"/>
    <w:uiPriority w:val="99"/>
    <w:semiHidden/>
    <w:unhideWhenUsed/>
    <w:rsid w:val="003B4A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A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DA63-AD6A-4DAB-9EA5-8793DFAFB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3407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 Fitzsimons</dc:creator>
  <cp:lastModifiedBy>Neil Fitzsimons</cp:lastModifiedBy>
  <cp:revision>3</cp:revision>
  <dcterms:created xsi:type="dcterms:W3CDTF">2013-08-11T19:47:00Z</dcterms:created>
  <dcterms:modified xsi:type="dcterms:W3CDTF">2013-08-11T19:47:00Z</dcterms:modified>
</cp:coreProperties>
</file>