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38" w:rsidRPr="00D11144" w:rsidRDefault="00E91A38" w:rsidP="00E91A38">
      <w:pPr>
        <w:pStyle w:val="Heading2"/>
        <w:numPr>
          <w:ilvl w:val="0"/>
          <w:numId w:val="0"/>
        </w:numPr>
        <w:spacing w:before="0" w:afterLines="180" w:after="432"/>
        <w:jc w:val="center"/>
        <w:rPr>
          <w:rFonts w:ascii="Calibri" w:hAnsi="Calibri"/>
          <w:i w:val="0"/>
          <w:sz w:val="28"/>
          <w:szCs w:val="28"/>
        </w:rPr>
      </w:pPr>
      <w:r w:rsidRPr="00D11144">
        <w:rPr>
          <w:rFonts w:ascii="Calibri" w:hAnsi="Calibri"/>
          <w:i w:val="0"/>
          <w:sz w:val="28"/>
          <w:szCs w:val="28"/>
        </w:rPr>
        <w:t xml:space="preserve">Appendix </w:t>
      </w:r>
      <w:r>
        <w:rPr>
          <w:rFonts w:asciiTheme="minorHAnsi" w:hAnsiTheme="minorHAnsi"/>
          <w:i w:val="0"/>
          <w:sz w:val="28"/>
          <w:szCs w:val="28"/>
        </w:rPr>
        <w:t>1 – DCP 160</w:t>
      </w:r>
      <w:r w:rsidRPr="00D11144">
        <w:rPr>
          <w:rFonts w:asciiTheme="minorHAnsi" w:hAnsiTheme="minorHAnsi"/>
          <w:i w:val="0"/>
          <w:sz w:val="28"/>
          <w:szCs w:val="28"/>
        </w:rPr>
        <w:t xml:space="preserve"> Working Group Work</w:t>
      </w:r>
      <w:r w:rsidRPr="00D11144">
        <w:rPr>
          <w:rFonts w:asciiTheme="minorHAnsi" w:hAnsiTheme="minorHAnsi"/>
          <w:i w:val="0"/>
          <w:spacing w:val="-18"/>
          <w:sz w:val="28"/>
          <w:szCs w:val="28"/>
        </w:rPr>
        <w:t xml:space="preserve"> </w:t>
      </w:r>
      <w:r w:rsidRPr="00D11144">
        <w:rPr>
          <w:rFonts w:asciiTheme="minorHAnsi" w:hAnsiTheme="minorHAnsi"/>
          <w:i w:val="0"/>
          <w:sz w:val="28"/>
          <w:szCs w:val="28"/>
        </w:rPr>
        <w:t>Plan</w:t>
      </w:r>
    </w:p>
    <w:tbl>
      <w:tblPr>
        <w:tblStyle w:val="TableGrid"/>
        <w:tblW w:w="5000" w:type="pct"/>
        <w:tblLook w:val="04A0" w:firstRow="1" w:lastRow="0" w:firstColumn="1" w:lastColumn="0" w:noHBand="0" w:noVBand="1"/>
      </w:tblPr>
      <w:tblGrid>
        <w:gridCol w:w="849"/>
        <w:gridCol w:w="6488"/>
        <w:gridCol w:w="1666"/>
      </w:tblGrid>
      <w:tr w:rsidR="00E91A38" w:rsidRPr="00D11144" w:rsidTr="000E4C20">
        <w:tc>
          <w:tcPr>
            <w:tcW w:w="472"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E91A38" w:rsidRPr="00D11144" w:rsidRDefault="00E91A38" w:rsidP="000E4C20">
            <w:pPr>
              <w:pStyle w:val="GSTblText1"/>
              <w:spacing w:before="60" w:after="60"/>
              <w:rPr>
                <w:rFonts w:asciiTheme="minorHAnsi" w:hAnsiTheme="minorHAnsi"/>
                <w:b/>
              </w:rPr>
            </w:pPr>
            <w:r w:rsidRPr="00D11144">
              <w:rPr>
                <w:rFonts w:asciiTheme="minorHAnsi" w:hAnsiTheme="minorHAnsi"/>
                <w:b/>
              </w:rPr>
              <w:t>No.</w:t>
            </w:r>
          </w:p>
        </w:tc>
        <w:tc>
          <w:tcPr>
            <w:tcW w:w="360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91A38" w:rsidRPr="00C664C3" w:rsidRDefault="00E91A38" w:rsidP="000E4C20">
            <w:pPr>
              <w:widowControl w:val="0"/>
              <w:spacing w:before="60" w:after="60" w:line="241" w:lineRule="exact"/>
              <w:rPr>
                <w:rFonts w:asciiTheme="minorHAnsi" w:eastAsia="Tahoma" w:hAnsiTheme="minorHAnsi" w:cs="Tahoma"/>
                <w:sz w:val="22"/>
                <w:szCs w:val="22"/>
                <w:lang w:val="en-US" w:eastAsia="en-US"/>
              </w:rPr>
            </w:pPr>
            <w:r w:rsidRPr="00C664C3">
              <w:rPr>
                <w:rFonts w:asciiTheme="minorHAnsi" w:eastAsiaTheme="minorHAnsi" w:hAnsiTheme="minorHAnsi" w:cstheme="minorBidi"/>
                <w:b/>
                <w:sz w:val="22"/>
                <w:szCs w:val="22"/>
                <w:lang w:val="en-US" w:eastAsia="en-US"/>
              </w:rPr>
              <w:t>Event</w:t>
            </w:r>
          </w:p>
        </w:tc>
        <w:tc>
          <w:tcPr>
            <w:tcW w:w="925"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E91A38" w:rsidRPr="00D11144" w:rsidRDefault="00E91A38" w:rsidP="000E4C20">
            <w:pPr>
              <w:pStyle w:val="GSTblText1"/>
              <w:spacing w:before="60" w:after="60"/>
              <w:jc w:val="center"/>
              <w:rPr>
                <w:rFonts w:asciiTheme="minorHAnsi" w:hAnsiTheme="minorHAnsi"/>
                <w:b/>
              </w:rPr>
            </w:pPr>
            <w:r w:rsidRPr="00D11144">
              <w:rPr>
                <w:rFonts w:asciiTheme="minorHAnsi" w:hAnsiTheme="minorHAnsi"/>
                <w:b/>
              </w:rPr>
              <w:t>Target Date</w:t>
            </w:r>
          </w:p>
        </w:tc>
      </w:tr>
      <w:tr w:rsidR="00E91A3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E91A38" w:rsidRPr="00282F29" w:rsidRDefault="00E91A3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E91A38" w:rsidRDefault="002665A7"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The Working Group </w:t>
            </w:r>
            <w:r w:rsidR="005B5AA4">
              <w:rPr>
                <w:rFonts w:asciiTheme="minorHAnsi" w:eastAsiaTheme="minorHAnsi" w:hAnsiTheme="minorHAnsi" w:cstheme="minorBidi"/>
                <w:sz w:val="22"/>
                <w:szCs w:val="22"/>
                <w:lang w:val="en-US" w:eastAsia="en-US"/>
              </w:rPr>
              <w:t xml:space="preserve">agreed to </w:t>
            </w:r>
            <w:r w:rsidR="00F87582">
              <w:rPr>
                <w:rFonts w:asciiTheme="minorHAnsi" w:eastAsiaTheme="minorHAnsi" w:hAnsiTheme="minorHAnsi" w:cstheme="minorBidi"/>
                <w:sz w:val="22"/>
                <w:szCs w:val="22"/>
                <w:lang w:val="en-US" w:eastAsia="en-US"/>
              </w:rPr>
              <w:t xml:space="preserve">request </w:t>
            </w:r>
            <w:r>
              <w:rPr>
                <w:rFonts w:asciiTheme="minorHAnsi" w:eastAsiaTheme="minorHAnsi" w:hAnsiTheme="minorHAnsi" w:cstheme="minorBidi"/>
                <w:sz w:val="22"/>
                <w:szCs w:val="22"/>
                <w:lang w:val="en-US" w:eastAsia="en-US"/>
              </w:rPr>
              <w:t xml:space="preserve">modelling support so that the proposed DCP 160 model </w:t>
            </w:r>
            <w:r w:rsidR="00F87582">
              <w:rPr>
                <w:rFonts w:asciiTheme="minorHAnsi" w:eastAsiaTheme="minorHAnsi" w:hAnsiTheme="minorHAnsi" w:cstheme="minorBidi"/>
                <w:sz w:val="22"/>
                <w:szCs w:val="22"/>
                <w:lang w:val="en-US" w:eastAsia="en-US"/>
              </w:rPr>
              <w:t>received</w:t>
            </w:r>
            <w:r>
              <w:rPr>
                <w:rFonts w:asciiTheme="minorHAnsi" w:eastAsiaTheme="minorHAnsi" w:hAnsiTheme="minorHAnsi" w:cstheme="minorBidi"/>
                <w:sz w:val="22"/>
                <w:szCs w:val="22"/>
                <w:lang w:val="en-US" w:eastAsia="en-US"/>
              </w:rPr>
              <w:t xml:space="preserve"> would be inclusive of the changes approved by the 05 November 2015. This model would better enable Parties to determine the impact of the proposed change when the consultation is issued on this modification. DCP 160 Modelling Support Request to Kevin </w:t>
            </w:r>
            <w:proofErr w:type="spellStart"/>
            <w:r>
              <w:rPr>
                <w:rFonts w:asciiTheme="minorHAnsi" w:eastAsiaTheme="minorHAnsi" w:hAnsiTheme="minorHAnsi" w:cstheme="minorBidi"/>
                <w:sz w:val="22"/>
                <w:szCs w:val="22"/>
                <w:lang w:val="en-US" w:eastAsia="en-US"/>
              </w:rPr>
              <w:t>Woollard</w:t>
            </w:r>
            <w:proofErr w:type="spellEnd"/>
            <w:r>
              <w:rPr>
                <w:rFonts w:asciiTheme="minorHAnsi" w:eastAsiaTheme="minorHAnsi" w:hAnsiTheme="minorHAnsi" w:cstheme="minorBidi"/>
                <w:sz w:val="22"/>
                <w:szCs w:val="22"/>
                <w:lang w:val="en-US" w:eastAsia="en-US"/>
              </w:rPr>
              <w:t xml:space="preserve"> for approval</w:t>
            </w:r>
            <w:r w:rsidR="005B5AA4">
              <w:rPr>
                <w:rFonts w:asciiTheme="minorHAnsi" w:eastAsiaTheme="minorHAnsi" w:hAnsiTheme="minorHAnsi" w:cstheme="minorBidi"/>
                <w:sz w:val="22"/>
                <w:szCs w:val="22"/>
                <w:lang w:val="en-US" w:eastAsia="en-US"/>
              </w:rPr>
              <w:t>.</w:t>
            </w:r>
          </w:p>
        </w:tc>
        <w:tc>
          <w:tcPr>
            <w:tcW w:w="925" w:type="pct"/>
            <w:tcBorders>
              <w:top w:val="single" w:sz="18" w:space="0" w:color="86AD82"/>
              <w:left w:val="single" w:sz="18" w:space="0" w:color="86AD82"/>
              <w:bottom w:val="single" w:sz="18" w:space="0" w:color="86AD82"/>
              <w:right w:val="single" w:sz="18" w:space="0" w:color="86AD82"/>
            </w:tcBorders>
          </w:tcPr>
          <w:p w:rsidR="00E91A38" w:rsidRDefault="005B5AA4" w:rsidP="005B5AA4">
            <w:pPr>
              <w:pStyle w:val="GSBodyParaBullet"/>
              <w:numPr>
                <w:ilvl w:val="0"/>
                <w:numId w:val="0"/>
              </w:numPr>
              <w:spacing w:after="60"/>
              <w:rPr>
                <w:rFonts w:asciiTheme="minorHAnsi" w:hAnsiTheme="minorHAnsi"/>
              </w:rPr>
            </w:pPr>
            <w:r>
              <w:rPr>
                <w:rFonts w:asciiTheme="minorHAnsi" w:hAnsiTheme="minorHAnsi"/>
              </w:rPr>
              <w:t>15 – 22 January 2016</w:t>
            </w:r>
          </w:p>
        </w:tc>
      </w:tr>
      <w:tr w:rsidR="005B5AA4"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5B5AA4" w:rsidRPr="00282F29" w:rsidRDefault="005B5AA4"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5B5AA4" w:rsidRDefault="005B5AA4" w:rsidP="002665A7">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Working to review the updated model</w:t>
            </w:r>
          </w:p>
        </w:tc>
        <w:tc>
          <w:tcPr>
            <w:tcW w:w="925" w:type="pct"/>
            <w:tcBorders>
              <w:top w:val="single" w:sz="18" w:space="0" w:color="86AD82"/>
              <w:left w:val="single" w:sz="18" w:space="0" w:color="86AD82"/>
              <w:bottom w:val="single" w:sz="18" w:space="0" w:color="86AD82"/>
              <w:right w:val="single" w:sz="18" w:space="0" w:color="86AD82"/>
            </w:tcBorders>
          </w:tcPr>
          <w:p w:rsidR="005B5AA4" w:rsidRDefault="00FA3B42" w:rsidP="00FA3B42">
            <w:pPr>
              <w:pStyle w:val="GSBodyParaBullet"/>
              <w:numPr>
                <w:ilvl w:val="0"/>
                <w:numId w:val="0"/>
              </w:numPr>
              <w:spacing w:after="60"/>
              <w:rPr>
                <w:rFonts w:asciiTheme="minorHAnsi" w:hAnsiTheme="minorHAnsi"/>
              </w:rPr>
            </w:pPr>
            <w:r>
              <w:rPr>
                <w:rFonts w:asciiTheme="minorHAnsi" w:hAnsiTheme="minorHAnsi"/>
              </w:rPr>
              <w:t>15 February 2</w:t>
            </w:r>
            <w:r w:rsidR="005B5AA4">
              <w:rPr>
                <w:rFonts w:asciiTheme="minorHAnsi" w:hAnsiTheme="minorHAnsi"/>
              </w:rPr>
              <w:t>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The Chair and the Secretariat to draft consultation two</w:t>
            </w:r>
            <w:r w:rsidR="00FA3B42">
              <w:rPr>
                <w:rFonts w:asciiTheme="minorHAnsi" w:eastAsiaTheme="minorHAnsi" w:hAnsiTheme="minorHAnsi" w:cstheme="minorBidi"/>
                <w:sz w:val="22"/>
                <w:szCs w:val="22"/>
                <w:lang w:val="en-US" w:eastAsia="en-US"/>
              </w:rPr>
              <w:t xml:space="preserve"> for the review of the Working Group on 14 March 2016</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 xml:space="preserve">14  March </w:t>
            </w:r>
            <w:r w:rsidR="00FA2298">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Working Group </w:t>
            </w:r>
            <w:r w:rsidR="00FA3B42">
              <w:rPr>
                <w:rFonts w:asciiTheme="minorHAnsi" w:eastAsiaTheme="minorHAnsi" w:hAnsiTheme="minorHAnsi" w:cstheme="minorBidi"/>
                <w:sz w:val="22"/>
                <w:szCs w:val="22"/>
                <w:lang w:val="en-US" w:eastAsia="en-US"/>
              </w:rPr>
              <w:t xml:space="preserve">meet </w:t>
            </w:r>
            <w:r>
              <w:rPr>
                <w:rFonts w:asciiTheme="minorHAnsi" w:eastAsiaTheme="minorHAnsi" w:hAnsiTheme="minorHAnsi" w:cstheme="minorBidi"/>
                <w:sz w:val="22"/>
                <w:szCs w:val="22"/>
                <w:lang w:val="en-US" w:eastAsia="en-US"/>
              </w:rPr>
              <w:t>to review Consultation two</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0E4C20">
            <w:pPr>
              <w:pStyle w:val="GSBodyParaBullet"/>
              <w:numPr>
                <w:ilvl w:val="0"/>
                <w:numId w:val="0"/>
              </w:numPr>
              <w:spacing w:after="60"/>
              <w:rPr>
                <w:rFonts w:asciiTheme="minorHAnsi" w:hAnsiTheme="minorHAnsi"/>
              </w:rPr>
            </w:pPr>
            <w:r>
              <w:rPr>
                <w:rFonts w:asciiTheme="minorHAnsi" w:hAnsiTheme="minorHAnsi"/>
              </w:rPr>
              <w:t>14 March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Update consultation two based on Working Group comments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2298" w:rsidP="00FA3B42">
            <w:pPr>
              <w:pStyle w:val="GSBodyParaBullet"/>
              <w:numPr>
                <w:ilvl w:val="0"/>
                <w:numId w:val="0"/>
              </w:numPr>
              <w:spacing w:after="60"/>
              <w:rPr>
                <w:rFonts w:asciiTheme="minorHAnsi" w:hAnsiTheme="minorHAnsi"/>
              </w:rPr>
            </w:pPr>
            <w:r>
              <w:rPr>
                <w:rFonts w:asciiTheme="minorHAnsi" w:hAnsiTheme="minorHAnsi"/>
              </w:rPr>
              <w:t>1</w:t>
            </w:r>
            <w:r w:rsidR="00FA3B42">
              <w:rPr>
                <w:rFonts w:asciiTheme="minorHAnsi" w:hAnsiTheme="minorHAnsi"/>
              </w:rPr>
              <w:t xml:space="preserve">7 March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282F29"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DCP 160 Consultation two on the proposed</w:t>
            </w:r>
            <w:r w:rsidR="00503FE4">
              <w:rPr>
                <w:rFonts w:asciiTheme="minorHAnsi" w:eastAsiaTheme="minorHAnsi" w:hAnsiTheme="minorHAnsi" w:cstheme="minorBidi"/>
                <w:sz w:val="22"/>
                <w:szCs w:val="22"/>
                <w:lang w:val="en-US" w:eastAsia="en-US"/>
              </w:rPr>
              <w:t xml:space="preserve"> changes to the</w:t>
            </w:r>
            <w:r>
              <w:rPr>
                <w:rFonts w:asciiTheme="minorHAnsi" w:eastAsiaTheme="minorHAnsi" w:hAnsiTheme="minorHAnsi" w:cstheme="minorBidi"/>
                <w:sz w:val="22"/>
                <w:szCs w:val="22"/>
                <w:lang w:val="en-US" w:eastAsia="en-US"/>
              </w:rPr>
              <w:t xml:space="preserve"> CDCM model issued to Parties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2298" w:rsidP="000E4C20">
            <w:pPr>
              <w:pStyle w:val="GSBodyParaBullet"/>
              <w:numPr>
                <w:ilvl w:val="0"/>
                <w:numId w:val="0"/>
              </w:numPr>
              <w:spacing w:after="60"/>
              <w:rPr>
                <w:rFonts w:asciiTheme="minorHAnsi" w:hAnsiTheme="minorHAnsi"/>
              </w:rPr>
            </w:pPr>
            <w:r>
              <w:rPr>
                <w:rFonts w:asciiTheme="minorHAnsi" w:hAnsiTheme="minorHAnsi"/>
              </w:rPr>
              <w:t>18 March</w:t>
            </w:r>
            <w:r w:rsidR="00FA3B42">
              <w:rPr>
                <w:rFonts w:asciiTheme="minorHAnsi" w:hAnsiTheme="minorHAnsi"/>
              </w:rPr>
              <w:t xml:space="preserve"> – 08 April</w:t>
            </w:r>
            <w:r>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503FE4" w:rsidP="000E4C20">
            <w:pPr>
              <w:widowControl w:val="0"/>
              <w:spacing w:before="60" w:after="60" w:line="265" w:lineRule="exact"/>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Secretariat to collate the consultation responses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08 - 16</w:t>
            </w:r>
            <w:r w:rsidR="00503FE4">
              <w:rPr>
                <w:rFonts w:asciiTheme="minorHAnsi" w:hAnsiTheme="minorHAnsi"/>
              </w:rPr>
              <w:t xml:space="preserve"> </w:t>
            </w:r>
            <w:r>
              <w:rPr>
                <w:rFonts w:asciiTheme="minorHAnsi" w:hAnsiTheme="minorHAnsi"/>
              </w:rPr>
              <w:t>April</w:t>
            </w:r>
            <w:r w:rsidR="00503FE4">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503FE4" w:rsidP="000E4C20">
            <w:pPr>
              <w:widowControl w:val="0"/>
              <w:spacing w:before="60" w:after="60" w:line="265" w:lineRule="exact"/>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Working Group meet to review the consultation responses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503FE4" w:rsidP="00FA3B42">
            <w:pPr>
              <w:pStyle w:val="GSBodyParaBullet"/>
              <w:numPr>
                <w:ilvl w:val="0"/>
                <w:numId w:val="0"/>
              </w:numPr>
              <w:spacing w:after="60"/>
              <w:rPr>
                <w:rFonts w:asciiTheme="minorHAnsi" w:hAnsiTheme="minorHAnsi"/>
              </w:rPr>
            </w:pPr>
            <w:r>
              <w:rPr>
                <w:rFonts w:asciiTheme="minorHAnsi" w:hAnsiTheme="minorHAnsi"/>
              </w:rPr>
              <w:t>w/c 2</w:t>
            </w:r>
            <w:r w:rsidR="00FA3B42">
              <w:rPr>
                <w:rFonts w:asciiTheme="minorHAnsi" w:hAnsiTheme="minorHAnsi"/>
              </w:rPr>
              <w:t>1 April</w:t>
            </w:r>
            <w:r>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Working Group review the draft legal </w:t>
            </w:r>
            <w:r w:rsidR="00FA3B42">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2</w:t>
            </w:r>
            <w:r w:rsidR="00503FE4">
              <w:rPr>
                <w:rFonts w:asciiTheme="minorHAnsi" w:hAnsiTheme="minorHAnsi"/>
              </w:rPr>
              <w:t>5</w:t>
            </w:r>
            <w:r w:rsidR="00FA2298">
              <w:rPr>
                <w:rFonts w:asciiTheme="minorHAnsi" w:hAnsiTheme="minorHAnsi"/>
              </w:rPr>
              <w:t xml:space="preserve"> </w:t>
            </w:r>
            <w:r>
              <w:rPr>
                <w:rFonts w:asciiTheme="minorHAnsi" w:hAnsiTheme="minorHAnsi"/>
              </w:rPr>
              <w:t xml:space="preserve">– 28 </w:t>
            </w:r>
            <w:r w:rsidR="00FA2298">
              <w:rPr>
                <w:rFonts w:asciiTheme="minorHAnsi" w:hAnsiTheme="minorHAnsi"/>
              </w:rPr>
              <w:t>A</w:t>
            </w:r>
            <w:r w:rsidR="00503FE4">
              <w:rPr>
                <w:rFonts w:asciiTheme="minorHAnsi" w:hAnsiTheme="minorHAnsi"/>
              </w:rPr>
              <w:t xml:space="preserve">pril </w:t>
            </w:r>
            <w:r>
              <w:rPr>
                <w:rFonts w:asciiTheme="minorHAnsi" w:hAnsiTheme="minorHAnsi"/>
              </w:rPr>
              <w:t xml:space="preserve"> </w:t>
            </w:r>
            <w:r w:rsidR="00503FE4">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sidRPr="00C664C3">
              <w:rPr>
                <w:rFonts w:asciiTheme="minorHAnsi" w:eastAsiaTheme="minorHAnsi" w:hAnsiTheme="minorHAnsi" w:cstheme="minorBidi"/>
                <w:sz w:val="22"/>
                <w:szCs w:val="22"/>
                <w:lang w:val="en-US" w:eastAsia="en-US"/>
              </w:rPr>
              <w:t>Legal text issued to the DCUSA legal consultant for</w:t>
            </w:r>
            <w:r w:rsidRPr="00C664C3">
              <w:rPr>
                <w:rFonts w:asciiTheme="minorHAnsi" w:eastAsiaTheme="minorHAnsi" w:hAnsiTheme="minorHAnsi" w:cstheme="minorBidi"/>
                <w:spacing w:val="-13"/>
                <w:sz w:val="22"/>
                <w:szCs w:val="22"/>
                <w:lang w:val="en-US" w:eastAsia="en-US"/>
              </w:rPr>
              <w:t xml:space="preserve"> </w:t>
            </w:r>
            <w:r w:rsidRPr="00C664C3">
              <w:rPr>
                <w:rFonts w:asciiTheme="minorHAnsi" w:eastAsiaTheme="minorHAnsi" w:hAnsiTheme="minorHAnsi" w:cstheme="minorBidi"/>
                <w:sz w:val="22"/>
                <w:szCs w:val="22"/>
                <w:lang w:val="en-US" w:eastAsia="en-US"/>
              </w:rPr>
              <w:t>review</w:t>
            </w:r>
            <w:r>
              <w:rPr>
                <w:rFonts w:asciiTheme="minorHAnsi" w:eastAsiaTheme="minorHAnsi" w:hAnsiTheme="minorHAnsi" w:cstheme="minorBidi"/>
                <w:sz w:val="22"/>
                <w:szCs w:val="22"/>
                <w:lang w:val="en-US" w:eastAsia="en-US"/>
              </w:rPr>
              <w:t xml:space="preserve"> for a period of two weeks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 xml:space="preserve">29 </w:t>
            </w:r>
            <w:r w:rsidR="00FA2298">
              <w:rPr>
                <w:rFonts w:asciiTheme="minorHAnsi" w:hAnsiTheme="minorHAnsi"/>
              </w:rPr>
              <w:t>A</w:t>
            </w:r>
            <w:r>
              <w:rPr>
                <w:rFonts w:asciiTheme="minorHAnsi" w:hAnsiTheme="minorHAnsi"/>
              </w:rPr>
              <w:t>pril – 13</w:t>
            </w:r>
            <w:r w:rsidR="00FA2298">
              <w:rPr>
                <w:rFonts w:asciiTheme="minorHAnsi" w:hAnsiTheme="minorHAnsi"/>
              </w:rPr>
              <w:t xml:space="preserve"> </w:t>
            </w:r>
            <w:r w:rsidR="00503FE4">
              <w:rPr>
                <w:rFonts w:asciiTheme="minorHAnsi" w:hAnsiTheme="minorHAnsi"/>
              </w:rPr>
              <w:t>May</w:t>
            </w:r>
            <w:r w:rsidR="00FA2298">
              <w:rPr>
                <w:rFonts w:asciiTheme="minorHAnsi" w:hAnsiTheme="minorHAnsi"/>
              </w:rPr>
              <w:t xml:space="preserve"> </w:t>
            </w:r>
            <w:r w:rsidR="00503FE4">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w:t>
            </w:r>
            <w:r w:rsidRPr="00D06D5A">
              <w:rPr>
                <w:rFonts w:asciiTheme="minorHAnsi" w:eastAsiaTheme="minorHAnsi" w:hAnsiTheme="minorHAnsi" w:cstheme="minorBidi"/>
                <w:sz w:val="22"/>
                <w:szCs w:val="22"/>
                <w:lang w:val="en-US" w:eastAsia="en-US"/>
              </w:rPr>
              <w:t>h</w:t>
            </w:r>
            <w:r w:rsidRPr="00C664C3">
              <w:rPr>
                <w:rFonts w:asciiTheme="minorHAnsi" w:eastAsiaTheme="minorHAnsi" w:hAnsiTheme="minorHAnsi" w:cstheme="minorBidi"/>
                <w:sz w:val="22"/>
                <w:szCs w:val="22"/>
                <w:lang w:val="en-US" w:eastAsia="en-US"/>
              </w:rPr>
              <w:t xml:space="preserve">ange Report and circulate to </w:t>
            </w:r>
            <w:r>
              <w:rPr>
                <w:rFonts w:asciiTheme="minorHAnsi" w:eastAsiaTheme="minorHAnsi" w:hAnsiTheme="minorHAnsi" w:cstheme="minorBidi"/>
                <w:sz w:val="22"/>
                <w:szCs w:val="22"/>
                <w:lang w:val="en-US" w:eastAsia="en-US"/>
              </w:rPr>
              <w:t>proposer to review for one week</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503FE4" w:rsidP="00503FE4">
            <w:pPr>
              <w:pStyle w:val="GSBodyParaBullet"/>
              <w:numPr>
                <w:ilvl w:val="0"/>
                <w:numId w:val="0"/>
              </w:numPr>
              <w:spacing w:after="60"/>
              <w:rPr>
                <w:rFonts w:asciiTheme="minorHAnsi" w:hAnsiTheme="minorHAnsi"/>
              </w:rPr>
            </w:pPr>
            <w:r>
              <w:rPr>
                <w:rFonts w:asciiTheme="minorHAnsi" w:hAnsiTheme="minorHAnsi"/>
              </w:rPr>
              <w:t>09 - 14</w:t>
            </w:r>
            <w:r w:rsidR="00FA2298">
              <w:rPr>
                <w:rFonts w:asciiTheme="minorHAnsi" w:hAnsiTheme="minorHAnsi"/>
              </w:rPr>
              <w:t xml:space="preserve"> </w:t>
            </w:r>
            <w:r>
              <w:rPr>
                <w:rFonts w:asciiTheme="minorHAnsi" w:hAnsiTheme="minorHAnsi"/>
              </w:rPr>
              <w:t>May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Circulate the Wragge &amp; Co. reviewed legal text to Working Group members to review on receipt</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14</w:t>
            </w:r>
            <w:r w:rsidR="00FA2298">
              <w:rPr>
                <w:rFonts w:asciiTheme="minorHAnsi" w:hAnsiTheme="minorHAnsi"/>
              </w:rPr>
              <w:t xml:space="preserve"> </w:t>
            </w:r>
            <w:r w:rsidR="00503FE4">
              <w:rPr>
                <w:rFonts w:asciiTheme="minorHAnsi" w:hAnsiTheme="minorHAnsi"/>
              </w:rPr>
              <w:t>May 2016</w:t>
            </w:r>
            <w:bookmarkStart w:id="0" w:name="_GoBack"/>
            <w:bookmarkEnd w:id="0"/>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Calibri" w:hAnsiTheme="minorHAnsi" w:cs="Calibri"/>
                <w:sz w:val="22"/>
                <w:szCs w:val="22"/>
                <w:lang w:val="en-US" w:eastAsia="en-US"/>
              </w:rPr>
            </w:pPr>
            <w:r>
              <w:rPr>
                <w:rFonts w:asciiTheme="minorHAnsi" w:eastAsiaTheme="minorHAnsi" w:hAnsiTheme="minorHAnsi" w:cstheme="minorBidi"/>
                <w:sz w:val="22"/>
                <w:szCs w:val="22"/>
                <w:lang w:val="en-US" w:eastAsia="en-US"/>
              </w:rPr>
              <w:t>Working Group meet</w:t>
            </w:r>
            <w:r w:rsidRPr="00C664C3">
              <w:rPr>
                <w:rFonts w:asciiTheme="minorHAnsi" w:eastAsiaTheme="minorHAnsi" w:hAnsiTheme="minorHAnsi" w:cstheme="minorBidi"/>
                <w:sz w:val="22"/>
                <w:szCs w:val="22"/>
                <w:lang w:val="en-US" w:eastAsia="en-US"/>
              </w:rPr>
              <w:t xml:space="preserve"> to review draft Change Report and DCUSA legal</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consultant comments on the legal</w:t>
            </w:r>
            <w:r w:rsidRPr="00C664C3">
              <w:rPr>
                <w:rFonts w:asciiTheme="minorHAnsi" w:eastAsiaTheme="minorHAnsi" w:hAnsiTheme="minorHAnsi" w:cstheme="minorBidi"/>
                <w:spacing w:val="-7"/>
                <w:sz w:val="22"/>
                <w:szCs w:val="22"/>
                <w:lang w:val="en-US" w:eastAsia="en-US"/>
              </w:rPr>
              <w:t xml:space="preserve"> </w:t>
            </w:r>
            <w:r w:rsidRPr="00C664C3">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 xml:space="preserve">w/c </w:t>
            </w:r>
            <w:r w:rsidR="00503FE4">
              <w:rPr>
                <w:rFonts w:asciiTheme="minorHAnsi" w:hAnsiTheme="minorHAnsi"/>
              </w:rPr>
              <w:t>16 May</w:t>
            </w:r>
            <w:r w:rsidR="00FA2298">
              <w:rPr>
                <w:rFonts w:asciiTheme="minorHAnsi" w:hAnsiTheme="minorHAnsi"/>
              </w:rPr>
              <w:t xml:space="preserve">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Update the Change Report pack based on the comments at the DCP 160</w:t>
            </w:r>
            <w:r w:rsidR="00FC0F5B">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Working Group meeting.</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C0F5B" w:rsidP="00FC0F5B">
            <w:pPr>
              <w:pStyle w:val="GSBodyParaBullet"/>
              <w:numPr>
                <w:ilvl w:val="0"/>
                <w:numId w:val="0"/>
              </w:numPr>
              <w:spacing w:after="60"/>
              <w:rPr>
                <w:rFonts w:asciiTheme="minorHAnsi" w:hAnsiTheme="minorHAnsi"/>
              </w:rPr>
            </w:pPr>
            <w:r>
              <w:rPr>
                <w:rFonts w:asciiTheme="minorHAnsi" w:hAnsiTheme="minorHAnsi"/>
              </w:rPr>
              <w:t>23</w:t>
            </w:r>
            <w:r w:rsidR="00FA2298">
              <w:rPr>
                <w:rFonts w:asciiTheme="minorHAnsi" w:hAnsiTheme="minorHAnsi"/>
              </w:rPr>
              <w:t xml:space="preserve"> </w:t>
            </w:r>
            <w:r>
              <w:rPr>
                <w:rFonts w:asciiTheme="minorHAnsi" w:hAnsiTheme="minorHAnsi"/>
              </w:rPr>
              <w:t>- 27</w:t>
            </w:r>
            <w:r w:rsidR="00FA2298">
              <w:rPr>
                <w:rFonts w:asciiTheme="minorHAnsi" w:hAnsiTheme="minorHAnsi"/>
              </w:rPr>
              <w:t xml:space="preserve"> </w:t>
            </w:r>
            <w:r>
              <w:rPr>
                <w:rFonts w:asciiTheme="minorHAnsi" w:hAnsiTheme="minorHAnsi"/>
              </w:rPr>
              <w:t>May</w:t>
            </w:r>
            <w:r w:rsidR="00FA2298">
              <w:rPr>
                <w:rFonts w:asciiTheme="minorHAnsi" w:hAnsiTheme="minorHAnsi"/>
              </w:rPr>
              <w:t xml:space="preserve">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Circulate the Change Report to the Working Group for final review</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C0F5B" w:rsidP="00FC0F5B">
            <w:pPr>
              <w:pStyle w:val="GSBodyParaBullet"/>
              <w:numPr>
                <w:ilvl w:val="0"/>
                <w:numId w:val="0"/>
              </w:numPr>
              <w:spacing w:after="60"/>
              <w:rPr>
                <w:rFonts w:asciiTheme="minorHAnsi" w:hAnsiTheme="minorHAnsi"/>
              </w:rPr>
            </w:pPr>
            <w:r>
              <w:rPr>
                <w:rFonts w:asciiTheme="minorHAnsi" w:hAnsiTheme="minorHAnsi"/>
              </w:rPr>
              <w:t>30 May - 03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submitted to DCUSA Panel (Panel paper</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day)</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08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DCUSA Panel approves Change</w:t>
            </w:r>
            <w:r w:rsidRPr="00C664C3">
              <w:rPr>
                <w:rFonts w:asciiTheme="minorHAnsi" w:eastAsiaTheme="minorHAnsi" w:hAnsiTheme="minorHAnsi" w:cstheme="minorBidi"/>
                <w:spacing w:val="-12"/>
                <w:sz w:val="22"/>
                <w:szCs w:val="22"/>
                <w:lang w:val="en-US" w:eastAsia="en-US"/>
              </w:rPr>
              <w:t xml:space="preserve"> </w:t>
            </w:r>
            <w:r w:rsidRPr="00C664C3">
              <w:rPr>
                <w:rFonts w:asciiTheme="minorHAnsi" w:eastAsiaTheme="minorHAnsi" w:hAnsiTheme="minorHAnsi" w:cstheme="minorBidi"/>
                <w:sz w:val="22"/>
                <w:szCs w:val="22"/>
                <w:lang w:val="en-US" w:eastAsia="en-US"/>
              </w:rPr>
              <w:t>Report</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0E4C20">
            <w:pPr>
              <w:pStyle w:val="GSBodyParaBullet"/>
              <w:numPr>
                <w:ilvl w:val="0"/>
                <w:numId w:val="0"/>
              </w:numPr>
              <w:spacing w:after="60"/>
              <w:rPr>
                <w:rFonts w:asciiTheme="minorHAnsi" w:hAnsiTheme="minorHAnsi"/>
              </w:rPr>
            </w:pPr>
            <w:r>
              <w:rPr>
                <w:rFonts w:asciiTheme="minorHAnsi" w:hAnsiTheme="minorHAnsi"/>
              </w:rPr>
              <w:t>15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issued for</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voting</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17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Voting</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Closes</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A2298" w:rsidP="00FC0F5B">
            <w:pPr>
              <w:pStyle w:val="GSBodyParaBullet"/>
              <w:numPr>
                <w:ilvl w:val="0"/>
                <w:numId w:val="0"/>
              </w:numPr>
              <w:spacing w:after="60"/>
              <w:rPr>
                <w:rFonts w:asciiTheme="minorHAnsi" w:hAnsiTheme="minorHAnsi"/>
              </w:rPr>
            </w:pPr>
            <w:r>
              <w:rPr>
                <w:rFonts w:asciiTheme="minorHAnsi" w:hAnsiTheme="minorHAnsi"/>
              </w:rPr>
              <w:t>0</w:t>
            </w:r>
            <w:r w:rsidR="00FC0F5B">
              <w:rPr>
                <w:rFonts w:asciiTheme="minorHAnsi" w:hAnsiTheme="minorHAnsi"/>
              </w:rPr>
              <w:t>8 July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Declaration</w:t>
            </w:r>
            <w:r w:rsidRPr="00C664C3">
              <w:rPr>
                <w:rFonts w:asciiTheme="minorHAnsi" w:eastAsiaTheme="minorHAnsi" w:hAnsiTheme="minorHAnsi" w:cstheme="minorBidi"/>
                <w:spacing w:val="-1"/>
                <w:sz w:val="22"/>
                <w:szCs w:val="22"/>
                <w:lang w:val="en-US" w:eastAsia="en-US"/>
              </w:rPr>
              <w:t xml:space="preserve"> </w:t>
            </w:r>
            <w:r w:rsidRPr="00C664C3">
              <w:rPr>
                <w:rFonts w:asciiTheme="minorHAnsi" w:eastAsiaTheme="minorHAnsi" w:hAnsiTheme="minorHAnsi" w:cstheme="minorBidi"/>
                <w:sz w:val="22"/>
                <w:szCs w:val="22"/>
                <w:lang w:val="en-US" w:eastAsia="en-US"/>
              </w:rPr>
              <w:t>issued</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12 July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6"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Ofgem</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Decision</w:t>
            </w:r>
            <w:r>
              <w:rPr>
                <w:rFonts w:asciiTheme="minorHAnsi" w:eastAsiaTheme="minorHAnsi" w:hAnsiTheme="minorHAnsi" w:cstheme="minorBidi"/>
                <w:sz w:val="22"/>
                <w:szCs w:val="22"/>
                <w:lang w:val="en-US" w:eastAsia="en-US"/>
              </w:rPr>
              <w:t xml:space="preserve"> (Key Performance Indicator  -25 Days)</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23 August 2016</w:t>
            </w:r>
          </w:p>
        </w:tc>
      </w:tr>
      <w:tr w:rsidR="00FA2298" w:rsidRPr="00D11144" w:rsidTr="000E4C20">
        <w:tc>
          <w:tcPr>
            <w:tcW w:w="472" w:type="pct"/>
            <w:tcBorders>
              <w:top w:val="single" w:sz="18" w:space="0" w:color="FFFFFF" w:themeColor="background1"/>
              <w:left w:val="nil"/>
              <w:bottom w:val="single" w:sz="18" w:space="0" w:color="86AD82"/>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Implementation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Date</w:t>
            </w:r>
            <w:r>
              <w:rPr>
                <w:rFonts w:asciiTheme="minorHAnsi" w:eastAsiaTheme="minorHAnsi" w:hAnsiTheme="minorHAnsi" w:cstheme="minorBidi"/>
                <w:sz w:val="22"/>
                <w:szCs w:val="22"/>
                <w:lang w:val="en-US" w:eastAsia="en-US"/>
              </w:rPr>
              <w:t xml:space="preserve"> </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A2298" w:rsidP="000E4C20">
            <w:pPr>
              <w:pStyle w:val="GSBodyParaBullet"/>
              <w:numPr>
                <w:ilvl w:val="0"/>
                <w:numId w:val="0"/>
              </w:numPr>
              <w:spacing w:after="60"/>
              <w:rPr>
                <w:rFonts w:asciiTheme="minorHAnsi" w:hAnsiTheme="minorHAnsi"/>
              </w:rPr>
            </w:pPr>
            <w:r>
              <w:rPr>
                <w:rFonts w:asciiTheme="minorHAnsi" w:hAnsiTheme="minorHAnsi"/>
              </w:rPr>
              <w:t>01 April 2018</w:t>
            </w:r>
          </w:p>
        </w:tc>
      </w:tr>
    </w:tbl>
    <w:p w:rsidR="00FC0F5B" w:rsidRDefault="00FC0F5B"/>
    <w:p w:rsidR="00FC0F5B" w:rsidRPr="00FC0F5B" w:rsidRDefault="00FC0F5B" w:rsidP="00FC0F5B"/>
    <w:p w:rsidR="00FC0F5B" w:rsidRPr="00FC0F5B" w:rsidRDefault="00FC0F5B" w:rsidP="00FC0F5B"/>
    <w:p w:rsidR="00FC0F5B" w:rsidRPr="00FC0F5B" w:rsidRDefault="00FC0F5B" w:rsidP="00FC0F5B"/>
    <w:p w:rsidR="00FC0F5B" w:rsidRDefault="00FC0F5B" w:rsidP="00FC0F5B"/>
    <w:p w:rsidR="00251AAC" w:rsidRPr="00FC0F5B" w:rsidRDefault="00FC0F5B" w:rsidP="00FC0F5B">
      <w:pPr>
        <w:tabs>
          <w:tab w:val="left" w:pos="6975"/>
        </w:tabs>
      </w:pPr>
      <w:r>
        <w:tab/>
      </w:r>
    </w:p>
    <w:sectPr w:rsidR="00251AAC" w:rsidRPr="00FC0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 w15:restartNumberingAfterBreak="0">
    <w:nsid w:val="23C912B0"/>
    <w:multiLevelType w:val="hybridMultilevel"/>
    <w:tmpl w:val="F71C8E1E"/>
    <w:lvl w:ilvl="0" w:tplc="B2A2A8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E15D5"/>
    <w:multiLevelType w:val="multilevel"/>
    <w:tmpl w:val="9B7C49C6"/>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38"/>
    <w:rsid w:val="0000731D"/>
    <w:rsid w:val="0004663C"/>
    <w:rsid w:val="00103693"/>
    <w:rsid w:val="00105EE1"/>
    <w:rsid w:val="00177FBE"/>
    <w:rsid w:val="001B792F"/>
    <w:rsid w:val="001C685F"/>
    <w:rsid w:val="001E043F"/>
    <w:rsid w:val="00221D5E"/>
    <w:rsid w:val="00251AAC"/>
    <w:rsid w:val="002665A7"/>
    <w:rsid w:val="00503FE4"/>
    <w:rsid w:val="005B5AA4"/>
    <w:rsid w:val="00642510"/>
    <w:rsid w:val="007B0CBA"/>
    <w:rsid w:val="007B5FF1"/>
    <w:rsid w:val="00826CF0"/>
    <w:rsid w:val="00872D9E"/>
    <w:rsid w:val="00A613A6"/>
    <w:rsid w:val="00A96B6D"/>
    <w:rsid w:val="00BC31E7"/>
    <w:rsid w:val="00C24966"/>
    <w:rsid w:val="00C53127"/>
    <w:rsid w:val="00C61BC3"/>
    <w:rsid w:val="00C96E0B"/>
    <w:rsid w:val="00D57F24"/>
    <w:rsid w:val="00E91A38"/>
    <w:rsid w:val="00EE2CE2"/>
    <w:rsid w:val="00F87582"/>
    <w:rsid w:val="00FA2298"/>
    <w:rsid w:val="00FA3B42"/>
    <w:rsid w:val="00FC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8726"/>
  <w15:docId w15:val="{FC4B9936-7A10-4DCA-B4D1-0D23FCF9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38"/>
    <w:pPr>
      <w:spacing w:after="0" w:line="240" w:lineRule="auto"/>
    </w:pPr>
    <w:rPr>
      <w:rFonts w:ascii="Tahoma" w:eastAsia="Times New Roman" w:hAnsi="Tahoma" w:cs="Times New Roman"/>
      <w:sz w:val="20"/>
      <w:szCs w:val="24"/>
      <w:lang w:eastAsia="en-GB"/>
    </w:rPr>
  </w:style>
  <w:style w:type="paragraph" w:styleId="Heading1">
    <w:name w:val="heading 1"/>
    <w:next w:val="BodyText"/>
    <w:link w:val="Heading1Char"/>
    <w:qFormat/>
    <w:rsid w:val="00E91A38"/>
    <w:pPr>
      <w:keepNext/>
      <w:numPr>
        <w:numId w:val="1"/>
      </w:numPr>
      <w:spacing w:before="400" w:after="180" w:line="240" w:lineRule="auto"/>
      <w:outlineLvl w:val="0"/>
    </w:pPr>
    <w:rPr>
      <w:rFonts w:ascii="Tahoma" w:eastAsia="Times New Roman" w:hAnsi="Tahoma" w:cs="Arial"/>
      <w:b/>
      <w:bCs/>
      <w:kern w:val="32"/>
      <w:sz w:val="24"/>
      <w:szCs w:val="24"/>
      <w:lang w:eastAsia="en-GB"/>
    </w:rPr>
  </w:style>
  <w:style w:type="paragraph" w:styleId="Heading2">
    <w:name w:val="heading 2"/>
    <w:next w:val="BodyText"/>
    <w:link w:val="Heading2Char"/>
    <w:qFormat/>
    <w:rsid w:val="00E91A38"/>
    <w:pPr>
      <w:keepNext/>
      <w:numPr>
        <w:ilvl w:val="1"/>
        <w:numId w:val="1"/>
      </w:numPr>
      <w:spacing w:before="400" w:after="180" w:line="240" w:lineRule="auto"/>
      <w:outlineLvl w:val="1"/>
    </w:pPr>
    <w:rPr>
      <w:rFonts w:ascii="Tahoma" w:eastAsia="Times New Roman" w:hAnsi="Tahoma" w:cs="Arial"/>
      <w:b/>
      <w:bCs/>
      <w:i/>
      <w:iCs/>
      <w:sz w:val="24"/>
      <w:szCs w:val="24"/>
      <w:lang w:eastAsia="en-GB"/>
    </w:rPr>
  </w:style>
  <w:style w:type="paragraph" w:styleId="Heading3">
    <w:name w:val="heading 3"/>
    <w:next w:val="BodyText"/>
    <w:link w:val="Heading3Char"/>
    <w:qFormat/>
    <w:rsid w:val="00E91A38"/>
    <w:pPr>
      <w:keepNext/>
      <w:numPr>
        <w:ilvl w:val="2"/>
        <w:numId w:val="1"/>
      </w:numPr>
      <w:spacing w:before="240" w:after="180" w:line="240" w:lineRule="auto"/>
      <w:outlineLvl w:val="2"/>
    </w:pPr>
    <w:rPr>
      <w:rFonts w:ascii="Tahoma" w:eastAsia="Times New Roman" w:hAnsi="Tahoma" w:cs="Arial"/>
      <w:b/>
      <w:bCs/>
      <w:sz w:val="20"/>
      <w:szCs w:val="20"/>
      <w:lang w:eastAsia="en-GB"/>
    </w:rPr>
  </w:style>
  <w:style w:type="paragraph" w:styleId="Heading4">
    <w:name w:val="heading 4"/>
    <w:next w:val="BodyText"/>
    <w:link w:val="Heading4Char"/>
    <w:qFormat/>
    <w:rsid w:val="00E91A38"/>
    <w:pPr>
      <w:keepNext/>
      <w:numPr>
        <w:ilvl w:val="3"/>
        <w:numId w:val="1"/>
      </w:numPr>
      <w:spacing w:before="240" w:after="180" w:line="240" w:lineRule="auto"/>
      <w:outlineLvl w:val="3"/>
    </w:pPr>
    <w:rPr>
      <w:rFonts w:ascii="Tahoma" w:eastAsia="Times New Roman" w:hAnsi="Tahoma" w:cs="Times New Roman"/>
      <w:b/>
      <w:bCs/>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A38"/>
    <w:rPr>
      <w:rFonts w:ascii="Tahoma" w:eastAsia="Times New Roman" w:hAnsi="Tahoma" w:cs="Arial"/>
      <w:b/>
      <w:bCs/>
      <w:kern w:val="32"/>
      <w:sz w:val="24"/>
      <w:szCs w:val="24"/>
      <w:lang w:eastAsia="en-GB"/>
    </w:rPr>
  </w:style>
  <w:style w:type="character" w:customStyle="1" w:styleId="Heading2Char">
    <w:name w:val="Heading 2 Char"/>
    <w:basedOn w:val="DefaultParagraphFont"/>
    <w:link w:val="Heading2"/>
    <w:rsid w:val="00E91A38"/>
    <w:rPr>
      <w:rFonts w:ascii="Tahoma" w:eastAsia="Times New Roman" w:hAnsi="Tahoma" w:cs="Arial"/>
      <w:b/>
      <w:bCs/>
      <w:i/>
      <w:iCs/>
      <w:sz w:val="24"/>
      <w:szCs w:val="24"/>
      <w:lang w:eastAsia="en-GB"/>
    </w:rPr>
  </w:style>
  <w:style w:type="character" w:customStyle="1" w:styleId="Heading3Char">
    <w:name w:val="Heading 3 Char"/>
    <w:basedOn w:val="DefaultParagraphFont"/>
    <w:link w:val="Heading3"/>
    <w:rsid w:val="00E91A38"/>
    <w:rPr>
      <w:rFonts w:ascii="Tahoma" w:eastAsia="Times New Roman" w:hAnsi="Tahoma" w:cs="Arial"/>
      <w:b/>
      <w:bCs/>
      <w:sz w:val="20"/>
      <w:szCs w:val="20"/>
      <w:lang w:eastAsia="en-GB"/>
    </w:rPr>
  </w:style>
  <w:style w:type="character" w:customStyle="1" w:styleId="Heading4Char">
    <w:name w:val="Heading 4 Char"/>
    <w:basedOn w:val="DefaultParagraphFont"/>
    <w:link w:val="Heading4"/>
    <w:rsid w:val="00E91A38"/>
    <w:rPr>
      <w:rFonts w:ascii="Tahoma" w:eastAsia="Times New Roman" w:hAnsi="Tahoma" w:cs="Times New Roman"/>
      <w:b/>
      <w:bCs/>
      <w:i/>
      <w:sz w:val="20"/>
      <w:szCs w:val="20"/>
      <w:lang w:eastAsia="en-GB"/>
    </w:rPr>
  </w:style>
  <w:style w:type="table" w:styleId="TableGrid">
    <w:name w:val="Table Grid"/>
    <w:basedOn w:val="TableNormal"/>
    <w:uiPriority w:val="59"/>
    <w:rsid w:val="00E91A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TblText1">
    <w:name w:val="GS Tbl Text 1"/>
    <w:basedOn w:val="Normal"/>
    <w:link w:val="GSTblText1Char"/>
    <w:qFormat/>
    <w:rsid w:val="00E91A3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E91A38"/>
    <w:rPr>
      <w:rFonts w:ascii="Calibri" w:hAnsi="Calibri"/>
    </w:rPr>
  </w:style>
  <w:style w:type="paragraph" w:customStyle="1" w:styleId="GSBodyParaBullet">
    <w:name w:val="GS Body Para Bullet"/>
    <w:basedOn w:val="Normal"/>
    <w:link w:val="GSBodyParaBulletChar"/>
    <w:qFormat/>
    <w:rsid w:val="00E91A38"/>
    <w:pPr>
      <w:numPr>
        <w:ilvl w:val="3"/>
        <w:numId w:val="2"/>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E91A38"/>
    <w:rPr>
      <w:rFonts w:ascii="Calibri" w:hAnsi="Calibri"/>
    </w:rPr>
  </w:style>
  <w:style w:type="paragraph" w:styleId="BodyText">
    <w:name w:val="Body Text"/>
    <w:basedOn w:val="Normal"/>
    <w:link w:val="BodyTextChar"/>
    <w:uiPriority w:val="99"/>
    <w:semiHidden/>
    <w:unhideWhenUsed/>
    <w:rsid w:val="00E91A38"/>
    <w:pPr>
      <w:spacing w:after="120"/>
    </w:pPr>
  </w:style>
  <w:style w:type="character" w:customStyle="1" w:styleId="BodyTextChar">
    <w:name w:val="Body Text Char"/>
    <w:basedOn w:val="DefaultParagraphFont"/>
    <w:link w:val="BodyText"/>
    <w:uiPriority w:val="99"/>
    <w:semiHidden/>
    <w:rsid w:val="00E91A38"/>
    <w:rPr>
      <w:rFonts w:ascii="Tahoma" w:eastAsia="Times New Roman" w:hAnsi="Tahom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2016-04-20T11:34:30+00:00</DateLastActivated1>
    <Commitees xmlns="c7312139-f4c2-453d-a4c8-c631b6303d87">
      <Value>111</Value>
    </Commitees>
    <DocNotes xmlns="c7312139-f4c2-453d-a4c8-c631b6303d87" xsi:nil="true"/>
    <Activities xmlns="c7312139-f4c2-453d-a4c8-c631b6303d87">
      <Value>2313</Value>
    </Activities>
    <Issues xmlns="c7312139-f4c2-453d-a4c8-c631b6303d87"/>
    <PublishDate xmlns="c7312139-f4c2-453d-a4c8-c631b6303d87">2016-04-19T23:00:00+00:00</PublishDate>
    <ChangeProposal1 xmlns="c7312139-f4c2-453d-a4c8-c631b6303d87">
      <Value>124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828C9-BDDE-42BE-B4F1-7B899D51DFBD}"/>
</file>

<file path=customXml/itemProps2.xml><?xml version="1.0" encoding="utf-8"?>
<ds:datastoreItem xmlns:ds="http://schemas.openxmlformats.org/officeDocument/2006/customXml" ds:itemID="{632B650E-BC91-47E0-BBE2-DC3E230AD8F0}"/>
</file>

<file path=customXml/itemProps3.xml><?xml version="1.0" encoding="utf-8"?>
<ds:datastoreItem xmlns:ds="http://schemas.openxmlformats.org/officeDocument/2006/customXml" ds:itemID="{BF9A2D38-F73D-47CF-8223-2DD99D9B32BD}"/>
</file>

<file path=customXml/itemProps4.xml><?xml version="1.0" encoding="utf-8"?>
<ds:datastoreItem xmlns:ds="http://schemas.openxmlformats.org/officeDocument/2006/customXml" ds:itemID="{6EC38C32-F9B5-434A-AD6E-A997FD4D7D60}"/>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160 Work Plan v3 0</dc:title>
  <dc:creator>Claire Hynes</dc:creator>
  <cp:lastModifiedBy>Claire Hynes</cp:lastModifiedBy>
  <cp:revision>2</cp:revision>
  <dcterms:created xsi:type="dcterms:W3CDTF">2016-02-15T13:02:00Z</dcterms:created>
  <dcterms:modified xsi:type="dcterms:W3CDTF">2016-02-15T13:02:00Z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