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sz w:val="22"/>
          <w:szCs w:val="22"/>
        </w:rPr>
        <w:id w:val="-551772973"/>
        <w:lock w:val="contentLocked"/>
        <w:placeholder>
          <w:docPart w:val="DefaultPlaceholder_1082065158"/>
        </w:placeholder>
        <w:group/>
      </w:sdtPr>
      <w:sdtEndPr>
        <w:rPr>
          <w:rFonts w:eastAsiaTheme="minorHAnsi" w:cstheme="minorBidi"/>
          <w:b w:val="0"/>
          <w:caps w:val="0"/>
          <w:spacing w:val="0"/>
          <w:kern w:val="0"/>
        </w:rPr>
      </w:sdtEndPr>
      <w:sdtContent>
        <w:p w:rsidR="008F22A5" w:rsidRPr="00FB3F3A" w:rsidRDefault="009302C8" w:rsidP="00223DF1">
          <w:pPr>
            <w:pStyle w:val="Title"/>
            <w:rPr>
              <w:rFonts w:ascii="Calibri" w:hAnsi="Calibri"/>
              <w:sz w:val="22"/>
              <w:szCs w:val="22"/>
            </w:rPr>
          </w:pPr>
          <w:r>
            <w:rPr>
              <w:rFonts w:ascii="Calibri" w:hAnsi="Calibri"/>
              <w:sz w:val="22"/>
              <w:szCs w:val="22"/>
            </w:rPr>
            <w:t>DCP 138</w:t>
          </w:r>
          <w:r w:rsidR="003A008F">
            <w:rPr>
              <w:rFonts w:ascii="Calibri" w:hAnsi="Calibri"/>
              <w:sz w:val="22"/>
              <w:szCs w:val="22"/>
            </w:rPr>
            <w:t xml:space="preserve"> Consultation response form</w:t>
          </w:r>
        </w:p>
        <w:p w:rsidR="00A828F0" w:rsidRPr="00A02380" w:rsidRDefault="00A828F0" w:rsidP="00A828F0">
          <w:pPr>
            <w:pStyle w:val="BodyTextNoSpacing"/>
            <w:rPr>
              <w:rFonts w:ascii="Calibri" w:hAnsi="Calibri"/>
              <w:sz w:val="22"/>
              <w:szCs w:val="22"/>
            </w:rPr>
          </w:pPr>
          <w:r w:rsidRPr="00A02380">
            <w:rPr>
              <w:rFonts w:ascii="Calibri" w:hAnsi="Calibri"/>
              <w:sz w:val="22"/>
              <w:szCs w:val="22"/>
            </w:rPr>
            <w:t xml:space="preserve">To: </w:t>
          </w:r>
          <w:r w:rsidR="001959E4">
            <w:rPr>
              <w:rFonts w:ascii="Calibri" w:hAnsi="Calibri"/>
              <w:sz w:val="22"/>
              <w:szCs w:val="22"/>
            </w:rPr>
            <w:t>Fungai Madzivadondo</w:t>
          </w:r>
        </w:p>
        <w:p w:rsidR="00A828F0" w:rsidRPr="00A02380" w:rsidRDefault="00A828F0" w:rsidP="00A828F0">
          <w:pPr>
            <w:pStyle w:val="BodyTextNoSpacing"/>
            <w:rPr>
              <w:rFonts w:ascii="Calibri" w:hAnsi="Calibri"/>
              <w:sz w:val="22"/>
              <w:szCs w:val="22"/>
            </w:rPr>
          </w:pPr>
          <w:r w:rsidRPr="00A02380">
            <w:rPr>
              <w:rFonts w:ascii="Calibri" w:hAnsi="Calibri"/>
              <w:sz w:val="22"/>
              <w:szCs w:val="22"/>
            </w:rPr>
            <w:t xml:space="preserve">Email: </w:t>
          </w:r>
          <w:hyperlink r:id="rId9" w:history="1">
            <w:r w:rsidRPr="00A02380">
              <w:rPr>
                <w:rStyle w:val="Hyperlink"/>
                <w:rFonts w:ascii="Calibri" w:hAnsi="Calibri"/>
                <w:sz w:val="22"/>
                <w:szCs w:val="22"/>
              </w:rPr>
              <w:t>DCUSA@electralink.co.uk</w:t>
            </w:r>
          </w:hyperlink>
        </w:p>
        <w:p w:rsidR="00223DF1" w:rsidRPr="00A02380" w:rsidRDefault="00A828F0" w:rsidP="00A828F0">
          <w:pPr>
            <w:pStyle w:val="BodyText"/>
            <w:rPr>
              <w:rFonts w:ascii="Calibri" w:hAnsi="Calibri"/>
              <w:sz w:val="22"/>
              <w:szCs w:val="22"/>
            </w:rPr>
          </w:pPr>
          <w:r w:rsidRPr="00A02380">
            <w:rPr>
              <w:rFonts w:ascii="Calibri" w:hAnsi="Calibri"/>
              <w:sz w:val="22"/>
              <w:szCs w:val="22"/>
            </w:rPr>
            <w:t>Fax: 020 7432 301</w:t>
          </w:r>
          <w:r w:rsidR="003A008F" w:rsidRPr="00A02380">
            <w:rPr>
              <w:rFonts w:ascii="Calibri" w:hAnsi="Calibri"/>
              <w:sz w:val="22"/>
              <w:szCs w:val="22"/>
            </w:rPr>
            <w:t>6</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7A03E9B905DA47E9809F9D547A903694"/>
                </w:placeholder>
                <w:showingPlcHdr/>
                <w:text/>
              </w:sdtPr>
              <w:sdtEndPr/>
              <w:sdtContent>
                <w:tc>
                  <w:tcPr>
                    <w:tcW w:w="6761" w:type="dxa"/>
                  </w:tcPr>
                  <w:p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7A03E9B905DA47E9809F9D547A903694"/>
                </w:placeholder>
                <w:showingPlcHdr/>
                <w:text/>
              </w:sdtPr>
              <w:sdtEndPr/>
              <w:sdtContent>
                <w:tc>
                  <w:tcPr>
                    <w:tcW w:w="6761" w:type="dxa"/>
                  </w:tcPr>
                  <w:p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6327D143BA0A48D086B22929F3F57ECE"/>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7A03E9B905DA47E9809F9D547A903694"/>
                </w:placeholder>
                <w:showingPlcHdr/>
                <w:text/>
              </w:sdtPr>
              <w:sdtEndPr/>
              <w:sdtContent>
                <w:tc>
                  <w:tcPr>
                    <w:tcW w:w="6761" w:type="dxa"/>
                  </w:tcPr>
                  <w:p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7A03E9B905DA47E9809F9D547A903694"/>
                </w:placeholder>
                <w:showingPlcHdr/>
                <w:text/>
              </w:sdtPr>
              <w:sdtEndPr/>
              <w:sdtContent>
                <w:tc>
                  <w:tcPr>
                    <w:tcW w:w="6761" w:type="dxa"/>
                  </w:tcPr>
                  <w:p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rsidTr="00EE2CEA">
            <w:tc>
              <w:tcPr>
                <w:tcW w:w="2268" w:type="dxa"/>
              </w:tcPr>
              <w:p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6327D143BA0A48D086B22929F3F57ECE"/>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rsidR="00A828F0" w:rsidRPr="00FB3F3A" w:rsidRDefault="00A828F0" w:rsidP="00A828F0">
          <w:pPr>
            <w:rPr>
              <w:rFonts w:ascii="Calibri" w:hAnsi="Calibri"/>
              <w:sz w:val="22"/>
              <w:szCs w:val="22"/>
            </w:rPr>
          </w:pPr>
        </w:p>
        <w:p w:rsidR="0090205E" w:rsidRPr="0090205E" w:rsidRDefault="0090205E"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90205E" w:rsidRPr="0090205E" w:rsidTr="0090205E">
            <w:trPr>
              <w:cnfStyle w:val="100000000000" w:firstRow="1" w:lastRow="0" w:firstColumn="0" w:lastColumn="0" w:oddVBand="0" w:evenVBand="0" w:oddHBand="0" w:evenHBand="0" w:firstRowFirstColumn="0" w:firstRowLastColumn="0" w:lastRowFirstColumn="0" w:lastRowLastColumn="0"/>
            </w:trPr>
            <w:tc>
              <w:tcPr>
                <w:tcW w:w="9287" w:type="dxa"/>
              </w:tcPr>
              <w:p w:rsidR="0090205E" w:rsidRPr="0090205E" w:rsidRDefault="00100619" w:rsidP="0090205E">
                <w:pPr>
                  <w:pStyle w:val="Question"/>
                  <w:rPr>
                    <w:rFonts w:ascii="Calibri" w:hAnsi="Calibri"/>
                    <w:sz w:val="22"/>
                    <w:szCs w:val="22"/>
                  </w:rPr>
                </w:pPr>
                <w:r w:rsidRPr="00100619">
                  <w:rPr>
                    <w:rFonts w:ascii="Calibri" w:hAnsi="Calibri" w:cs="Times New Roman"/>
                    <w:sz w:val="22"/>
                    <w:szCs w:val="22"/>
                  </w:rPr>
                  <w:t>The Working Group revised the legal text by updating the ‘caps and collar’ NUFs calculation timeline in table in Schedule 17 and Schedule 18. Do you have any comments on the proposed legal text of DCP 138?</w:t>
                </w:r>
              </w:p>
            </w:tc>
          </w:tr>
          <w:tr w:rsidR="0090205E" w:rsidRPr="0090205E" w:rsidTr="0090205E">
            <w:sdt>
              <w:sdtPr>
                <w:rPr>
                  <w:rFonts w:ascii="Calibri" w:hAnsi="Calibri"/>
                  <w:sz w:val="22"/>
                  <w:szCs w:val="22"/>
                </w:rPr>
                <w:tag w:val="dcusa_response3"/>
                <w:id w:val="-658226621"/>
                <w:placeholder>
                  <w:docPart w:val="DefaultPlaceholder_1082065158"/>
                </w:placeholder>
                <w:showingPlcHdr/>
              </w:sdtPr>
              <w:sdtEndPr/>
              <w:sdtContent>
                <w:tc>
                  <w:tcPr>
                    <w:tcW w:w="9287" w:type="dxa"/>
                  </w:tcPr>
                  <w:p w:rsidR="0090205E" w:rsidRPr="0090205E" w:rsidRDefault="0090205E" w:rsidP="0090205E">
                    <w:pPr>
                      <w:pStyle w:val="BodyText"/>
                      <w:rPr>
                        <w:rFonts w:ascii="Calibri" w:hAnsi="Calibri"/>
                        <w:sz w:val="22"/>
                        <w:szCs w:val="22"/>
                      </w:rPr>
                    </w:pPr>
                    <w:r w:rsidRPr="0090205E">
                      <w:rPr>
                        <w:rStyle w:val="PlaceholderText"/>
                        <w:rFonts w:ascii="Calibri" w:hAnsi="Calibri"/>
                        <w:sz w:val="22"/>
                        <w:szCs w:val="22"/>
                      </w:rPr>
                      <w:t>Click here to enter text.</w:t>
                    </w:r>
                  </w:p>
                </w:tc>
              </w:sdtContent>
            </w:sdt>
          </w:tr>
        </w:tbl>
        <w:p w:rsidR="0090205E" w:rsidRPr="0090205E" w:rsidRDefault="0090205E"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90205E" w:rsidRPr="0090205E" w:rsidTr="0090205E">
            <w:trPr>
              <w:cnfStyle w:val="100000000000" w:firstRow="1" w:lastRow="0" w:firstColumn="0" w:lastColumn="0" w:oddVBand="0" w:evenVBand="0" w:oddHBand="0" w:evenHBand="0" w:firstRowFirstColumn="0" w:firstRowLastColumn="0" w:lastRowFirstColumn="0" w:lastRowLastColumn="0"/>
            </w:trPr>
            <w:tc>
              <w:tcPr>
                <w:tcW w:w="9287" w:type="dxa"/>
              </w:tcPr>
              <w:p w:rsidR="0090205E" w:rsidRPr="0090205E" w:rsidRDefault="00100619" w:rsidP="0090205E">
                <w:pPr>
                  <w:pStyle w:val="Question"/>
                  <w:rPr>
                    <w:rFonts w:ascii="Calibri" w:hAnsi="Calibri"/>
                    <w:sz w:val="22"/>
                    <w:szCs w:val="22"/>
                  </w:rPr>
                </w:pPr>
                <w:r w:rsidRPr="00100619">
                  <w:rPr>
                    <w:rFonts w:ascii="Calibri" w:hAnsi="Calibri" w:cs="Times New Roman"/>
                    <w:sz w:val="22"/>
                    <w:szCs w:val="22"/>
                  </w:rPr>
                  <w:t>The Working Group agreed to revise the proposed implementation date to 1 April 2017 to enable customers impacted by the change get more notice on changes to the new NUFs calculation methodology. Are you supportive of the proposed implementation date of 1 April 2017?</w:t>
                </w:r>
              </w:p>
            </w:tc>
          </w:tr>
          <w:tr w:rsidR="0090205E" w:rsidRPr="0090205E" w:rsidTr="0090205E">
            <w:sdt>
              <w:sdtPr>
                <w:rPr>
                  <w:rFonts w:ascii="Calibri" w:hAnsi="Calibri"/>
                  <w:sz w:val="22"/>
                  <w:szCs w:val="22"/>
                </w:rPr>
                <w:tag w:val="dcusa_response4"/>
                <w:id w:val="-1582206215"/>
                <w:placeholder>
                  <w:docPart w:val="DefaultPlaceholder_1082065158"/>
                </w:placeholder>
                <w:showingPlcHdr/>
              </w:sdtPr>
              <w:sdtEndPr/>
              <w:sdtContent>
                <w:tc>
                  <w:tcPr>
                    <w:tcW w:w="9287" w:type="dxa"/>
                  </w:tcPr>
                  <w:p w:rsidR="0090205E" w:rsidRPr="0090205E" w:rsidRDefault="0090205E" w:rsidP="0090205E">
                    <w:pPr>
                      <w:pStyle w:val="BodyText"/>
                      <w:rPr>
                        <w:rFonts w:ascii="Calibri" w:hAnsi="Calibri"/>
                        <w:sz w:val="22"/>
                        <w:szCs w:val="22"/>
                      </w:rPr>
                    </w:pPr>
                    <w:r w:rsidRPr="0090205E">
                      <w:rPr>
                        <w:rStyle w:val="PlaceholderText"/>
                        <w:rFonts w:ascii="Calibri" w:hAnsi="Calibri"/>
                        <w:sz w:val="22"/>
                        <w:szCs w:val="22"/>
                      </w:rPr>
                      <w:t>Click here to enter text.</w:t>
                    </w:r>
                  </w:p>
                </w:tc>
              </w:sdtContent>
            </w:sdt>
          </w:tr>
        </w:tbl>
        <w:p w:rsidR="0090205E" w:rsidRPr="0090205E" w:rsidRDefault="0090205E"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90205E" w:rsidRPr="0090205E" w:rsidTr="00E427F1">
            <w:trPr>
              <w:cnfStyle w:val="100000000000" w:firstRow="1" w:lastRow="0" w:firstColumn="0" w:lastColumn="0" w:oddVBand="0" w:evenVBand="0" w:oddHBand="0" w:evenHBand="0" w:firstRowFirstColumn="0" w:firstRowLastColumn="0" w:lastRowFirstColumn="0" w:lastRowLastColumn="0"/>
            </w:trPr>
            <w:tc>
              <w:tcPr>
                <w:tcW w:w="9070" w:type="dxa"/>
              </w:tcPr>
              <w:p w:rsidR="0090205E" w:rsidRPr="0090205E" w:rsidRDefault="0090205E" w:rsidP="0090205E">
                <w:pPr>
                  <w:pStyle w:val="Question"/>
                  <w:rPr>
                    <w:rFonts w:ascii="Calibri" w:hAnsi="Calibri"/>
                    <w:sz w:val="22"/>
                    <w:szCs w:val="22"/>
                  </w:rPr>
                </w:pPr>
                <w:r w:rsidRPr="0090205E">
                  <w:rPr>
                    <w:rFonts w:ascii="Calibri" w:hAnsi="Calibri"/>
                    <w:sz w:val="22"/>
                    <w:szCs w:val="22"/>
                  </w:rPr>
                  <w:t>Do you have any further comments?</w:t>
                </w:r>
              </w:p>
            </w:tc>
          </w:tr>
          <w:tr w:rsidR="0090205E" w:rsidRPr="0090205E" w:rsidTr="00E427F1">
            <w:sdt>
              <w:sdtPr>
                <w:rPr>
                  <w:rFonts w:ascii="Calibri" w:hAnsi="Calibri"/>
                  <w:sz w:val="22"/>
                  <w:szCs w:val="22"/>
                </w:rPr>
                <w:tag w:val="dcusa_response8"/>
                <w:id w:val="1582405582"/>
                <w:placeholder>
                  <w:docPart w:val="DefaultPlaceholder_1082065158"/>
                </w:placeholder>
                <w:showingPlcHdr/>
              </w:sdtPr>
              <w:sdtEndPr/>
              <w:sdtContent>
                <w:tc>
                  <w:tcPr>
                    <w:tcW w:w="9070" w:type="dxa"/>
                  </w:tcPr>
                  <w:p w:rsidR="0090205E" w:rsidRPr="0090205E" w:rsidRDefault="0090205E" w:rsidP="0090205E">
                    <w:pPr>
                      <w:pStyle w:val="BodyText"/>
                      <w:rPr>
                        <w:rFonts w:ascii="Calibri" w:hAnsi="Calibri"/>
                        <w:sz w:val="22"/>
                        <w:szCs w:val="22"/>
                      </w:rPr>
                    </w:pPr>
                    <w:r w:rsidRPr="0090205E">
                      <w:rPr>
                        <w:rStyle w:val="PlaceholderText"/>
                        <w:rFonts w:ascii="Calibri" w:hAnsi="Calibri"/>
                        <w:sz w:val="22"/>
                        <w:szCs w:val="22"/>
                      </w:rPr>
                      <w:t>Click here to enter text.</w:t>
                    </w:r>
                  </w:p>
                </w:tc>
              </w:sdtContent>
            </w:sdt>
          </w:tr>
        </w:tbl>
        <w:p w:rsidR="0090205E" w:rsidRPr="00A02380" w:rsidRDefault="000E7D26" w:rsidP="0023069B">
          <w:pPr>
            <w:pStyle w:val="BodyText"/>
            <w:rPr>
              <w:rFonts w:ascii="Calibri" w:hAnsi="Calibri"/>
              <w:sz w:val="22"/>
              <w:szCs w:val="22"/>
            </w:rPr>
          </w:pPr>
        </w:p>
      </w:sdtContent>
    </w:sdt>
    <w:sectPr w:rsidR="0090205E" w:rsidRPr="00A02380" w:rsidSect="00CE497A">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C95" w:rsidRDefault="00DD3C95" w:rsidP="00FD00A2">
      <w:r>
        <w:separator/>
      </w:r>
    </w:p>
  </w:endnote>
  <w:endnote w:type="continuationSeparator" w:id="0">
    <w:p w:rsidR="00DD3C95" w:rsidRDefault="00DD3C95"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941617"/>
      <w:lock w:val="contentLocked"/>
      <w:placeholder>
        <w:docPart w:val="DefaultPlaceholder_1082065158"/>
      </w:placeholder>
      <w:showingPlcHdr/>
      <w:group/>
    </w:sdtPr>
    <w:sdtContent>
      <w:p w:rsidR="000E7D26" w:rsidRDefault="000E7D26">
        <w:pPr>
          <w:pStyle w:val="Footer"/>
        </w:pPr>
        <w:r w:rsidRPr="00570983">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785078579"/>
      <w:lock w:val="contentLocked"/>
      <w:placeholder>
        <w:docPart w:val="DefaultPlaceholder_1082065158"/>
      </w:placeholder>
      <w:group/>
    </w:sdtPr>
    <w:sdtContent>
      <w:p w:rsidR="00FD00A2" w:rsidRPr="00FB3F3A" w:rsidRDefault="000E7D26">
        <w:pPr>
          <w:pStyle w:val="Footer"/>
          <w:rPr>
            <w:rFonts w:ascii="Calibri" w:hAnsi="Calibri"/>
          </w:rPr>
        </w:pPr>
        <w:r>
          <w:rPr>
            <w:rFonts w:ascii="Calibri" w:hAnsi="Calibri"/>
          </w:rPr>
          <w:t>7 July</w:t>
        </w:r>
        <w:r w:rsidR="009302C8">
          <w:rPr>
            <w:rFonts w:ascii="Calibri" w:hAnsi="Calibri"/>
          </w:rPr>
          <w:t xml:space="preserve"> 2015</w:t>
        </w:r>
        <w:r w:rsidR="00FD00A2" w:rsidRPr="00FB3F3A">
          <w:rPr>
            <w:rFonts w:ascii="Calibri" w:hAnsi="Calibri"/>
          </w:rPr>
          <w:tab/>
          <w:t xml:space="preserve">Page </w:t>
        </w:r>
        <w:r w:rsidR="00FD00A2" w:rsidRPr="00FB3F3A">
          <w:rPr>
            <w:rFonts w:ascii="Calibri" w:hAnsi="Calibri"/>
          </w:rPr>
          <w:fldChar w:fldCharType="begin"/>
        </w:r>
        <w:r w:rsidR="00FD00A2" w:rsidRPr="00FB3F3A">
          <w:rPr>
            <w:rFonts w:ascii="Calibri" w:hAnsi="Calibri"/>
          </w:rPr>
          <w:instrText xml:space="preserve"> page </w:instrText>
        </w:r>
        <w:r w:rsidR="00FD00A2" w:rsidRPr="00FB3F3A">
          <w:rPr>
            <w:rFonts w:ascii="Calibri" w:hAnsi="Calibri"/>
          </w:rPr>
          <w:fldChar w:fldCharType="separate"/>
        </w:r>
        <w:r>
          <w:rPr>
            <w:rFonts w:ascii="Calibri" w:hAnsi="Calibri"/>
            <w:noProof/>
          </w:rPr>
          <w:t>1</w:t>
        </w:r>
        <w:r w:rsidR="00FD00A2" w:rsidRPr="00FB3F3A">
          <w:rPr>
            <w:rFonts w:ascii="Calibri" w:hAnsi="Calibri"/>
          </w:rPr>
          <w:fldChar w:fldCharType="end"/>
        </w:r>
        <w:r w:rsidR="00FD00A2" w:rsidRPr="00FB3F3A">
          <w:rPr>
            <w:rFonts w:ascii="Calibri" w:hAnsi="Calibri"/>
          </w:rPr>
          <w:t xml:space="preserve"> of </w:t>
        </w:r>
        <w:r w:rsidR="00FD00A2" w:rsidRPr="00FB3F3A">
          <w:rPr>
            <w:rFonts w:ascii="Calibri" w:hAnsi="Calibri"/>
          </w:rPr>
          <w:fldChar w:fldCharType="begin"/>
        </w:r>
        <w:r w:rsidR="00FD00A2" w:rsidRPr="00FB3F3A">
          <w:rPr>
            <w:rFonts w:ascii="Calibri" w:hAnsi="Calibri"/>
          </w:rPr>
          <w:instrText xml:space="preserve"> numpages </w:instrText>
        </w:r>
        <w:r w:rsidR="00FD00A2" w:rsidRPr="00FB3F3A">
          <w:rPr>
            <w:rFonts w:ascii="Calibri" w:hAnsi="Calibri"/>
          </w:rPr>
          <w:fldChar w:fldCharType="separate"/>
        </w:r>
        <w:r>
          <w:rPr>
            <w:rFonts w:ascii="Calibri" w:hAnsi="Calibri"/>
            <w:noProof/>
          </w:rPr>
          <w:t>1</w:t>
        </w:r>
        <w:r w:rsidR="00FD00A2" w:rsidRPr="00FB3F3A">
          <w:rPr>
            <w:rFonts w:ascii="Calibri" w:hAnsi="Calibri"/>
          </w:rPr>
          <w:fldChar w:fldCharType="end"/>
        </w:r>
        <w:r w:rsidR="00FD00A2" w:rsidRPr="00FB3F3A">
          <w:rPr>
            <w:rFonts w:ascii="Calibri" w:hAnsi="Calibri"/>
          </w:rPr>
          <w:tab/>
        </w:r>
        <w:r w:rsidR="00FD00A2" w:rsidRPr="00FB3F3A">
          <w:rPr>
            <w:rFonts w:ascii="Calibri" w:hAnsi="Calibri"/>
          </w:rPr>
          <w:fldChar w:fldCharType="begin"/>
        </w:r>
        <w:r w:rsidR="00FD00A2" w:rsidRPr="00FB3F3A">
          <w:rPr>
            <w:rFonts w:ascii="Calibri" w:hAnsi="Calibri"/>
          </w:rPr>
          <w:instrText xml:space="preserve"> docproperty version </w:instrText>
        </w:r>
        <w:r w:rsidR="00FD00A2" w:rsidRPr="00FB3F3A">
          <w:rPr>
            <w:rFonts w:ascii="Calibri" w:hAnsi="Calibri"/>
          </w:rPr>
          <w:fldChar w:fldCharType="separate"/>
        </w:r>
        <w:r w:rsidR="003A008F">
          <w:rPr>
            <w:rFonts w:ascii="Calibri" w:hAnsi="Calibri"/>
          </w:rPr>
          <w:t>Version</w:t>
        </w:r>
        <w:r w:rsidR="00FD00A2" w:rsidRPr="00FB3F3A">
          <w:rPr>
            <w:rFonts w:ascii="Calibri" w:hAnsi="Calibri"/>
          </w:rPr>
          <w:fldChar w:fldCharType="end"/>
        </w:r>
        <w:r w:rsidR="00161266">
          <w:rPr>
            <w:rFonts w:ascii="Calibri" w:hAnsi="Calibri"/>
          </w:rPr>
          <w:t xml:space="preserve"> 1.0</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1958319"/>
      <w:lock w:val="contentLocked"/>
      <w:placeholder>
        <w:docPart w:val="DefaultPlaceholder_1082065158"/>
      </w:placeholder>
      <w:showingPlcHdr/>
      <w:group/>
    </w:sdtPr>
    <w:sdtContent>
      <w:p w:rsidR="000E7D26" w:rsidRDefault="000E7D26">
        <w:pPr>
          <w:pStyle w:val="Footer"/>
        </w:pPr>
        <w:r w:rsidRPr="00570983">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C95" w:rsidRDefault="00DD3C95" w:rsidP="00FD00A2">
      <w:r>
        <w:separator/>
      </w:r>
    </w:p>
  </w:footnote>
  <w:footnote w:type="continuationSeparator" w:id="0">
    <w:p w:rsidR="00DD3C95" w:rsidRDefault="00DD3C95" w:rsidP="00FD00A2">
      <w:r>
        <w:continuationSeparator/>
      </w:r>
    </w:p>
  </w:footnote>
  <w:footnote w:id="1">
    <w:p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will omit the detail of the submitting party but the content of the response will be provided to the Working Group and published on the DCUSA website.</w:t>
      </w:r>
    </w:p>
    <w:p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 xml:space="preserve">will not be published on the DCUSA website but submitted solely to the Working Group for the analysis of the CP. For </w:t>
      </w:r>
      <w:bookmarkStart w:id="0" w:name="_GoBack"/>
      <w:bookmarkEnd w:id="0"/>
      <w:r w:rsidRPr="00FB3F3A">
        <w:rPr>
          <w:rFonts w:ascii="Calibri" w:hAnsi="Calibri"/>
        </w:rPr>
        <w:t>all other confidentiality requirements please contact the secretariat at DCUSA @electralink.co.uk or 0207 7432 3017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4375920"/>
      <w:lock w:val="contentLocked"/>
      <w:placeholder>
        <w:docPart w:val="DefaultPlaceholder_1082065158"/>
      </w:placeholder>
      <w:showingPlcHdr/>
      <w:group/>
    </w:sdtPr>
    <w:sdtContent>
      <w:p w:rsidR="000E7D26" w:rsidRDefault="000E7D26">
        <w:pPr>
          <w:pStyle w:val="Header"/>
        </w:pPr>
        <w:r w:rsidRPr="00570983">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223840163"/>
      <w:lock w:val="contentLocked"/>
      <w:placeholder>
        <w:docPart w:val="DefaultPlaceholder_1082065158"/>
      </w:placeholder>
      <w:group/>
    </w:sdtPr>
    <w:sdtContent>
      <w:p w:rsidR="00FD00A2" w:rsidRPr="00FB3F3A" w:rsidRDefault="001F2288">
        <w:pPr>
          <w:pStyle w:val="Header"/>
          <w:rPr>
            <w:rFonts w:ascii="Calibri" w:hAnsi="Calibri"/>
          </w:rPr>
        </w:pPr>
        <w:r w:rsidRPr="00FB3F3A">
          <w:rPr>
            <w:rFonts w:ascii="Calibri" w:hAnsi="Calibri"/>
          </w:rPr>
          <w:t>DCUSA Consultation</w:t>
        </w:r>
        <w:r w:rsidR="00FD00A2" w:rsidRPr="00FB3F3A">
          <w:rPr>
            <w:rFonts w:ascii="Calibri" w:hAnsi="Calibri"/>
          </w:rPr>
          <w:tab/>
        </w:r>
        <w:r w:rsidR="009B02DB" w:rsidRPr="00FB3F3A">
          <w:rPr>
            <w:rFonts w:ascii="Calibri" w:hAnsi="Calibri"/>
          </w:rPr>
          <w:t xml:space="preserve">DCP </w:t>
        </w:r>
        <w:r w:rsidR="009302C8">
          <w:rPr>
            <w:rFonts w:ascii="Calibri" w:hAnsi="Calibri"/>
          </w:rPr>
          <w:t>138</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8465747"/>
      <w:lock w:val="contentLocked"/>
      <w:placeholder>
        <w:docPart w:val="DefaultPlaceholder_1082065158"/>
      </w:placeholder>
      <w:showingPlcHdr/>
      <w:group/>
    </w:sdtPr>
    <w:sdtContent>
      <w:p w:rsidR="000E7D26" w:rsidRDefault="000E7D26">
        <w:pPr>
          <w:pStyle w:val="Header"/>
        </w:pPr>
        <w:r w:rsidRPr="00570983">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20F05E0"/>
    <w:multiLevelType w:val="multilevel"/>
    <w:tmpl w:val="2B629EB2"/>
    <w:lvl w:ilvl="0">
      <w:start w:val="1"/>
      <w:numFmt w:val="decimal"/>
      <w:pStyle w:val="GSHeading1withnumb"/>
      <w:lvlText w:val="%1"/>
      <w:lvlJc w:val="left"/>
      <w:pPr>
        <w:tabs>
          <w:tab w:val="num" w:pos="567"/>
        </w:tabs>
        <w:ind w:left="567" w:hanging="567"/>
      </w:pPr>
      <w:rPr>
        <w:rFonts w:ascii="Calibri" w:hAnsi="Calibri" w:hint="default"/>
        <w:sz w:val="24"/>
      </w:rPr>
    </w:lvl>
    <w:lvl w:ilvl="1">
      <w:start w:val="1"/>
      <w:numFmt w:val="decimal"/>
      <w:pStyle w:val="GSBodyParawithnumb"/>
      <w:lvlText w:val="%1.%2"/>
      <w:lvlJc w:val="left"/>
      <w:pPr>
        <w:tabs>
          <w:tab w:val="num" w:pos="567"/>
        </w:tabs>
        <w:ind w:left="567" w:hanging="567"/>
      </w:pPr>
      <w:rPr>
        <w:rFonts w:ascii="Calibri" w:hAnsi="Calibri" w:hint="default"/>
        <w:sz w:val="22"/>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8">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5543F19"/>
    <w:multiLevelType w:val="hybridMultilevel"/>
    <w:tmpl w:val="E8F0EE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5"/>
  </w:num>
  <w:num w:numId="3">
    <w:abstractNumId w:val="11"/>
  </w:num>
  <w:num w:numId="4">
    <w:abstractNumId w:val="3"/>
  </w:num>
  <w:num w:numId="5">
    <w:abstractNumId w:val="11"/>
  </w:num>
  <w:num w:numId="6">
    <w:abstractNumId w:val="2"/>
  </w:num>
  <w:num w:numId="7">
    <w:abstractNumId w:val="11"/>
  </w:num>
  <w:num w:numId="8">
    <w:abstractNumId w:val="4"/>
  </w:num>
  <w:num w:numId="9">
    <w:abstractNumId w:val="8"/>
  </w:num>
  <w:num w:numId="10">
    <w:abstractNumId w:val="1"/>
  </w:num>
  <w:num w:numId="11">
    <w:abstractNumId w:val="8"/>
  </w:num>
  <w:num w:numId="12">
    <w:abstractNumId w:val="0"/>
  </w:num>
  <w:num w:numId="13">
    <w:abstractNumId w:val="8"/>
  </w:num>
  <w:num w:numId="14">
    <w:abstractNumId w:val="10"/>
  </w:num>
  <w:num w:numId="15">
    <w:abstractNumId w:val="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6"/>
    </w:lvlOverride>
  </w:num>
  <w:num w:numId="18">
    <w:abstractNumId w:val="7"/>
  </w:num>
  <w:num w:numId="19">
    <w:abstractNumId w:val="9"/>
  </w:num>
  <w:num w:numId="20">
    <w:abstractNumId w:val="6"/>
  </w:num>
  <w:num w:numId="21">
    <w:abstractNumId w:val="6"/>
  </w:num>
  <w:num w:numId="22">
    <w:abstractNumId w:val="6"/>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08F"/>
    <w:rsid w:val="00077D80"/>
    <w:rsid w:val="000E7D26"/>
    <w:rsid w:val="000F2D53"/>
    <w:rsid w:val="00100619"/>
    <w:rsid w:val="00134AF7"/>
    <w:rsid w:val="00161266"/>
    <w:rsid w:val="001959E4"/>
    <w:rsid w:val="001B6464"/>
    <w:rsid w:val="001E03C5"/>
    <w:rsid w:val="001F2288"/>
    <w:rsid w:val="00223DF1"/>
    <w:rsid w:val="0023069B"/>
    <w:rsid w:val="002B61A0"/>
    <w:rsid w:val="0031153A"/>
    <w:rsid w:val="003A008F"/>
    <w:rsid w:val="0040580C"/>
    <w:rsid w:val="00410907"/>
    <w:rsid w:val="00554409"/>
    <w:rsid w:val="00711B18"/>
    <w:rsid w:val="007361B2"/>
    <w:rsid w:val="0076726D"/>
    <w:rsid w:val="00884177"/>
    <w:rsid w:val="008D01AD"/>
    <w:rsid w:val="008F22A5"/>
    <w:rsid w:val="0090205E"/>
    <w:rsid w:val="009302C8"/>
    <w:rsid w:val="00963A66"/>
    <w:rsid w:val="009910CA"/>
    <w:rsid w:val="009A3EA3"/>
    <w:rsid w:val="009B02DB"/>
    <w:rsid w:val="009F1AFC"/>
    <w:rsid w:val="00A02380"/>
    <w:rsid w:val="00A817E9"/>
    <w:rsid w:val="00A828F0"/>
    <w:rsid w:val="00AC6DB4"/>
    <w:rsid w:val="00C01797"/>
    <w:rsid w:val="00CE497A"/>
    <w:rsid w:val="00DB3EF9"/>
    <w:rsid w:val="00DD3C95"/>
    <w:rsid w:val="00E427F1"/>
    <w:rsid w:val="00EE2CEA"/>
    <w:rsid w:val="00FB3F3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161266"/>
    <w:pPr>
      <w:ind w:left="720"/>
      <w:contextualSpacing/>
    </w:pPr>
  </w:style>
  <w:style w:type="paragraph" w:customStyle="1" w:styleId="GSBodyParawithnumb">
    <w:name w:val="GS Body Para with numb"/>
    <w:basedOn w:val="Normal"/>
    <w:link w:val="GSBodyParawithnumbChar"/>
    <w:qFormat/>
    <w:rsid w:val="00A02380"/>
    <w:pPr>
      <w:numPr>
        <w:ilvl w:val="1"/>
        <w:numId w:val="18"/>
      </w:numPr>
      <w:spacing w:before="60" w:after="120"/>
      <w:outlineLvl w:val="1"/>
    </w:pPr>
    <w:rPr>
      <w:rFonts w:ascii="Calibri" w:hAnsi="Calibri"/>
      <w:sz w:val="22"/>
      <w:szCs w:val="22"/>
    </w:rPr>
  </w:style>
  <w:style w:type="character" w:customStyle="1" w:styleId="GSBodyParawithnumbChar">
    <w:name w:val="GS Body Para with numb Char"/>
    <w:basedOn w:val="DefaultParagraphFont"/>
    <w:link w:val="GSBodyParawithnumb"/>
    <w:rsid w:val="00A02380"/>
    <w:rPr>
      <w:rFonts w:ascii="Calibri" w:hAnsi="Calibri"/>
      <w:sz w:val="22"/>
      <w:szCs w:val="22"/>
      <w:lang w:val="en-GB"/>
    </w:rPr>
  </w:style>
  <w:style w:type="paragraph" w:customStyle="1" w:styleId="GSHeading1withnumb">
    <w:name w:val="GS Heading 1 with numb"/>
    <w:basedOn w:val="Normal"/>
    <w:qFormat/>
    <w:rsid w:val="00A02380"/>
    <w:pPr>
      <w:numPr>
        <w:numId w:val="18"/>
      </w:numPr>
      <w:spacing w:before="240"/>
      <w:outlineLvl w:val="0"/>
    </w:pPr>
    <w:rPr>
      <w:rFonts w:ascii="Calibri" w:hAnsi="Calibri"/>
      <w:b/>
      <w:cap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161266"/>
    <w:pPr>
      <w:ind w:left="720"/>
      <w:contextualSpacing/>
    </w:pPr>
  </w:style>
  <w:style w:type="paragraph" w:customStyle="1" w:styleId="GSBodyParawithnumb">
    <w:name w:val="GS Body Para with numb"/>
    <w:basedOn w:val="Normal"/>
    <w:link w:val="GSBodyParawithnumbChar"/>
    <w:qFormat/>
    <w:rsid w:val="00A02380"/>
    <w:pPr>
      <w:numPr>
        <w:ilvl w:val="1"/>
        <w:numId w:val="18"/>
      </w:numPr>
      <w:spacing w:before="60" w:after="120"/>
      <w:outlineLvl w:val="1"/>
    </w:pPr>
    <w:rPr>
      <w:rFonts w:ascii="Calibri" w:hAnsi="Calibri"/>
      <w:sz w:val="22"/>
      <w:szCs w:val="22"/>
    </w:rPr>
  </w:style>
  <w:style w:type="character" w:customStyle="1" w:styleId="GSBodyParawithnumbChar">
    <w:name w:val="GS Body Para with numb Char"/>
    <w:basedOn w:val="DefaultParagraphFont"/>
    <w:link w:val="GSBodyParawithnumb"/>
    <w:rsid w:val="00A02380"/>
    <w:rPr>
      <w:rFonts w:ascii="Calibri" w:hAnsi="Calibri"/>
      <w:sz w:val="22"/>
      <w:szCs w:val="22"/>
      <w:lang w:val="en-GB"/>
    </w:rPr>
  </w:style>
  <w:style w:type="paragraph" w:customStyle="1" w:styleId="GSHeading1withnumb">
    <w:name w:val="GS Heading 1 with numb"/>
    <w:basedOn w:val="Normal"/>
    <w:qFormat/>
    <w:rsid w:val="00A02380"/>
    <w:pPr>
      <w:numPr>
        <w:numId w:val="18"/>
      </w:numPr>
      <w:spacing w:before="240"/>
      <w:outlineLvl w:val="0"/>
    </w:pPr>
    <w:rPr>
      <w:rFonts w:ascii="Calibri" w:hAnsi="Calibri"/>
      <w:b/>
      <w:cap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perley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A03E9B905DA47E9809F9D547A903694"/>
        <w:category>
          <w:name w:val="General"/>
          <w:gallery w:val="placeholder"/>
        </w:category>
        <w:types>
          <w:type w:val="bbPlcHdr"/>
        </w:types>
        <w:behaviors>
          <w:behavior w:val="content"/>
        </w:behaviors>
        <w:guid w:val="{48E69213-7C95-477D-A168-23C2CF536368}"/>
      </w:docPartPr>
      <w:docPartBody>
        <w:p w:rsidR="005E10F7" w:rsidRDefault="003F0D39">
          <w:pPr>
            <w:pStyle w:val="7A03E9B905DA47E9809F9D547A903694"/>
          </w:pPr>
          <w:r w:rsidRPr="005D19FB">
            <w:rPr>
              <w:rStyle w:val="PlaceholderText"/>
            </w:rPr>
            <w:t>Click here to enter text.</w:t>
          </w:r>
        </w:p>
      </w:docPartBody>
    </w:docPart>
    <w:docPart>
      <w:docPartPr>
        <w:name w:val="6327D143BA0A48D086B22929F3F57ECE"/>
        <w:category>
          <w:name w:val="General"/>
          <w:gallery w:val="placeholder"/>
        </w:category>
        <w:types>
          <w:type w:val="bbPlcHdr"/>
        </w:types>
        <w:behaviors>
          <w:behavior w:val="content"/>
        </w:behaviors>
        <w:guid w:val="{8A6C4030-2F3A-47F0-A3C6-E76077D0242E}"/>
      </w:docPartPr>
      <w:docPartBody>
        <w:p w:rsidR="005E10F7" w:rsidRDefault="003F0D39">
          <w:pPr>
            <w:pStyle w:val="6327D143BA0A48D086B22929F3F57ECE"/>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3C193EBF-C689-4467-B771-EAF5159661E1}"/>
      </w:docPartPr>
      <w:docPartBody>
        <w:p w:rsidR="005E10F7" w:rsidRDefault="003F0D39">
          <w:r w:rsidRPr="0057098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D39"/>
    <w:rsid w:val="000A7B65"/>
    <w:rsid w:val="003F0D39"/>
    <w:rsid w:val="005E10F7"/>
    <w:rsid w:val="007C5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577E"/>
    <w:rPr>
      <w:color w:val="808080"/>
    </w:rPr>
  </w:style>
  <w:style w:type="paragraph" w:customStyle="1" w:styleId="7A03E9B905DA47E9809F9D547A903694">
    <w:name w:val="7A03E9B905DA47E9809F9D547A903694"/>
  </w:style>
  <w:style w:type="paragraph" w:customStyle="1" w:styleId="6327D143BA0A48D086B22929F3F57ECE">
    <w:name w:val="6327D143BA0A48D086B22929F3F57ECE"/>
  </w:style>
  <w:style w:type="paragraph" w:customStyle="1" w:styleId="70A4A686A6704CD9BF73D968DE7930F4">
    <w:name w:val="70A4A686A6704CD9BF73D968DE7930F4"/>
    <w:rsid w:val="007C577E"/>
  </w:style>
  <w:style w:type="paragraph" w:customStyle="1" w:styleId="7AB7408161754A8E88199AAAC07C1C5D">
    <w:name w:val="7AB7408161754A8E88199AAAC07C1C5D"/>
    <w:rsid w:val="007C577E"/>
  </w:style>
  <w:style w:type="paragraph" w:customStyle="1" w:styleId="5D3CF3CF155243569F27B075FB7B5CDB">
    <w:name w:val="5D3CF3CF155243569F27B075FB7B5CDB"/>
    <w:rsid w:val="007C577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577E"/>
    <w:rPr>
      <w:color w:val="808080"/>
    </w:rPr>
  </w:style>
  <w:style w:type="paragraph" w:customStyle="1" w:styleId="7A03E9B905DA47E9809F9D547A903694">
    <w:name w:val="7A03E9B905DA47E9809F9D547A903694"/>
  </w:style>
  <w:style w:type="paragraph" w:customStyle="1" w:styleId="6327D143BA0A48D086B22929F3F57ECE">
    <w:name w:val="6327D143BA0A48D086B22929F3F57ECE"/>
  </w:style>
  <w:style w:type="paragraph" w:customStyle="1" w:styleId="70A4A686A6704CD9BF73D968DE7930F4">
    <w:name w:val="70A4A686A6704CD9BF73D968DE7930F4"/>
    <w:rsid w:val="007C577E"/>
  </w:style>
  <w:style w:type="paragraph" w:customStyle="1" w:styleId="7AB7408161754A8E88199AAAC07C1C5D">
    <w:name w:val="7AB7408161754A8E88199AAAC07C1C5D"/>
    <w:rsid w:val="007C577E"/>
  </w:style>
  <w:style w:type="paragraph" w:customStyle="1" w:styleId="5D3CF3CF155243569F27B075FB7B5CDB">
    <w:name w:val="5D3CF3CF155243569F27B075FB7B5CDB"/>
    <w:rsid w:val="007C57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CAA014-6B06-4AD0-9DBD-B82002C9B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49</TotalTime>
  <Pages>1</Pages>
  <Words>146</Words>
  <Characters>834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Delveer Johal</dc:creator>
  <cp:lastModifiedBy>Roz</cp:lastModifiedBy>
  <cp:revision>11</cp:revision>
  <dcterms:created xsi:type="dcterms:W3CDTF">2014-08-15T15:12:00Z</dcterms:created>
  <dcterms:modified xsi:type="dcterms:W3CDTF">2015-07-06T13:44:00Z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