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341A60" w:rsidP="00270790">
      <w:pPr>
        <w:pStyle w:val="Heading1"/>
        <w:numPr>
          <w:ilvl w:val="0"/>
          <w:numId w:val="0"/>
        </w:numPr>
        <w:rPr>
          <w:rFonts w:asciiTheme="minorHAnsi" w:hAnsiTheme="minorHAnsi" w:cs="Times New Roman"/>
          <w:szCs w:val="20"/>
        </w:rPr>
      </w:pPr>
      <w:r w:rsidRPr="006E6DAD">
        <w:rPr>
          <w:rFonts w:asciiTheme="minorHAnsi" w:hAnsiTheme="minorHAnsi" w:cs="Times New Roman"/>
          <w:szCs w:val="20"/>
        </w:rPr>
        <w:t>ATTACHMENT 2</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270790" w:rsidP="00830C28">
            <w:pPr>
              <w:pStyle w:val="BodyText"/>
              <w:spacing w:after="120"/>
              <w:jc w:val="left"/>
              <w:rPr>
                <w:rFonts w:asciiTheme="minorHAnsi" w:hAnsiTheme="minorHAnsi" w:cs="Microsoft Sans Serif"/>
                <w:szCs w:val="20"/>
              </w:rPr>
            </w:pPr>
            <w:r w:rsidRPr="00341A60">
              <w:rPr>
                <w:rFonts w:asciiTheme="minorHAnsi" w:hAnsiTheme="minorHAnsi" w:cs="Microsoft Sans Serif"/>
                <w:szCs w:val="20"/>
              </w:rPr>
              <w:t xml:space="preserve">DCP </w:t>
            </w:r>
            <w:r w:rsidR="00C330E7">
              <w:rPr>
                <w:rFonts w:asciiTheme="minorHAnsi" w:hAnsiTheme="minorHAnsi" w:cs="Microsoft Sans Serif"/>
                <w:szCs w:val="20"/>
              </w:rPr>
              <w:t>1</w:t>
            </w:r>
            <w:r w:rsidR="007F6A4F">
              <w:rPr>
                <w:rFonts w:asciiTheme="minorHAnsi" w:hAnsiTheme="minorHAnsi" w:cs="Microsoft Sans Serif"/>
                <w:szCs w:val="20"/>
              </w:rPr>
              <w:t>23</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D43932" w:rsidP="00CC5279">
            <w:pPr>
              <w:pStyle w:val="BodyText"/>
              <w:spacing w:after="120"/>
              <w:jc w:val="left"/>
              <w:rPr>
                <w:rFonts w:asciiTheme="minorHAnsi" w:hAnsiTheme="minorHAnsi" w:cs="Microsoft Sans Serif"/>
                <w:szCs w:val="20"/>
              </w:rPr>
            </w:pPr>
            <w:r w:rsidRPr="00D43932">
              <w:rPr>
                <w:rFonts w:asciiTheme="minorHAnsi" w:hAnsiTheme="minorHAnsi" w:cs="Microsoft Sans Serif"/>
                <w:szCs w:val="20"/>
              </w:rPr>
              <w:t>Revenue Matching Methodology Change</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1 April 201</w:t>
            </w:r>
            <w:r w:rsidR="009411E0">
              <w:rPr>
                <w:rFonts w:asciiTheme="minorHAnsi" w:hAnsiTheme="minorHAnsi" w:cs="Microsoft Sans Serif"/>
                <w:szCs w:val="20"/>
              </w:rPr>
              <w:t>6</w:t>
            </w:r>
            <w:bookmarkStart w:id="0" w:name="_GoBack"/>
            <w:bookmarkEnd w:id="0"/>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C330E7"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4 July 2014</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341A60">
        <w:trPr>
          <w:trHeight w:val="368"/>
        </w:trPr>
        <w:tc>
          <w:tcPr>
            <w:tcW w:w="9522"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270790" w:rsidRPr="00341A60">
        <w:trPr>
          <w:trHeight w:val="368"/>
        </w:trPr>
        <w:tc>
          <w:tcPr>
            <w:tcW w:w="2515"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Proposed Solution:</w:t>
            </w:r>
          </w:p>
        </w:tc>
        <w:tc>
          <w:tcPr>
            <w:tcW w:w="7007"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270790" w:rsidRPr="00341A60" w:rsidTr="00290F1C">
        <w:trPr>
          <w:trHeight w:val="368"/>
        </w:trPr>
        <w:tc>
          <w:tcPr>
            <w:tcW w:w="2515"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Implementation Date:</w:t>
            </w:r>
          </w:p>
        </w:tc>
        <w:tc>
          <w:tcPr>
            <w:tcW w:w="7007"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8D19DD" w:rsidRPr="00341A60"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promotion of efficiency in the implementation and administration of this Agreement and </w:t>
            </w:r>
            <w:r w:rsidRPr="00341A60">
              <w:rPr>
                <w:rFonts w:asciiTheme="minorHAnsi" w:hAnsiTheme="minorHAnsi"/>
                <w:szCs w:val="20"/>
              </w:rPr>
              <w:lastRenderedPageBreak/>
              <w:t>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 xml:space="preserve">Please </w:t>
            </w:r>
            <w:proofErr w:type="gramStart"/>
            <w:r w:rsidRPr="00341A60">
              <w:rPr>
                <w:rFonts w:asciiTheme="minorHAnsi" w:hAnsiTheme="minorHAnsi"/>
              </w:rPr>
              <w:t>advise</w:t>
            </w:r>
            <w:proofErr w:type="gramEnd"/>
            <w:r w:rsidRPr="00341A60">
              <w:rPr>
                <w:rFonts w:asciiTheme="minorHAnsi" w:hAnsiTheme="minorHAnsi"/>
              </w:rPr>
              <w:t xml:space="preserv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C330E7">
    <w:pPr>
      <w:pStyle w:val="Footer"/>
      <w:rPr>
        <w:rFonts w:asciiTheme="minorHAnsi" w:hAnsiTheme="minorHAnsi"/>
        <w:sz w:val="16"/>
      </w:rPr>
    </w:pPr>
    <w:r>
      <w:rPr>
        <w:rFonts w:asciiTheme="minorHAnsi" w:hAnsiTheme="minorHAnsi"/>
        <w:sz w:val="16"/>
      </w:rPr>
      <w:t>20 June</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9411E0">
      <w:rPr>
        <w:rStyle w:val="PageNumber"/>
        <w:rFonts w:asciiTheme="minorHAnsi" w:hAnsiTheme="minorHAnsi"/>
        <w:noProof/>
        <w:sz w:val="16"/>
      </w:rPr>
      <w:t>1</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9411E0">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pPr>
      <w:pStyle w:val="Header"/>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D43932">
      <w:rPr>
        <w:rFonts w:asciiTheme="minorHAnsi" w:hAnsiTheme="minorHAnsi"/>
        <w:sz w:val="16"/>
      </w:rPr>
      <w:t>DCP 123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7A"/>
    <w:rsid w:val="007F6A4F"/>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11E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43932"/>
    <w:rsid w:val="00D44B69"/>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0E206-7DA9-43AE-A068-679AAD6A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2889</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RT</cp:lastModifiedBy>
  <cp:revision>9</cp:revision>
  <cp:lastPrinted>2013-11-05T11:35:00Z</cp:lastPrinted>
  <dcterms:created xsi:type="dcterms:W3CDTF">2014-01-16T11:08:00Z</dcterms:created>
  <dcterms:modified xsi:type="dcterms:W3CDTF">2014-06-19T10:15:00Z</dcterms:modified>
</cp:coreProperties>
</file>