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3620F3">
        <w:rPr>
          <w:rFonts w:ascii="Verdana" w:hAnsi="Verdana"/>
          <w:sz w:val="20"/>
          <w:szCs w:val="20"/>
        </w:rPr>
        <w:t>Rosalind Hartley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E053B9" w:rsidRDefault="002A0EEC" w:rsidP="0037273A">
            <w:pPr>
              <w:pStyle w:val="Heading2"/>
              <w:keepNext w:val="0"/>
              <w:widowControl w:val="0"/>
              <w:numPr>
                <w:ilvl w:val="0"/>
                <w:numId w:val="0"/>
              </w:numPr>
              <w:spacing w:line="360" w:lineRule="auto"/>
              <w:rPr>
                <w:b/>
                <w:sz w:val="20"/>
                <w:szCs w:val="20"/>
              </w:rPr>
            </w:pPr>
            <w:r w:rsidRPr="00E053B9">
              <w:rPr>
                <w:b/>
                <w:sz w:val="20"/>
                <w:szCs w:val="20"/>
              </w:rPr>
              <w:t>Do you unde</w:t>
            </w:r>
            <w:r w:rsidR="003620F3" w:rsidRPr="00E053B9">
              <w:rPr>
                <w:b/>
                <w:sz w:val="20"/>
                <w:szCs w:val="20"/>
              </w:rPr>
              <w:t>rstand the intent of the DCP 123</w:t>
            </w:r>
            <w:r w:rsidRPr="00E053B9">
              <w:rPr>
                <w:b/>
                <w:sz w:val="20"/>
                <w:szCs w:val="20"/>
              </w:rPr>
              <w:t>?</w:t>
            </w:r>
          </w:p>
        </w:tc>
      </w:tr>
      <w:tr w:rsidR="00B60837" w:rsidRPr="0037273A" w:rsidTr="00DF62D5">
        <w:tc>
          <w:tcPr>
            <w:tcW w:w="8528" w:type="dxa"/>
          </w:tcPr>
          <w:p w:rsidR="004868E6" w:rsidRDefault="004868E6" w:rsidP="00433C25">
            <w:pPr>
              <w:spacing w:before="240" w:afterLines="60" w:line="360" w:lineRule="auto"/>
              <w:jc w:val="both"/>
              <w:rPr>
                <w:rFonts w:ascii="Verdana" w:hAnsi="Verdana" w:cs="Arial"/>
                <w:sz w:val="20"/>
                <w:szCs w:val="20"/>
              </w:rPr>
            </w:pPr>
          </w:p>
          <w:p w:rsidR="00883258" w:rsidRPr="0037273A" w:rsidRDefault="00883258" w:rsidP="00433C25">
            <w:pPr>
              <w:spacing w:before="240" w:afterLines="60" w:line="360" w:lineRule="auto"/>
              <w:jc w:val="both"/>
              <w:rPr>
                <w:rFonts w:ascii="Verdana" w:hAnsi="Verdana" w:cs="Arial"/>
                <w:sz w:val="20"/>
                <w:szCs w:val="20"/>
              </w:rPr>
            </w:pPr>
          </w:p>
          <w:p w:rsidR="004868E6" w:rsidRPr="0037273A" w:rsidRDefault="004868E6" w:rsidP="00433C25">
            <w:pPr>
              <w:spacing w:before="240" w:afterLines="60" w:line="360" w:lineRule="auto"/>
              <w:jc w:val="both"/>
              <w:rPr>
                <w:rFonts w:ascii="Verdana" w:hAnsi="Verdana" w:cs="Arial"/>
                <w:sz w:val="20"/>
                <w:szCs w:val="20"/>
              </w:rPr>
            </w:pPr>
          </w:p>
        </w:tc>
      </w:tr>
    </w:tbl>
    <w:p w:rsidR="00B60837" w:rsidRPr="0037273A" w:rsidRDefault="00B60837" w:rsidP="00433C25">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E053B9" w:rsidRDefault="002A0EEC" w:rsidP="0037273A">
            <w:pPr>
              <w:pStyle w:val="Heading2"/>
              <w:keepNext w:val="0"/>
              <w:widowControl w:val="0"/>
              <w:numPr>
                <w:ilvl w:val="0"/>
                <w:numId w:val="0"/>
              </w:numPr>
              <w:spacing w:line="360" w:lineRule="auto"/>
              <w:rPr>
                <w:b/>
                <w:sz w:val="20"/>
                <w:szCs w:val="20"/>
              </w:rPr>
            </w:pPr>
            <w:r w:rsidRPr="00E053B9">
              <w:rPr>
                <w:b/>
                <w:sz w:val="20"/>
                <w:szCs w:val="20"/>
              </w:rPr>
              <w:t>Are y</w:t>
            </w:r>
            <w:r w:rsidR="003620F3" w:rsidRPr="00E053B9">
              <w:rPr>
                <w:b/>
                <w:sz w:val="20"/>
                <w:szCs w:val="20"/>
              </w:rPr>
              <w:t>ou supportive of the principles of DCP 123?</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Pr="004868E6"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E053B9">
            <w:pPr>
              <w:pStyle w:val="Heading2"/>
              <w:keepNext w:val="0"/>
              <w:widowControl w:val="0"/>
              <w:numPr>
                <w:ilvl w:val="0"/>
                <w:numId w:val="0"/>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facilitates competition in the generation and supply of electricity and will </w:t>
            </w:r>
            <w:r w:rsidR="003620F3" w:rsidRPr="008F6701">
              <w:rPr>
                <w:rFonts w:ascii="Verdana" w:hAnsi="Verdana"/>
                <w:noProof/>
                <w:sz w:val="20"/>
              </w:rPr>
              <w:lastRenderedPageBreak/>
              <w:t>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5D1559" w:rsidRDefault="003620F3" w:rsidP="004810E3">
            <w:pPr>
              <w:pStyle w:val="Heading2"/>
              <w:keepNext w:val="0"/>
              <w:widowControl w:val="0"/>
              <w:numPr>
                <w:ilvl w:val="0"/>
                <w:numId w:val="0"/>
              </w:numPr>
              <w:spacing w:line="360" w:lineRule="auto"/>
              <w:rPr>
                <w:b/>
                <w:sz w:val="20"/>
                <w:szCs w:val="20"/>
              </w:rPr>
            </w:pPr>
            <w:r w:rsidRPr="005D1559">
              <w:rPr>
                <w:b/>
                <w:sz w:val="20"/>
                <w:szCs w:val="20"/>
              </w:rPr>
              <w:t xml:space="preserve">Are there any alternative solutions or matters that should be considered by the Working Group?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4868E6" w:rsidRDefault="003620F3" w:rsidP="00E053B9">
            <w:pPr>
              <w:pStyle w:val="Heading2"/>
              <w:keepNext w:val="0"/>
              <w:widowControl w:val="0"/>
              <w:numPr>
                <w:ilvl w:val="0"/>
                <w:numId w:val="0"/>
              </w:numPr>
              <w:spacing w:line="360" w:lineRule="auto"/>
              <w:rPr>
                <w:b/>
                <w:sz w:val="20"/>
                <w:szCs w:val="20"/>
              </w:rPr>
            </w:pPr>
            <w:r w:rsidRPr="00E053B9">
              <w:rPr>
                <w:b/>
                <w:sz w:val="20"/>
                <w:szCs w:val="20"/>
              </w:rPr>
              <w:lastRenderedPageBreak/>
              <w:t xml:space="preserve">Are you aware of any wider industry developments that may impact upon or be impacted by this CP?  If so, please give details, and comment on whether the benefit of the change may outweigh the potential impact and whether the duration of the change is likely to be limited.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E053B9" w:rsidRDefault="003620F3" w:rsidP="00E053B9">
            <w:pPr>
              <w:pStyle w:val="Heading2"/>
              <w:keepNext w:val="0"/>
              <w:widowControl w:val="0"/>
              <w:numPr>
                <w:ilvl w:val="0"/>
                <w:numId w:val="0"/>
              </w:numPr>
              <w:spacing w:line="360" w:lineRule="auto"/>
              <w:rPr>
                <w:b/>
                <w:sz w:val="20"/>
                <w:szCs w:val="20"/>
              </w:rPr>
            </w:pPr>
            <w:r w:rsidRPr="00E053B9">
              <w:rPr>
                <w:b/>
                <w:sz w:val="20"/>
                <w:szCs w:val="20"/>
              </w:rPr>
              <w:t>Are you supportive of the proposed implementation date of 1 April 2013?</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E053B9" w:rsidRDefault="003620F3" w:rsidP="00E053B9">
            <w:pPr>
              <w:pStyle w:val="Heading2"/>
              <w:keepNext w:val="0"/>
              <w:widowControl w:val="0"/>
              <w:numPr>
                <w:ilvl w:val="0"/>
                <w:numId w:val="0"/>
              </w:numPr>
              <w:spacing w:line="360" w:lineRule="auto"/>
              <w:rPr>
                <w:b/>
                <w:sz w:val="20"/>
                <w:szCs w:val="20"/>
              </w:rPr>
            </w:pPr>
            <w:r w:rsidRPr="00E053B9">
              <w:rPr>
                <w:b/>
                <w:sz w:val="20"/>
              </w:rPr>
              <w:t>Do you agree that both options put forward by the Working Group are better than the baseline?</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E053B9" w:rsidRDefault="003620F3" w:rsidP="00E053B9">
            <w:pPr>
              <w:pStyle w:val="Heading2"/>
              <w:keepNext w:val="0"/>
              <w:widowControl w:val="0"/>
              <w:numPr>
                <w:ilvl w:val="0"/>
                <w:numId w:val="0"/>
              </w:numPr>
              <w:spacing w:line="360" w:lineRule="auto"/>
              <w:rPr>
                <w:b/>
                <w:sz w:val="20"/>
              </w:rPr>
            </w:pPr>
            <w:r w:rsidRPr="00E053B9">
              <w:rPr>
                <w:b/>
                <w:sz w:val="20"/>
              </w:rPr>
              <w:t>Do you have a preference for Option 1 or Option 2? Please give supporting reasons.</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E053B9" w:rsidTr="002A0EEC">
        <w:tc>
          <w:tcPr>
            <w:tcW w:w="8528" w:type="dxa"/>
            <w:shd w:val="clear" w:color="auto" w:fill="D9D9D9" w:themeFill="background1" w:themeFillShade="D9"/>
          </w:tcPr>
          <w:p w:rsidR="002A0EEC" w:rsidRPr="00E053B9" w:rsidRDefault="003620F3" w:rsidP="00E053B9">
            <w:pPr>
              <w:pStyle w:val="Heading2"/>
              <w:keepNext w:val="0"/>
              <w:widowControl w:val="0"/>
              <w:numPr>
                <w:ilvl w:val="0"/>
                <w:numId w:val="0"/>
              </w:numPr>
              <w:spacing w:line="360" w:lineRule="auto"/>
              <w:rPr>
                <w:b/>
                <w:sz w:val="16"/>
              </w:rPr>
            </w:pPr>
            <w:r w:rsidRPr="00E053B9">
              <w:rPr>
                <w:b/>
                <w:sz w:val="20"/>
              </w:rPr>
              <w:t xml:space="preserve">It is the view of the Working Group that Option 1 maintains the relative differential between fixed and variable elements within a tariff, whereas option 2 maintains the differential between tariffs and voltage levels. </w:t>
            </w:r>
            <w:r w:rsidRPr="00E053B9">
              <w:rPr>
                <w:b/>
                <w:sz w:val="20"/>
              </w:rPr>
              <w:lastRenderedPageBreak/>
              <w:t>Which differential do you think it important to maintain when scaling tariffs to allowed revenue? Please give supporting reasons.</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E053B9" w:rsidRDefault="003620F3" w:rsidP="003620F3">
            <w:pPr>
              <w:pStyle w:val="Heading2"/>
              <w:keepNext w:val="0"/>
              <w:widowControl w:val="0"/>
              <w:numPr>
                <w:ilvl w:val="0"/>
                <w:numId w:val="0"/>
              </w:numPr>
              <w:spacing w:line="360" w:lineRule="auto"/>
              <w:rPr>
                <w:b/>
              </w:rPr>
            </w:pPr>
            <w:r w:rsidRPr="00E053B9">
              <w:rPr>
                <w:b/>
                <w:sz w:val="20"/>
              </w:rPr>
              <w:t>The elements included within scaling could be changed, however, the Working Group felt that this was outside of the scope of this CP but could be considered at a later date, under a different change proposal. Do you agree?</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2A0EEC" w:rsidRDefault="003620F3" w:rsidP="00BE4A6A">
            <w:pPr>
              <w:spacing w:after="200" w:line="360" w:lineRule="auto"/>
              <w:contextualSpacing/>
              <w:rPr>
                <w:rFonts w:ascii="Verdana" w:hAnsi="Verdana"/>
                <w:b/>
                <w:sz w:val="20"/>
                <w:szCs w:val="20"/>
              </w:rPr>
            </w:pPr>
            <w:r>
              <w:rPr>
                <w:rFonts w:ascii="Verdana" w:hAnsi="Verdana"/>
                <w:b/>
                <w:sz w:val="20"/>
                <w:szCs w:val="20"/>
              </w:rPr>
              <w:t>Do you have any further comments on DCP 123?</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5D1559">
        <w:rPr>
          <w:rFonts w:ascii="Verdana" w:hAnsi="Verdana" w:cs="Arial"/>
          <w:b/>
          <w:sz w:val="20"/>
          <w:szCs w:val="20"/>
        </w:rPr>
        <w:t xml:space="preserve">Wednesday, 20 June 2012.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3620F3">
    <w:pPr>
      <w:pStyle w:val="Footer"/>
      <w:rPr>
        <w:rFonts w:ascii="Verdana" w:hAnsi="Verdana"/>
        <w:sz w:val="16"/>
        <w:szCs w:val="16"/>
      </w:rPr>
    </w:pPr>
    <w:r>
      <w:rPr>
        <w:rFonts w:ascii="Verdana" w:hAnsi="Verdana"/>
        <w:sz w:val="16"/>
        <w:szCs w:val="16"/>
      </w:rPr>
      <w:t>30</w:t>
    </w:r>
    <w:r w:rsidR="00DF6C61">
      <w:rPr>
        <w:rFonts w:ascii="Verdana" w:hAnsi="Verdana"/>
        <w:sz w:val="16"/>
        <w:szCs w:val="16"/>
      </w:rPr>
      <w:t xml:space="preserve"> May 2012</w:t>
    </w:r>
    <w:r w:rsidR="00DF6C61" w:rsidRPr="001D2E58">
      <w:rPr>
        <w:rFonts w:ascii="Verdana" w:hAnsi="Verdana"/>
        <w:sz w:val="16"/>
        <w:szCs w:val="16"/>
      </w:rPr>
      <w:tab/>
      <w:t xml:space="preserve">Page </w:t>
    </w:r>
    <w:r w:rsidR="00925ABB"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925ABB" w:rsidRPr="001D2E58">
      <w:rPr>
        <w:rFonts w:ascii="Verdana" w:hAnsi="Verdana"/>
        <w:sz w:val="16"/>
        <w:szCs w:val="16"/>
      </w:rPr>
      <w:fldChar w:fldCharType="separate"/>
    </w:r>
    <w:r w:rsidR="00883258">
      <w:rPr>
        <w:rFonts w:ascii="Verdana" w:hAnsi="Verdana"/>
        <w:noProof/>
        <w:sz w:val="16"/>
        <w:szCs w:val="16"/>
      </w:rPr>
      <w:t>4</w:t>
    </w:r>
    <w:r w:rsidR="00925ABB" w:rsidRPr="001D2E58">
      <w:rPr>
        <w:rFonts w:ascii="Verdana" w:hAnsi="Verdana"/>
        <w:sz w:val="16"/>
        <w:szCs w:val="16"/>
      </w:rPr>
      <w:fldChar w:fldCharType="end"/>
    </w:r>
    <w:r w:rsidR="00DF6C61" w:rsidRPr="001D2E58">
      <w:rPr>
        <w:rFonts w:ascii="Verdana" w:hAnsi="Verdana"/>
        <w:sz w:val="16"/>
        <w:szCs w:val="16"/>
      </w:rPr>
      <w:t xml:space="preserve"> of </w:t>
    </w:r>
    <w:r w:rsidR="00925ABB"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925ABB" w:rsidRPr="001D2E58">
      <w:rPr>
        <w:rFonts w:ascii="Verdana" w:hAnsi="Verdana"/>
        <w:sz w:val="16"/>
        <w:szCs w:val="16"/>
      </w:rPr>
      <w:fldChar w:fldCharType="separate"/>
    </w:r>
    <w:r w:rsidR="00883258">
      <w:rPr>
        <w:rFonts w:ascii="Verdana" w:hAnsi="Verdana"/>
        <w:noProof/>
        <w:sz w:val="16"/>
        <w:szCs w:val="16"/>
      </w:rPr>
      <w:t>4</w:t>
    </w:r>
    <w:r w:rsidR="00925ABB"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620F3">
      <w:rPr>
        <w:rFonts w:ascii="Verdana" w:hAnsi="Verdana"/>
        <w:sz w:val="16"/>
        <w:szCs w:val="16"/>
      </w:rPr>
      <w:t>123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592</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hartleyr</cp:lastModifiedBy>
  <cp:revision>15</cp:revision>
  <cp:lastPrinted>2011-09-01T16:02:00Z</cp:lastPrinted>
  <dcterms:created xsi:type="dcterms:W3CDTF">2011-09-20T14:27:00Z</dcterms:created>
  <dcterms:modified xsi:type="dcterms:W3CDTF">2012-05-30T08:30:00Z</dcterms:modified>
</cp:coreProperties>
</file>