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837" w:rsidRPr="006B3C4A" w:rsidRDefault="004868E6" w:rsidP="00F24FAB">
      <w:pPr>
        <w:pStyle w:val="Heading1"/>
        <w:numPr>
          <w:ilvl w:val="0"/>
          <w:numId w:val="0"/>
        </w:numPr>
        <w:rPr>
          <w:b/>
          <w:sz w:val="20"/>
          <w:szCs w:val="20"/>
        </w:rPr>
      </w:pPr>
      <w:r>
        <w:rPr>
          <w:b/>
          <w:sz w:val="20"/>
          <w:szCs w:val="20"/>
        </w:rPr>
        <w:t>APPENDIX B</w:t>
      </w:r>
      <w:r w:rsidR="00B60837" w:rsidRPr="006B3C4A">
        <w:rPr>
          <w:b/>
          <w:sz w:val="20"/>
          <w:szCs w:val="20"/>
        </w:rPr>
        <w:t xml:space="preserve"> - RE</w:t>
      </w:r>
      <w:r w:rsidR="00B60837">
        <w:rPr>
          <w:b/>
          <w:sz w:val="20"/>
          <w:szCs w:val="20"/>
        </w:rPr>
        <w:t>S</w:t>
      </w:r>
      <w:r w:rsidR="00B60837" w:rsidRPr="006B3C4A">
        <w:rPr>
          <w:b/>
          <w:sz w:val="20"/>
          <w:szCs w:val="20"/>
        </w:rPr>
        <w:t>PONSE FORM</w:t>
      </w:r>
    </w:p>
    <w:p w:rsidR="00B60837" w:rsidRPr="006B3C4A" w:rsidRDefault="00B60837" w:rsidP="00F24FAB">
      <w:pPr>
        <w:pStyle w:val="Heading1"/>
        <w:numPr>
          <w:ilvl w:val="0"/>
          <w:numId w:val="0"/>
        </w:numPr>
        <w:rPr>
          <w:sz w:val="20"/>
          <w:szCs w:val="20"/>
        </w:rPr>
      </w:pPr>
    </w:p>
    <w:p w:rsidR="00B60837" w:rsidRPr="006B3C4A" w:rsidRDefault="00B60837" w:rsidP="00F24FAB">
      <w:pPr>
        <w:rPr>
          <w:rFonts w:ascii="Verdana" w:hAnsi="Verdana"/>
          <w:sz w:val="20"/>
          <w:szCs w:val="20"/>
        </w:rPr>
      </w:pPr>
      <w:r w:rsidRPr="006B3C4A">
        <w:rPr>
          <w:rFonts w:ascii="Verdana" w:hAnsi="Verdana"/>
          <w:sz w:val="20"/>
          <w:szCs w:val="20"/>
        </w:rPr>
        <w:t xml:space="preserve">To: </w:t>
      </w:r>
      <w:r w:rsidR="004868E6">
        <w:rPr>
          <w:rFonts w:ascii="Verdana" w:hAnsi="Verdana"/>
          <w:sz w:val="20"/>
          <w:szCs w:val="20"/>
        </w:rPr>
        <w:t>Alex Burford</w:t>
      </w:r>
    </w:p>
    <w:p w:rsidR="00B60837" w:rsidRPr="006B3C4A" w:rsidRDefault="00B60837" w:rsidP="00F24FAB">
      <w:pPr>
        <w:rPr>
          <w:rFonts w:ascii="Verdana" w:hAnsi="Verdana"/>
          <w:sz w:val="20"/>
          <w:szCs w:val="20"/>
        </w:rPr>
      </w:pPr>
      <w:r w:rsidRPr="006B3C4A">
        <w:rPr>
          <w:rFonts w:ascii="Verdana" w:hAnsi="Verdana"/>
          <w:sz w:val="20"/>
          <w:szCs w:val="20"/>
        </w:rPr>
        <w:t xml:space="preserve">Email: </w:t>
      </w:r>
      <w:hyperlink r:id="rId7" w:history="1">
        <w:r w:rsidRPr="006B3C4A">
          <w:rPr>
            <w:rStyle w:val="Hyperlink"/>
            <w:rFonts w:ascii="Verdana" w:hAnsi="Verdana"/>
            <w:sz w:val="20"/>
            <w:szCs w:val="20"/>
          </w:rPr>
          <w:t>DCUSA@electralink.co.uk</w:t>
        </w:r>
      </w:hyperlink>
    </w:p>
    <w:p w:rsidR="00B60837" w:rsidRPr="006B3C4A" w:rsidRDefault="00B60837" w:rsidP="00F24FAB">
      <w:pPr>
        <w:rPr>
          <w:rFonts w:ascii="Verdana" w:hAnsi="Verdana"/>
          <w:sz w:val="20"/>
          <w:szCs w:val="20"/>
        </w:rPr>
      </w:pPr>
      <w:r w:rsidRPr="006B3C4A">
        <w:rPr>
          <w:rFonts w:ascii="Verdana" w:hAnsi="Verdana"/>
          <w:sz w:val="20"/>
          <w:szCs w:val="20"/>
        </w:rPr>
        <w:t xml:space="preserve">Fax: 020 </w:t>
      </w:r>
      <w:r w:rsidR="004868E6">
        <w:rPr>
          <w:rFonts w:ascii="Verdana" w:hAnsi="Verdana"/>
          <w:sz w:val="20"/>
          <w:szCs w:val="20"/>
        </w:rPr>
        <w:t>7432 3011</w:t>
      </w:r>
    </w:p>
    <w:p w:rsidR="00B60837" w:rsidRPr="006B3C4A" w:rsidRDefault="00B60837" w:rsidP="00F24FAB">
      <w:pPr>
        <w:rPr>
          <w:rFonts w:ascii="Verdana" w:hAnsi="Verdana"/>
          <w:sz w:val="20"/>
          <w:szCs w:val="20"/>
        </w:rPr>
      </w:pPr>
    </w:p>
    <w:p w:rsidR="00B60837" w:rsidRPr="004868E6" w:rsidRDefault="00B60837" w:rsidP="00F24FAB">
      <w:pPr>
        <w:rPr>
          <w:rFonts w:ascii="Verdana" w:hAnsi="Verdana"/>
          <w:b/>
          <w:sz w:val="20"/>
          <w:szCs w:val="20"/>
        </w:rPr>
      </w:pPr>
      <w:r w:rsidRPr="004868E6">
        <w:rPr>
          <w:rFonts w:ascii="Verdana" w:hAnsi="Verdana"/>
          <w:b/>
          <w:sz w:val="20"/>
          <w:szCs w:val="20"/>
        </w:rPr>
        <w:t xml:space="preserve">Name: </w:t>
      </w:r>
      <w:r w:rsidRPr="004868E6">
        <w:rPr>
          <w:rFonts w:ascii="Verdana" w:hAnsi="Verdana"/>
          <w:b/>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 xml:space="preserve">Organisation: </w:t>
      </w:r>
      <w:r w:rsidRPr="004868E6">
        <w:rPr>
          <w:rFonts w:ascii="Verdana" w:hAnsi="Verdana"/>
          <w:b/>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Role:</w:t>
      </w:r>
      <w:r>
        <w:rPr>
          <w:rFonts w:ascii="Verdana" w:hAnsi="Verdana"/>
          <w:sz w:val="20"/>
          <w:szCs w:val="20"/>
        </w:rPr>
        <w:t xml:space="preserve"> </w:t>
      </w:r>
      <w:r w:rsidR="004868E6" w:rsidRPr="006B3C4A">
        <w:rPr>
          <w:rFonts w:ascii="Verdana" w:hAnsi="Verdana"/>
          <w:sz w:val="20"/>
          <w:szCs w:val="20"/>
        </w:rPr>
        <w:t>Please Specify:</w:t>
      </w:r>
      <w:r w:rsidR="004868E6">
        <w:rPr>
          <w:rFonts w:ascii="Verdana" w:hAnsi="Verdana"/>
          <w:sz w:val="20"/>
          <w:szCs w:val="20"/>
        </w:rPr>
        <w:t xml:space="preserve"> Supplier/DNO/IDNO/DG/OTSO/Generator/Customer/</w:t>
      </w:r>
      <w:r w:rsidR="0049648C">
        <w:rPr>
          <w:rFonts w:ascii="Verdana" w:hAnsi="Verdana"/>
          <w:sz w:val="20"/>
          <w:szCs w:val="20"/>
        </w:rPr>
        <w:t>O</w:t>
      </w:r>
      <w:r w:rsidRPr="00337F01">
        <w:rPr>
          <w:rFonts w:ascii="Verdana" w:hAnsi="Verdana"/>
          <w:sz w:val="20"/>
          <w:szCs w:val="20"/>
        </w:rPr>
        <w:t>ther</w:t>
      </w:r>
      <w:r w:rsidRPr="006B3C4A">
        <w:rPr>
          <w:rFonts w:ascii="Verdana" w:hAnsi="Verdana"/>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 xml:space="preserve">Email Address: </w:t>
      </w:r>
      <w:r w:rsidRPr="004868E6">
        <w:rPr>
          <w:rFonts w:ascii="Verdana" w:hAnsi="Verdana"/>
          <w:b/>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 xml:space="preserve">Phone Number: </w:t>
      </w:r>
    </w:p>
    <w:p w:rsidR="00B60837" w:rsidRDefault="00B60837" w:rsidP="00F24FAB">
      <w:pPr>
        <w:rPr>
          <w:rFonts w:ascii="Verdana" w:hAnsi="Verdana"/>
          <w:sz w:val="20"/>
          <w:szCs w:val="20"/>
        </w:rPr>
      </w:pPr>
    </w:p>
    <w:p w:rsidR="004868E6" w:rsidRPr="004868E6" w:rsidRDefault="004868E6" w:rsidP="00F24FAB">
      <w:pPr>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2A0EEC">
        <w:trPr>
          <w:trHeight w:val="589"/>
        </w:trPr>
        <w:tc>
          <w:tcPr>
            <w:tcW w:w="8528" w:type="dxa"/>
            <w:shd w:val="clear" w:color="auto" w:fill="D9D9D9" w:themeFill="background1" w:themeFillShade="D9"/>
          </w:tcPr>
          <w:p w:rsidR="002A0EEC" w:rsidRPr="002A0EEC" w:rsidRDefault="002A0EEC" w:rsidP="002A0EEC">
            <w:pPr>
              <w:spacing w:after="200" w:line="360" w:lineRule="auto"/>
              <w:contextualSpacing/>
              <w:rPr>
                <w:rFonts w:ascii="Verdana" w:hAnsi="Verdana"/>
                <w:b/>
                <w:sz w:val="20"/>
                <w:szCs w:val="20"/>
              </w:rPr>
            </w:pPr>
            <w:r w:rsidRPr="002A0EEC">
              <w:rPr>
                <w:rFonts w:ascii="Verdana" w:hAnsi="Verdana"/>
                <w:b/>
                <w:sz w:val="20"/>
                <w:szCs w:val="20"/>
              </w:rPr>
              <w:t>Do you understand the intent of the DCP 113?</w:t>
            </w:r>
          </w:p>
          <w:p w:rsidR="00B60837" w:rsidRPr="004868E6" w:rsidRDefault="00B60837" w:rsidP="004868E6">
            <w:pPr>
              <w:spacing w:after="200" w:line="276" w:lineRule="auto"/>
              <w:contextualSpacing/>
              <w:rPr>
                <w:rFonts w:ascii="Verdana" w:hAnsi="Verdana"/>
                <w:b/>
                <w:sz w:val="20"/>
                <w:szCs w:val="20"/>
              </w:rPr>
            </w:pPr>
          </w:p>
        </w:tc>
      </w:tr>
      <w:tr w:rsidR="00B60837" w:rsidRPr="004868E6" w:rsidTr="00DF62D5">
        <w:tc>
          <w:tcPr>
            <w:tcW w:w="8528" w:type="dxa"/>
          </w:tcPr>
          <w:p w:rsidR="00B60837" w:rsidRPr="004868E6" w:rsidRDefault="00B60837" w:rsidP="009C54DE">
            <w:pPr>
              <w:spacing w:after="120"/>
              <w:jc w:val="both"/>
              <w:rPr>
                <w:rFonts w:ascii="Verdana" w:hAnsi="Verdana" w:cs="Arial"/>
                <w:b/>
                <w:sz w:val="20"/>
                <w:szCs w:val="20"/>
              </w:rPr>
            </w:pPr>
          </w:p>
          <w:p w:rsidR="004868E6" w:rsidRPr="004868E6" w:rsidRDefault="004868E6" w:rsidP="009C54DE">
            <w:pPr>
              <w:spacing w:after="120"/>
              <w:jc w:val="both"/>
              <w:rPr>
                <w:rFonts w:ascii="Verdana" w:hAnsi="Verdana" w:cs="Arial"/>
                <w:b/>
                <w:sz w:val="20"/>
                <w:szCs w:val="20"/>
              </w:rPr>
            </w:pPr>
          </w:p>
          <w:p w:rsidR="004868E6" w:rsidRPr="004868E6" w:rsidRDefault="004868E6" w:rsidP="009C54DE">
            <w:pPr>
              <w:spacing w:after="120"/>
              <w:jc w:val="both"/>
              <w:rPr>
                <w:rFonts w:ascii="Verdana" w:hAnsi="Verdana" w:cs="Arial"/>
                <w:b/>
                <w:sz w:val="20"/>
                <w:szCs w:val="20"/>
              </w:rPr>
            </w:pPr>
          </w:p>
          <w:p w:rsidR="004868E6" w:rsidRPr="004868E6" w:rsidRDefault="004868E6" w:rsidP="009C54DE">
            <w:pPr>
              <w:spacing w:after="120"/>
              <w:jc w:val="both"/>
              <w:rPr>
                <w:rFonts w:ascii="Verdana" w:hAnsi="Verdana" w:cs="Arial"/>
                <w:b/>
                <w:sz w:val="20"/>
                <w:szCs w:val="20"/>
              </w:rPr>
            </w:pPr>
          </w:p>
        </w:tc>
      </w:tr>
    </w:tbl>
    <w:p w:rsidR="00B60837" w:rsidRPr="004868E6" w:rsidRDefault="00B60837" w:rsidP="00F24FAB">
      <w:pPr>
        <w:spacing w:after="120"/>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2A0EEC">
        <w:tc>
          <w:tcPr>
            <w:tcW w:w="8528" w:type="dxa"/>
            <w:shd w:val="clear" w:color="auto" w:fill="D9D9D9" w:themeFill="background1" w:themeFillShade="D9"/>
          </w:tcPr>
          <w:p w:rsidR="00B60837" w:rsidRPr="002A0EEC" w:rsidRDefault="002A0EEC" w:rsidP="00DF6C61">
            <w:pPr>
              <w:spacing w:after="200" w:line="276" w:lineRule="auto"/>
              <w:contextualSpacing/>
              <w:rPr>
                <w:rFonts w:ascii="Verdana" w:hAnsi="Verdana"/>
                <w:b/>
                <w:sz w:val="20"/>
                <w:szCs w:val="20"/>
              </w:rPr>
            </w:pPr>
            <w:r w:rsidRPr="002A0EEC">
              <w:rPr>
                <w:rFonts w:ascii="Verdana" w:hAnsi="Verdana"/>
                <w:b/>
                <w:sz w:val="20"/>
                <w:szCs w:val="20"/>
              </w:rPr>
              <w:t>Are you supportive of its principles?</w:t>
            </w:r>
          </w:p>
          <w:p w:rsidR="002A0EEC" w:rsidRPr="004868E6" w:rsidRDefault="002A0EEC" w:rsidP="00DF6C61">
            <w:pPr>
              <w:spacing w:after="200" w:line="276" w:lineRule="auto"/>
              <w:contextualSpacing/>
              <w:rPr>
                <w:rFonts w:ascii="Verdana" w:hAnsi="Verdana" w:cs="Arial"/>
                <w:b/>
                <w:sz w:val="20"/>
                <w:szCs w:val="20"/>
              </w:rPr>
            </w:pPr>
          </w:p>
        </w:tc>
      </w:tr>
      <w:tr w:rsidR="00B60837" w:rsidRPr="004868E6" w:rsidTr="00964E7F">
        <w:trPr>
          <w:trHeight w:val="1611"/>
        </w:trPr>
        <w:tc>
          <w:tcPr>
            <w:tcW w:w="8528" w:type="dxa"/>
          </w:tcPr>
          <w:p w:rsidR="00B60837" w:rsidRPr="004868E6" w:rsidRDefault="00B60837" w:rsidP="009C54DE">
            <w:pPr>
              <w:spacing w:after="120"/>
              <w:jc w:val="both"/>
              <w:rPr>
                <w:rFonts w:ascii="Verdana" w:hAnsi="Verdana" w:cs="Arial"/>
                <w:b/>
                <w:sz w:val="20"/>
                <w:szCs w:val="20"/>
              </w:rPr>
            </w:pPr>
          </w:p>
        </w:tc>
      </w:tr>
    </w:tbl>
    <w:p w:rsidR="00B60837" w:rsidRPr="004868E6" w:rsidRDefault="00B60837" w:rsidP="00F24FAB">
      <w:pPr>
        <w:spacing w:after="120"/>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2A0EEC">
        <w:tc>
          <w:tcPr>
            <w:tcW w:w="8528" w:type="dxa"/>
            <w:shd w:val="clear" w:color="auto" w:fill="D9D9D9" w:themeFill="background1" w:themeFillShade="D9"/>
          </w:tcPr>
          <w:p w:rsidR="002A0EEC" w:rsidRDefault="002A0EEC" w:rsidP="002A0EEC">
            <w:pPr>
              <w:spacing w:line="360" w:lineRule="auto"/>
              <w:contextualSpacing/>
              <w:rPr>
                <w:rFonts w:ascii="Verdana" w:hAnsi="Verdana" w:cs="Arial"/>
                <w:b/>
                <w:bCs/>
                <w:iCs/>
                <w:sz w:val="20"/>
                <w:szCs w:val="28"/>
              </w:rPr>
            </w:pPr>
            <w:r w:rsidRPr="004868E6">
              <w:rPr>
                <w:rFonts w:ascii="Verdana" w:hAnsi="Verdana" w:cs="Arial"/>
                <w:b/>
                <w:bCs/>
                <w:iCs/>
                <w:sz w:val="20"/>
                <w:szCs w:val="28"/>
              </w:rPr>
              <w:t>Do you consider that the proposal better facilitates the DCUSA Objectives? Please provide supporting information.</w:t>
            </w:r>
          </w:p>
          <w:p w:rsidR="002A0EEC" w:rsidRDefault="002A0EEC" w:rsidP="002A0EEC">
            <w:pPr>
              <w:spacing w:line="360" w:lineRule="auto"/>
              <w:contextualSpacing/>
              <w:rPr>
                <w:rFonts w:ascii="Verdana" w:hAnsi="Verdana" w:cs="Arial"/>
                <w:b/>
                <w:bCs/>
                <w:iCs/>
                <w:sz w:val="20"/>
                <w:szCs w:val="28"/>
              </w:rPr>
            </w:pPr>
          </w:p>
          <w:p w:rsidR="002A0EEC" w:rsidRPr="00EE57BC" w:rsidRDefault="002A0EEC" w:rsidP="002A0EEC">
            <w:pPr>
              <w:numPr>
                <w:ilvl w:val="0"/>
                <w:numId w:val="31"/>
              </w:numPr>
              <w:rPr>
                <w:rFonts w:ascii="Verdana" w:hAnsi="Verdana" w:cs="Arial"/>
                <w:sz w:val="20"/>
                <w:szCs w:val="20"/>
              </w:rPr>
            </w:pPr>
            <w:r w:rsidRPr="00EE57BC">
              <w:rPr>
                <w:rFonts w:ascii="Verdana" w:hAnsi="Verdana" w:cs="Arial"/>
                <w:sz w:val="20"/>
                <w:szCs w:val="20"/>
              </w:rPr>
              <w:t>The development, maintenance and operation by each of the DNO Parties and IDNO Parties of an efficient, co-ordinated, and economical Distribution System.</w:t>
            </w:r>
          </w:p>
          <w:p w:rsidR="002A0EEC" w:rsidRPr="00EE57BC" w:rsidRDefault="002A0EEC" w:rsidP="002A0EEC">
            <w:pPr>
              <w:ind w:left="720"/>
              <w:rPr>
                <w:rFonts w:ascii="Verdana" w:hAnsi="Verdana" w:cs="Arial"/>
                <w:sz w:val="20"/>
                <w:szCs w:val="20"/>
              </w:rPr>
            </w:pPr>
          </w:p>
          <w:p w:rsidR="002A0EEC" w:rsidRPr="00EE57BC" w:rsidRDefault="002A0EEC" w:rsidP="002A0EEC">
            <w:pPr>
              <w:numPr>
                <w:ilvl w:val="0"/>
                <w:numId w:val="31"/>
              </w:numPr>
              <w:rPr>
                <w:rFonts w:ascii="Verdana" w:hAnsi="Verdana" w:cs="Arial"/>
                <w:sz w:val="20"/>
                <w:szCs w:val="20"/>
              </w:rPr>
            </w:pPr>
            <w:r w:rsidRPr="00EE57BC">
              <w:rPr>
                <w:rFonts w:ascii="Verdana" w:hAnsi="Verdana" w:cs="Arial"/>
                <w:sz w:val="20"/>
                <w:szCs w:val="20"/>
              </w:rPr>
              <w:t xml:space="preserve">The facilitation of effective competition in the generation and supply of electricity and (so far as is consistent with that) the promotion of such competition in the sale, distribution and purchase of electricity. </w:t>
            </w:r>
          </w:p>
          <w:p w:rsidR="002A0EEC" w:rsidRPr="00EE57BC" w:rsidRDefault="002A0EEC" w:rsidP="002A0EEC">
            <w:pPr>
              <w:ind w:left="720"/>
              <w:rPr>
                <w:rFonts w:ascii="Verdana" w:hAnsi="Verdana" w:cs="Arial"/>
                <w:sz w:val="20"/>
                <w:szCs w:val="20"/>
              </w:rPr>
            </w:pPr>
          </w:p>
          <w:p w:rsidR="002A0EEC" w:rsidRPr="00EE57BC" w:rsidRDefault="002A0EEC" w:rsidP="002A0EEC">
            <w:pPr>
              <w:numPr>
                <w:ilvl w:val="0"/>
                <w:numId w:val="31"/>
              </w:numPr>
              <w:rPr>
                <w:rFonts w:ascii="Verdana" w:hAnsi="Verdana" w:cs="Arial"/>
                <w:sz w:val="20"/>
                <w:szCs w:val="20"/>
              </w:rPr>
            </w:pPr>
            <w:r w:rsidRPr="00EE57BC">
              <w:rPr>
                <w:rFonts w:ascii="Verdana" w:hAnsi="Verdana" w:cs="Arial"/>
                <w:sz w:val="20"/>
                <w:szCs w:val="20"/>
              </w:rPr>
              <w:t>The efficient discharge by each of the DNO Parties and IDNO Parties of the obligations imposed upon them by their Distribution Licences.</w:t>
            </w:r>
          </w:p>
          <w:p w:rsidR="002A0EEC" w:rsidRPr="00EE57BC" w:rsidRDefault="002A0EEC" w:rsidP="002A0EEC">
            <w:pPr>
              <w:ind w:left="720"/>
              <w:rPr>
                <w:rFonts w:ascii="Verdana" w:hAnsi="Verdana" w:cs="Arial"/>
                <w:sz w:val="20"/>
                <w:szCs w:val="20"/>
              </w:rPr>
            </w:pPr>
          </w:p>
          <w:p w:rsidR="002A0EEC" w:rsidRDefault="002A0EEC" w:rsidP="002A0EEC">
            <w:pPr>
              <w:numPr>
                <w:ilvl w:val="0"/>
                <w:numId w:val="31"/>
              </w:numPr>
              <w:rPr>
                <w:rFonts w:ascii="Verdana" w:hAnsi="Verdana" w:cs="Arial"/>
                <w:sz w:val="20"/>
                <w:szCs w:val="20"/>
              </w:rPr>
            </w:pPr>
            <w:r w:rsidRPr="00EE57BC">
              <w:rPr>
                <w:rFonts w:ascii="Verdana" w:hAnsi="Verdana" w:cs="Arial"/>
                <w:sz w:val="20"/>
                <w:szCs w:val="20"/>
              </w:rPr>
              <w:t xml:space="preserve">The promotion of efficiency in the implementation and administration of </w:t>
            </w:r>
            <w:r w:rsidRPr="00EE57BC">
              <w:rPr>
                <w:rFonts w:ascii="Verdana" w:hAnsi="Verdana" w:cs="Arial"/>
                <w:sz w:val="20"/>
                <w:szCs w:val="20"/>
              </w:rPr>
              <w:lastRenderedPageBreak/>
              <w:t>this Agreement and the arrangements under it.</w:t>
            </w:r>
          </w:p>
          <w:p w:rsidR="00A2079C" w:rsidRDefault="00A2079C" w:rsidP="00A2079C">
            <w:pPr>
              <w:pStyle w:val="ListParagraph"/>
              <w:rPr>
                <w:rFonts w:ascii="Verdana" w:hAnsi="Verdana" w:cs="Arial"/>
                <w:sz w:val="20"/>
                <w:szCs w:val="20"/>
              </w:rPr>
            </w:pPr>
          </w:p>
          <w:p w:rsidR="00A2079C" w:rsidRPr="00EE57BC" w:rsidRDefault="00A2079C" w:rsidP="002A0EEC">
            <w:pPr>
              <w:numPr>
                <w:ilvl w:val="0"/>
                <w:numId w:val="31"/>
              </w:numPr>
              <w:rPr>
                <w:rFonts w:ascii="Verdana" w:hAnsi="Verdana" w:cs="Arial"/>
                <w:sz w:val="20"/>
                <w:szCs w:val="20"/>
              </w:rPr>
            </w:pPr>
            <w:r w:rsidRPr="00A2079C">
              <w:rPr>
                <w:rFonts w:ascii="Verdana" w:hAnsi="Verdana" w:cs="Arial"/>
                <w:sz w:val="20"/>
                <w:szCs w:val="20"/>
              </w:rPr>
              <w:t>Compliance with the Regulation on Cross-Border Exchange in Electricity and any relevant legally binding decisions of the European Commission and/or the Agency for the Co-operation of Energy Regulators.</w:t>
            </w:r>
          </w:p>
          <w:p w:rsidR="00B60837" w:rsidRPr="004868E6" w:rsidRDefault="00B60837" w:rsidP="00DF6C61">
            <w:pPr>
              <w:spacing w:after="200" w:line="276" w:lineRule="auto"/>
              <w:contextualSpacing/>
              <w:rPr>
                <w:rFonts w:ascii="Verdana" w:hAnsi="Verdana" w:cs="Arial"/>
                <w:b/>
                <w:sz w:val="20"/>
                <w:szCs w:val="20"/>
              </w:rPr>
            </w:pPr>
          </w:p>
        </w:tc>
      </w:tr>
      <w:tr w:rsidR="00B60837" w:rsidRPr="004868E6" w:rsidTr="00D41899">
        <w:trPr>
          <w:trHeight w:val="1611"/>
        </w:trPr>
        <w:tc>
          <w:tcPr>
            <w:tcW w:w="8528" w:type="dxa"/>
          </w:tcPr>
          <w:p w:rsidR="00B60837" w:rsidRPr="004868E6" w:rsidRDefault="00B60837" w:rsidP="00D41899">
            <w:pPr>
              <w:spacing w:after="120"/>
              <w:rPr>
                <w:rFonts w:ascii="Verdana" w:hAnsi="Verdana" w:cs="Arial"/>
                <w:b/>
                <w:sz w:val="20"/>
                <w:szCs w:val="20"/>
              </w:rPr>
            </w:pPr>
          </w:p>
        </w:tc>
      </w:tr>
    </w:tbl>
    <w:p w:rsidR="00B60837" w:rsidRPr="004868E6" w:rsidRDefault="00B60837"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2A0EEC">
        <w:tc>
          <w:tcPr>
            <w:tcW w:w="8528" w:type="dxa"/>
            <w:shd w:val="clear" w:color="auto" w:fill="D9D9D9" w:themeFill="background1" w:themeFillShade="D9"/>
          </w:tcPr>
          <w:p w:rsidR="002A0EEC" w:rsidRPr="002A0EEC" w:rsidRDefault="002A0EEC" w:rsidP="002A0EEC">
            <w:pPr>
              <w:spacing w:after="200" w:line="360" w:lineRule="auto"/>
              <w:contextualSpacing/>
              <w:rPr>
                <w:rFonts w:ascii="Verdana" w:hAnsi="Verdana"/>
                <w:b/>
                <w:sz w:val="20"/>
                <w:szCs w:val="20"/>
              </w:rPr>
            </w:pPr>
            <w:r w:rsidRPr="002A0EEC">
              <w:rPr>
                <w:rFonts w:ascii="Verdana" w:hAnsi="Verdana"/>
                <w:b/>
                <w:sz w:val="20"/>
                <w:szCs w:val="20"/>
              </w:rPr>
              <w:t>Please provide feedback on the proposed process set out in 3.2 of this document?</w:t>
            </w:r>
          </w:p>
          <w:p w:rsidR="003D3263" w:rsidRPr="003D3263" w:rsidRDefault="003D3263" w:rsidP="00DF6C61">
            <w:pPr>
              <w:spacing w:after="200" w:line="276" w:lineRule="auto"/>
              <w:contextualSpacing/>
              <w:rPr>
                <w:rFonts w:ascii="Verdana" w:hAnsi="Verdana"/>
                <w:b/>
                <w:sz w:val="20"/>
                <w:szCs w:val="20"/>
              </w:rPr>
            </w:pPr>
          </w:p>
        </w:tc>
      </w:tr>
      <w:tr w:rsidR="00B60837" w:rsidRPr="004868E6" w:rsidTr="00C529E4">
        <w:trPr>
          <w:trHeight w:val="1611"/>
        </w:trPr>
        <w:tc>
          <w:tcPr>
            <w:tcW w:w="8528" w:type="dxa"/>
          </w:tcPr>
          <w:p w:rsidR="00B60837" w:rsidRPr="004868E6" w:rsidRDefault="00B60837" w:rsidP="009C54DE">
            <w:pPr>
              <w:spacing w:after="120"/>
              <w:jc w:val="both"/>
              <w:rPr>
                <w:rFonts w:ascii="Verdana" w:hAnsi="Verdana" w:cs="Arial"/>
                <w:b/>
                <w:sz w:val="20"/>
                <w:szCs w:val="20"/>
              </w:rPr>
            </w:pPr>
          </w:p>
        </w:tc>
      </w:tr>
    </w:tbl>
    <w:p w:rsidR="00B60837" w:rsidRPr="004868E6" w:rsidRDefault="00B60837" w:rsidP="00F535B6">
      <w:pPr>
        <w:spacing w:after="120"/>
        <w:jc w:val="both"/>
        <w:rPr>
          <w:rFonts w:ascii="Verdana" w:hAnsi="Verdana" w:cs="Arial"/>
          <w:b/>
          <w:sz w:val="20"/>
          <w:szCs w:val="20"/>
        </w:rPr>
      </w:pPr>
    </w:p>
    <w:p w:rsidR="004868E6" w:rsidRPr="004868E6" w:rsidRDefault="004868E6"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2A0EEC">
        <w:tc>
          <w:tcPr>
            <w:tcW w:w="8528" w:type="dxa"/>
            <w:shd w:val="clear" w:color="auto" w:fill="D9D9D9" w:themeFill="background1" w:themeFillShade="D9"/>
          </w:tcPr>
          <w:p w:rsidR="002A0EEC" w:rsidRPr="002A0EEC" w:rsidRDefault="002A0EEC" w:rsidP="002A0EEC">
            <w:pPr>
              <w:spacing w:after="200" w:line="360" w:lineRule="auto"/>
              <w:contextualSpacing/>
              <w:rPr>
                <w:rFonts w:ascii="Verdana" w:hAnsi="Verdana"/>
                <w:b/>
                <w:sz w:val="20"/>
                <w:szCs w:val="20"/>
              </w:rPr>
            </w:pPr>
            <w:r w:rsidRPr="002A0EEC">
              <w:rPr>
                <w:rFonts w:ascii="Verdana" w:hAnsi="Verdana"/>
                <w:b/>
                <w:sz w:val="20"/>
                <w:szCs w:val="20"/>
              </w:rPr>
              <w:t xml:space="preserve">For </w:t>
            </w:r>
            <w:proofErr w:type="spellStart"/>
            <w:r w:rsidRPr="002A0EEC">
              <w:rPr>
                <w:rFonts w:ascii="Verdana" w:hAnsi="Verdana"/>
                <w:b/>
                <w:sz w:val="20"/>
                <w:szCs w:val="20"/>
              </w:rPr>
              <w:t>DNOs</w:t>
            </w:r>
            <w:proofErr w:type="spellEnd"/>
            <w:r w:rsidRPr="002A0EEC">
              <w:rPr>
                <w:rFonts w:ascii="Verdana" w:hAnsi="Verdana"/>
                <w:b/>
                <w:sz w:val="20"/>
                <w:szCs w:val="20"/>
              </w:rPr>
              <w:t xml:space="preserve">: </w:t>
            </w:r>
            <w:r w:rsidRPr="009667AC">
              <w:rPr>
                <w:rFonts w:ascii="Verdana" w:hAnsi="Verdana"/>
                <w:sz w:val="20"/>
                <w:szCs w:val="20"/>
              </w:rPr>
              <w:t xml:space="preserve">Is your company in a position to indentify discrepancies between in-house database records of Meter Technical Details provided by </w:t>
            </w:r>
            <w:proofErr w:type="spellStart"/>
            <w:r w:rsidRPr="009667AC">
              <w:rPr>
                <w:rFonts w:ascii="Verdana" w:hAnsi="Verdana"/>
                <w:sz w:val="20"/>
                <w:szCs w:val="20"/>
              </w:rPr>
              <w:t>MOPs</w:t>
            </w:r>
            <w:proofErr w:type="spellEnd"/>
            <w:r w:rsidRPr="009667AC">
              <w:rPr>
                <w:rFonts w:ascii="Verdana" w:hAnsi="Verdana"/>
                <w:sz w:val="20"/>
                <w:szCs w:val="20"/>
              </w:rPr>
              <w:t xml:space="preserve"> against </w:t>
            </w:r>
            <w:proofErr w:type="spellStart"/>
            <w:r w:rsidRPr="009667AC">
              <w:rPr>
                <w:rFonts w:ascii="Verdana" w:hAnsi="Verdana"/>
                <w:sz w:val="20"/>
                <w:szCs w:val="20"/>
              </w:rPr>
              <w:t>DNOs</w:t>
            </w:r>
            <w:proofErr w:type="spellEnd"/>
            <w:r w:rsidRPr="009667AC">
              <w:rPr>
                <w:rFonts w:ascii="Verdana" w:hAnsi="Verdana"/>
                <w:sz w:val="20"/>
                <w:szCs w:val="20"/>
              </w:rPr>
              <w:t xml:space="preserve"> Site Technical Details records of CT and VT ratios? If not, what systems would be required to allow you to identify the discrepancies and please give any applicable timescales for system upgrades? If this change progressed, then would you anticipate performing such checks? What level of charges would you expect to be recovered from Suppliers if an audit was performed?</w:t>
            </w:r>
          </w:p>
          <w:p w:rsidR="003D3263" w:rsidRPr="004868E6" w:rsidRDefault="003D3263" w:rsidP="00DF6C61">
            <w:pPr>
              <w:spacing w:after="200" w:line="360" w:lineRule="auto"/>
              <w:contextualSpacing/>
              <w:rPr>
                <w:rFonts w:ascii="Verdana" w:hAnsi="Verdana" w:cs="Arial"/>
                <w:b/>
                <w:sz w:val="20"/>
                <w:szCs w:val="20"/>
              </w:rPr>
            </w:pPr>
          </w:p>
        </w:tc>
      </w:tr>
      <w:tr w:rsidR="00B60837" w:rsidRPr="004868E6" w:rsidTr="00C529E4">
        <w:trPr>
          <w:trHeight w:val="1611"/>
        </w:trPr>
        <w:tc>
          <w:tcPr>
            <w:tcW w:w="8528" w:type="dxa"/>
          </w:tcPr>
          <w:p w:rsidR="00B60837" w:rsidRPr="004868E6" w:rsidRDefault="00B60837" w:rsidP="009C54DE">
            <w:pPr>
              <w:spacing w:after="120"/>
              <w:jc w:val="both"/>
              <w:rPr>
                <w:rFonts w:ascii="Verdana" w:hAnsi="Verdana" w:cs="Arial"/>
                <w:b/>
                <w:sz w:val="20"/>
                <w:szCs w:val="20"/>
              </w:rPr>
            </w:pPr>
          </w:p>
        </w:tc>
      </w:tr>
    </w:tbl>
    <w:p w:rsidR="00B60837" w:rsidRPr="004868E6" w:rsidRDefault="00B60837"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2A0EEC">
        <w:tc>
          <w:tcPr>
            <w:tcW w:w="8528" w:type="dxa"/>
            <w:shd w:val="clear" w:color="auto" w:fill="D9D9D9" w:themeFill="background1" w:themeFillShade="D9"/>
          </w:tcPr>
          <w:p w:rsidR="003D3263" w:rsidRPr="002A0EEC" w:rsidRDefault="002A0EEC" w:rsidP="00DF6C61">
            <w:pPr>
              <w:spacing w:after="200" w:line="360" w:lineRule="auto"/>
              <w:contextualSpacing/>
              <w:rPr>
                <w:rFonts w:ascii="Verdana" w:hAnsi="Verdana"/>
                <w:b/>
                <w:sz w:val="20"/>
                <w:szCs w:val="20"/>
              </w:rPr>
            </w:pPr>
            <w:r w:rsidRPr="002A0EEC">
              <w:rPr>
                <w:rFonts w:ascii="Verdana" w:hAnsi="Verdana"/>
                <w:b/>
                <w:sz w:val="20"/>
                <w:szCs w:val="20"/>
              </w:rPr>
              <w:t xml:space="preserve">For Suppliers: </w:t>
            </w:r>
            <w:r w:rsidRPr="009667AC">
              <w:rPr>
                <w:rFonts w:ascii="Verdana" w:hAnsi="Verdana"/>
                <w:sz w:val="20"/>
                <w:szCs w:val="20"/>
              </w:rPr>
              <w:t>What level of charges would you expect to be recovered from Distributors for works carried out resulting from incorrect data supplied from Distributors?</w:t>
            </w:r>
          </w:p>
        </w:tc>
      </w:tr>
      <w:tr w:rsidR="00B60837" w:rsidRPr="004868E6" w:rsidTr="00C529E4">
        <w:trPr>
          <w:trHeight w:val="1611"/>
        </w:trPr>
        <w:tc>
          <w:tcPr>
            <w:tcW w:w="8528" w:type="dxa"/>
          </w:tcPr>
          <w:p w:rsidR="00B60837" w:rsidRPr="004868E6" w:rsidRDefault="00B60837" w:rsidP="009C54DE">
            <w:pPr>
              <w:spacing w:after="120"/>
              <w:jc w:val="both"/>
              <w:rPr>
                <w:rFonts w:ascii="Verdana" w:hAnsi="Verdana" w:cs="Arial"/>
                <w:b/>
                <w:sz w:val="20"/>
                <w:szCs w:val="20"/>
              </w:rPr>
            </w:pPr>
          </w:p>
        </w:tc>
      </w:tr>
    </w:tbl>
    <w:p w:rsidR="00B60837" w:rsidRPr="004868E6" w:rsidRDefault="00B60837"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2A0EEC">
        <w:tc>
          <w:tcPr>
            <w:tcW w:w="8528" w:type="dxa"/>
            <w:shd w:val="clear" w:color="auto" w:fill="D9D9D9" w:themeFill="background1" w:themeFillShade="D9"/>
          </w:tcPr>
          <w:p w:rsidR="003D3263" w:rsidRPr="002A0EEC" w:rsidRDefault="002A0EEC" w:rsidP="00DF6C61">
            <w:pPr>
              <w:spacing w:after="200" w:line="360" w:lineRule="auto"/>
              <w:contextualSpacing/>
              <w:rPr>
                <w:rFonts w:ascii="Verdana" w:hAnsi="Verdana"/>
                <w:b/>
                <w:sz w:val="20"/>
                <w:szCs w:val="20"/>
              </w:rPr>
            </w:pPr>
            <w:r w:rsidRPr="002A0EEC">
              <w:rPr>
                <w:rFonts w:ascii="Verdana" w:hAnsi="Verdana"/>
                <w:b/>
                <w:sz w:val="20"/>
                <w:szCs w:val="20"/>
              </w:rPr>
              <w:t>If there is a known error, do you think that the resolution should be through the standard settlement process and timescales? And please explain if the current process fit for purpose?</w:t>
            </w:r>
          </w:p>
        </w:tc>
      </w:tr>
      <w:tr w:rsidR="00B60837" w:rsidRPr="004868E6" w:rsidTr="00C529E4">
        <w:trPr>
          <w:trHeight w:val="1611"/>
        </w:trPr>
        <w:tc>
          <w:tcPr>
            <w:tcW w:w="8528" w:type="dxa"/>
          </w:tcPr>
          <w:p w:rsidR="00B60837" w:rsidRPr="004868E6" w:rsidRDefault="00B60837" w:rsidP="009C54DE">
            <w:pPr>
              <w:spacing w:after="120"/>
              <w:jc w:val="both"/>
              <w:rPr>
                <w:rFonts w:ascii="Verdana" w:hAnsi="Verdana" w:cs="Arial"/>
                <w:b/>
                <w:sz w:val="20"/>
                <w:szCs w:val="20"/>
              </w:rPr>
            </w:pPr>
          </w:p>
        </w:tc>
      </w:tr>
    </w:tbl>
    <w:p w:rsidR="004868E6" w:rsidRDefault="004868E6"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2A0EEC" w:rsidRPr="004868E6" w:rsidTr="002A0EEC">
        <w:tc>
          <w:tcPr>
            <w:tcW w:w="8528" w:type="dxa"/>
            <w:shd w:val="clear" w:color="auto" w:fill="D9D9D9" w:themeFill="background1" w:themeFillShade="D9"/>
          </w:tcPr>
          <w:p w:rsidR="002A0EEC" w:rsidRPr="002A0EEC" w:rsidRDefault="002A0EEC" w:rsidP="00BE4A6A">
            <w:pPr>
              <w:spacing w:after="200" w:line="360" w:lineRule="auto"/>
              <w:contextualSpacing/>
              <w:rPr>
                <w:rFonts w:ascii="Verdana" w:hAnsi="Verdana"/>
                <w:b/>
                <w:sz w:val="20"/>
                <w:szCs w:val="20"/>
              </w:rPr>
            </w:pPr>
            <w:r w:rsidRPr="002A0EEC">
              <w:rPr>
                <w:rFonts w:ascii="Verdana" w:hAnsi="Verdana"/>
                <w:b/>
                <w:sz w:val="20"/>
                <w:szCs w:val="20"/>
              </w:rPr>
              <w:t>When a mismatch of the ratios of a meter is identified, is the proposed 3 calendar months resolution timeframe acceptable? Please provide supporting comments</w:t>
            </w:r>
          </w:p>
        </w:tc>
      </w:tr>
      <w:tr w:rsidR="002A0EEC" w:rsidRPr="004868E6" w:rsidTr="00BE4A6A">
        <w:trPr>
          <w:trHeight w:val="1611"/>
        </w:trPr>
        <w:tc>
          <w:tcPr>
            <w:tcW w:w="8528" w:type="dxa"/>
          </w:tcPr>
          <w:p w:rsidR="002A0EEC" w:rsidRPr="004868E6" w:rsidRDefault="002A0EEC" w:rsidP="00BE4A6A">
            <w:pPr>
              <w:spacing w:after="120"/>
              <w:jc w:val="both"/>
              <w:rPr>
                <w:rFonts w:ascii="Verdana" w:hAnsi="Verdana" w:cs="Arial"/>
                <w:b/>
                <w:sz w:val="20"/>
                <w:szCs w:val="20"/>
              </w:rPr>
            </w:pPr>
          </w:p>
        </w:tc>
      </w:tr>
    </w:tbl>
    <w:p w:rsidR="002A0EEC" w:rsidRDefault="002A0EEC"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2A0EEC" w:rsidRPr="004868E6" w:rsidTr="002A0EEC">
        <w:tc>
          <w:tcPr>
            <w:tcW w:w="8528" w:type="dxa"/>
            <w:shd w:val="clear" w:color="auto" w:fill="D9D9D9" w:themeFill="background1" w:themeFillShade="D9"/>
          </w:tcPr>
          <w:p w:rsidR="002A0EEC" w:rsidRPr="002A0EEC" w:rsidRDefault="002A0EEC" w:rsidP="00BE4A6A">
            <w:pPr>
              <w:spacing w:after="200" w:line="360" w:lineRule="auto"/>
              <w:contextualSpacing/>
              <w:rPr>
                <w:rFonts w:ascii="Verdana" w:hAnsi="Verdana"/>
                <w:b/>
                <w:sz w:val="20"/>
                <w:szCs w:val="20"/>
              </w:rPr>
            </w:pPr>
            <w:r w:rsidRPr="002A0EEC">
              <w:rPr>
                <w:rFonts w:ascii="Verdana" w:hAnsi="Verdana"/>
                <w:b/>
                <w:sz w:val="20"/>
                <w:szCs w:val="20"/>
              </w:rPr>
              <w:t>The Working Group recommended that there should be a cap placed on the amount issues which a DNO could report to a Supplier within a 3 month time period, with 50 issues per GSP Group per MPID being the agreed amount. Do you agree that this is an acceptable limit? Provide supporting comments</w:t>
            </w:r>
            <w:r>
              <w:rPr>
                <w:rFonts w:ascii="Verdana" w:hAnsi="Verdana"/>
                <w:b/>
                <w:sz w:val="20"/>
                <w:szCs w:val="20"/>
              </w:rPr>
              <w:t>.</w:t>
            </w:r>
          </w:p>
        </w:tc>
      </w:tr>
      <w:tr w:rsidR="002A0EEC" w:rsidRPr="004868E6" w:rsidTr="00BE4A6A">
        <w:trPr>
          <w:trHeight w:val="1611"/>
        </w:trPr>
        <w:tc>
          <w:tcPr>
            <w:tcW w:w="8528" w:type="dxa"/>
          </w:tcPr>
          <w:p w:rsidR="002A0EEC" w:rsidRPr="004868E6" w:rsidRDefault="002A0EEC" w:rsidP="00BE4A6A">
            <w:pPr>
              <w:spacing w:after="120"/>
              <w:jc w:val="both"/>
              <w:rPr>
                <w:rFonts w:ascii="Verdana" w:hAnsi="Verdana" w:cs="Arial"/>
                <w:b/>
                <w:sz w:val="20"/>
                <w:szCs w:val="20"/>
              </w:rPr>
            </w:pPr>
          </w:p>
        </w:tc>
      </w:tr>
    </w:tbl>
    <w:p w:rsidR="002A0EEC" w:rsidRDefault="002A0EEC"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2A0EEC" w:rsidRPr="004868E6" w:rsidTr="002A0EEC">
        <w:tc>
          <w:tcPr>
            <w:tcW w:w="8528" w:type="dxa"/>
            <w:shd w:val="clear" w:color="auto" w:fill="D9D9D9" w:themeFill="background1" w:themeFillShade="D9"/>
          </w:tcPr>
          <w:p w:rsidR="002A0EEC" w:rsidRPr="002A0EEC" w:rsidRDefault="002A0EEC" w:rsidP="002A0EEC">
            <w:pPr>
              <w:spacing w:after="200" w:line="360" w:lineRule="auto"/>
              <w:contextualSpacing/>
              <w:rPr>
                <w:rFonts w:ascii="Verdana" w:hAnsi="Verdana"/>
                <w:b/>
                <w:sz w:val="20"/>
                <w:szCs w:val="20"/>
              </w:rPr>
            </w:pPr>
            <w:r w:rsidRPr="002A0EEC">
              <w:rPr>
                <w:rFonts w:ascii="Verdana" w:hAnsi="Verdana"/>
                <w:b/>
                <w:sz w:val="20"/>
                <w:szCs w:val="20"/>
              </w:rPr>
              <w:t>Do you believe that the principle of charging either way for this sort of activity is appropriate or desirable? Please give supporting reasons.</w:t>
            </w:r>
          </w:p>
          <w:p w:rsidR="002A0EEC" w:rsidRPr="004868E6" w:rsidRDefault="002A0EEC" w:rsidP="00BE4A6A">
            <w:pPr>
              <w:spacing w:after="200" w:line="360" w:lineRule="auto"/>
              <w:contextualSpacing/>
              <w:rPr>
                <w:rFonts w:ascii="Verdana" w:hAnsi="Verdana"/>
                <w:b/>
                <w:sz w:val="20"/>
                <w:szCs w:val="20"/>
              </w:rPr>
            </w:pPr>
          </w:p>
        </w:tc>
      </w:tr>
      <w:tr w:rsidR="002A0EEC" w:rsidRPr="004868E6" w:rsidTr="00BE4A6A">
        <w:trPr>
          <w:trHeight w:val="1611"/>
        </w:trPr>
        <w:tc>
          <w:tcPr>
            <w:tcW w:w="8528" w:type="dxa"/>
          </w:tcPr>
          <w:p w:rsidR="002A0EEC" w:rsidRPr="004868E6" w:rsidRDefault="002A0EEC" w:rsidP="00BE4A6A">
            <w:pPr>
              <w:spacing w:after="120"/>
              <w:jc w:val="both"/>
              <w:rPr>
                <w:rFonts w:ascii="Verdana" w:hAnsi="Verdana" w:cs="Arial"/>
                <w:b/>
                <w:sz w:val="20"/>
                <w:szCs w:val="20"/>
              </w:rPr>
            </w:pPr>
          </w:p>
        </w:tc>
      </w:tr>
    </w:tbl>
    <w:p w:rsidR="002A0EEC" w:rsidRDefault="002A0EEC"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2A0EEC" w:rsidRPr="004868E6" w:rsidTr="002A0EEC">
        <w:tc>
          <w:tcPr>
            <w:tcW w:w="8528" w:type="dxa"/>
            <w:shd w:val="clear" w:color="auto" w:fill="D9D9D9" w:themeFill="background1" w:themeFillShade="D9"/>
          </w:tcPr>
          <w:p w:rsidR="002A0EEC" w:rsidRPr="002A0EEC" w:rsidRDefault="002A0EEC" w:rsidP="00BE4A6A">
            <w:pPr>
              <w:spacing w:after="200" w:line="360" w:lineRule="auto"/>
              <w:contextualSpacing/>
              <w:rPr>
                <w:rFonts w:ascii="Verdana" w:hAnsi="Verdana"/>
                <w:b/>
                <w:sz w:val="20"/>
                <w:szCs w:val="20"/>
              </w:rPr>
            </w:pPr>
            <w:r w:rsidRPr="002A0EEC">
              <w:rPr>
                <w:rFonts w:ascii="Verdana" w:hAnsi="Verdana"/>
                <w:b/>
                <w:sz w:val="20"/>
                <w:szCs w:val="20"/>
              </w:rPr>
              <w:t xml:space="preserve">Do you feel that there are any issues, not identified by the Working Group, within DCP 113 which will impact </w:t>
            </w:r>
            <w:proofErr w:type="spellStart"/>
            <w:r w:rsidRPr="002A0EEC">
              <w:rPr>
                <w:rFonts w:ascii="Verdana" w:hAnsi="Verdana"/>
                <w:b/>
                <w:sz w:val="20"/>
                <w:szCs w:val="20"/>
              </w:rPr>
              <w:t>IDNOs</w:t>
            </w:r>
            <w:proofErr w:type="spellEnd"/>
            <w:r w:rsidRPr="002A0EEC">
              <w:rPr>
                <w:rFonts w:ascii="Verdana" w:hAnsi="Verdana"/>
                <w:b/>
                <w:sz w:val="20"/>
                <w:szCs w:val="20"/>
              </w:rPr>
              <w:t>? Provide detailed comments as to any issue you would like examined further by the Working Group.</w:t>
            </w:r>
          </w:p>
        </w:tc>
      </w:tr>
      <w:tr w:rsidR="002A0EEC" w:rsidRPr="004868E6" w:rsidTr="00BE4A6A">
        <w:trPr>
          <w:trHeight w:val="1611"/>
        </w:trPr>
        <w:tc>
          <w:tcPr>
            <w:tcW w:w="8528" w:type="dxa"/>
          </w:tcPr>
          <w:p w:rsidR="002A0EEC" w:rsidRPr="004868E6" w:rsidRDefault="002A0EEC" w:rsidP="00BE4A6A">
            <w:pPr>
              <w:spacing w:after="120"/>
              <w:jc w:val="both"/>
              <w:rPr>
                <w:rFonts w:ascii="Verdana" w:hAnsi="Verdana" w:cs="Arial"/>
                <w:b/>
                <w:sz w:val="20"/>
                <w:szCs w:val="20"/>
              </w:rPr>
            </w:pPr>
          </w:p>
        </w:tc>
      </w:tr>
    </w:tbl>
    <w:p w:rsidR="002A0EEC" w:rsidRDefault="002A0EEC"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2A0EEC" w:rsidRPr="004868E6" w:rsidTr="002A0EEC">
        <w:tc>
          <w:tcPr>
            <w:tcW w:w="8528" w:type="dxa"/>
            <w:shd w:val="clear" w:color="auto" w:fill="D9D9D9" w:themeFill="background1" w:themeFillShade="D9"/>
          </w:tcPr>
          <w:p w:rsidR="002A0EEC" w:rsidRPr="002A0EEC" w:rsidRDefault="002A0EEC" w:rsidP="002A0EEC">
            <w:pPr>
              <w:spacing w:after="200" w:line="360" w:lineRule="auto"/>
              <w:contextualSpacing/>
              <w:rPr>
                <w:rFonts w:ascii="Verdana" w:hAnsi="Verdana"/>
                <w:b/>
                <w:sz w:val="20"/>
                <w:szCs w:val="20"/>
              </w:rPr>
            </w:pPr>
            <w:r w:rsidRPr="002A0EEC">
              <w:rPr>
                <w:rFonts w:ascii="Verdana" w:hAnsi="Verdana"/>
                <w:b/>
                <w:sz w:val="20"/>
                <w:szCs w:val="20"/>
              </w:rPr>
              <w:t>Do you agree with the proposed implementation date?</w:t>
            </w:r>
          </w:p>
          <w:p w:rsidR="002A0EEC" w:rsidRPr="004868E6" w:rsidRDefault="002A0EEC" w:rsidP="00BE4A6A">
            <w:pPr>
              <w:spacing w:after="200" w:line="360" w:lineRule="auto"/>
              <w:contextualSpacing/>
              <w:rPr>
                <w:rFonts w:ascii="Verdana" w:hAnsi="Verdana"/>
                <w:b/>
                <w:sz w:val="20"/>
                <w:szCs w:val="20"/>
              </w:rPr>
            </w:pPr>
          </w:p>
        </w:tc>
      </w:tr>
      <w:tr w:rsidR="002A0EEC" w:rsidRPr="004868E6" w:rsidTr="00BE4A6A">
        <w:trPr>
          <w:trHeight w:val="1611"/>
        </w:trPr>
        <w:tc>
          <w:tcPr>
            <w:tcW w:w="8528" w:type="dxa"/>
          </w:tcPr>
          <w:p w:rsidR="002A0EEC" w:rsidRPr="004868E6" w:rsidRDefault="002A0EEC" w:rsidP="00BE4A6A">
            <w:pPr>
              <w:spacing w:after="120"/>
              <w:jc w:val="both"/>
              <w:rPr>
                <w:rFonts w:ascii="Verdana" w:hAnsi="Verdana" w:cs="Arial"/>
                <w:b/>
                <w:sz w:val="20"/>
                <w:szCs w:val="20"/>
              </w:rPr>
            </w:pPr>
          </w:p>
        </w:tc>
      </w:tr>
    </w:tbl>
    <w:p w:rsidR="002A0EEC" w:rsidRDefault="002A0EEC"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2A0EEC" w:rsidRPr="004868E6" w:rsidTr="002A0EEC">
        <w:trPr>
          <w:trHeight w:val="626"/>
        </w:trPr>
        <w:tc>
          <w:tcPr>
            <w:tcW w:w="85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A0EEC" w:rsidRPr="002A0EEC" w:rsidRDefault="002A0EEC" w:rsidP="002A0EEC">
            <w:pPr>
              <w:spacing w:after="200" w:line="360" w:lineRule="auto"/>
              <w:contextualSpacing/>
              <w:rPr>
                <w:rFonts w:ascii="Verdana" w:hAnsi="Verdana"/>
                <w:b/>
                <w:sz w:val="20"/>
                <w:szCs w:val="20"/>
              </w:rPr>
            </w:pPr>
            <w:r w:rsidRPr="002A0EEC">
              <w:rPr>
                <w:rFonts w:ascii="Verdana" w:hAnsi="Verdana"/>
                <w:b/>
                <w:sz w:val="20"/>
                <w:szCs w:val="20"/>
              </w:rPr>
              <w:t>Do you have any comments on the proposed legal text? Please provide comments as whether you believe the legal text meets the intent of the CP.</w:t>
            </w:r>
          </w:p>
          <w:p w:rsidR="002A0EEC" w:rsidRPr="004868E6" w:rsidRDefault="002A0EEC" w:rsidP="00BE4A6A">
            <w:pPr>
              <w:rPr>
                <w:rFonts w:ascii="Verdana" w:hAnsi="Verdana" w:cs="Arial"/>
                <w:b/>
                <w:bCs/>
                <w:iCs/>
                <w:sz w:val="20"/>
                <w:szCs w:val="28"/>
              </w:rPr>
            </w:pPr>
          </w:p>
        </w:tc>
      </w:tr>
      <w:tr w:rsidR="002A0EEC" w:rsidRPr="005F2E9A" w:rsidTr="00BE4A6A">
        <w:trPr>
          <w:trHeight w:val="1611"/>
        </w:trPr>
        <w:tc>
          <w:tcPr>
            <w:tcW w:w="8528" w:type="dxa"/>
            <w:tcBorders>
              <w:top w:val="single" w:sz="4" w:space="0" w:color="auto"/>
              <w:left w:val="single" w:sz="4" w:space="0" w:color="auto"/>
              <w:bottom w:val="single" w:sz="4" w:space="0" w:color="auto"/>
              <w:right w:val="single" w:sz="4" w:space="0" w:color="auto"/>
            </w:tcBorders>
          </w:tcPr>
          <w:p w:rsidR="002A0EEC" w:rsidRDefault="002A0EEC" w:rsidP="00BE4A6A">
            <w:pPr>
              <w:spacing w:after="120"/>
              <w:jc w:val="both"/>
              <w:rPr>
                <w:rFonts w:ascii="Verdana" w:hAnsi="Verdana" w:cs="Arial"/>
                <w:sz w:val="20"/>
                <w:szCs w:val="20"/>
              </w:rPr>
            </w:pPr>
          </w:p>
          <w:p w:rsidR="002A0EEC" w:rsidRPr="005F2E9A" w:rsidRDefault="002A0EEC" w:rsidP="00BE4A6A">
            <w:pPr>
              <w:spacing w:after="120"/>
              <w:jc w:val="both"/>
              <w:rPr>
                <w:rFonts w:ascii="Verdana" w:hAnsi="Verdana" w:cs="Arial"/>
                <w:sz w:val="20"/>
                <w:szCs w:val="20"/>
              </w:rPr>
            </w:pPr>
          </w:p>
        </w:tc>
      </w:tr>
    </w:tbl>
    <w:p w:rsidR="002A0EEC" w:rsidRPr="004868E6" w:rsidRDefault="002A0EEC"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49648C" w:rsidRPr="004868E6" w:rsidTr="002A0EEC">
        <w:trPr>
          <w:trHeight w:val="626"/>
        </w:trPr>
        <w:tc>
          <w:tcPr>
            <w:tcW w:w="85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A0EEC" w:rsidRPr="002A0EEC" w:rsidRDefault="002A0EEC" w:rsidP="002A0EEC">
            <w:pPr>
              <w:spacing w:after="200" w:line="360" w:lineRule="auto"/>
              <w:contextualSpacing/>
              <w:rPr>
                <w:rFonts w:ascii="Verdana" w:hAnsi="Verdana"/>
                <w:b/>
                <w:sz w:val="20"/>
                <w:szCs w:val="20"/>
              </w:rPr>
            </w:pPr>
            <w:r w:rsidRPr="002A0EEC">
              <w:rPr>
                <w:rFonts w:ascii="Verdana" w:hAnsi="Verdana"/>
                <w:b/>
                <w:sz w:val="20"/>
                <w:szCs w:val="20"/>
              </w:rPr>
              <w:t>Do you have any further comments on DCP 113?</w:t>
            </w:r>
          </w:p>
          <w:p w:rsidR="004868E6" w:rsidRPr="004868E6" w:rsidRDefault="004868E6" w:rsidP="002A0EEC">
            <w:pPr>
              <w:rPr>
                <w:rFonts w:ascii="Verdana" w:hAnsi="Verdana" w:cs="Arial"/>
                <w:b/>
                <w:bCs/>
                <w:iCs/>
                <w:sz w:val="20"/>
                <w:szCs w:val="28"/>
              </w:rPr>
            </w:pPr>
          </w:p>
        </w:tc>
      </w:tr>
      <w:tr w:rsidR="0049648C" w:rsidRPr="005F2E9A" w:rsidTr="0049648C">
        <w:trPr>
          <w:trHeight w:val="1611"/>
        </w:trPr>
        <w:tc>
          <w:tcPr>
            <w:tcW w:w="8528" w:type="dxa"/>
            <w:tcBorders>
              <w:top w:val="single" w:sz="4" w:space="0" w:color="auto"/>
              <w:left w:val="single" w:sz="4" w:space="0" w:color="auto"/>
              <w:bottom w:val="single" w:sz="4" w:space="0" w:color="auto"/>
              <w:right w:val="single" w:sz="4" w:space="0" w:color="auto"/>
            </w:tcBorders>
          </w:tcPr>
          <w:p w:rsidR="0049648C" w:rsidRDefault="0049648C" w:rsidP="004868E6">
            <w:pPr>
              <w:spacing w:after="120"/>
              <w:jc w:val="both"/>
              <w:rPr>
                <w:rFonts w:ascii="Verdana" w:hAnsi="Verdana" w:cs="Arial"/>
                <w:sz w:val="20"/>
                <w:szCs w:val="20"/>
              </w:rPr>
            </w:pPr>
          </w:p>
          <w:p w:rsidR="004868E6" w:rsidRPr="005F2E9A" w:rsidRDefault="004868E6" w:rsidP="004868E6">
            <w:pPr>
              <w:spacing w:after="120"/>
              <w:jc w:val="both"/>
              <w:rPr>
                <w:rFonts w:ascii="Verdana" w:hAnsi="Verdana" w:cs="Arial"/>
                <w:sz w:val="20"/>
                <w:szCs w:val="20"/>
              </w:rPr>
            </w:pPr>
          </w:p>
        </w:tc>
      </w:tr>
    </w:tbl>
    <w:p w:rsidR="00B60837" w:rsidRDefault="00B60837" w:rsidP="00F535B6">
      <w:pPr>
        <w:spacing w:after="120"/>
        <w:jc w:val="both"/>
        <w:rPr>
          <w:rFonts w:ascii="Verdana" w:hAnsi="Verdana" w:cs="Arial"/>
          <w:b/>
          <w:sz w:val="20"/>
          <w:szCs w:val="20"/>
        </w:rPr>
      </w:pPr>
    </w:p>
    <w:p w:rsidR="00B60837" w:rsidRPr="006B3C4A" w:rsidRDefault="00B60837" w:rsidP="00F535B6">
      <w:pPr>
        <w:spacing w:after="120"/>
        <w:jc w:val="both"/>
        <w:rPr>
          <w:rFonts w:ascii="Arial" w:hAnsi="Arial" w:cs="Arial"/>
          <w:b/>
        </w:rPr>
      </w:pPr>
      <w:r>
        <w:rPr>
          <w:rFonts w:ascii="Verdana" w:hAnsi="Verdana" w:cs="Arial"/>
          <w:b/>
          <w:sz w:val="20"/>
          <w:szCs w:val="20"/>
        </w:rPr>
        <w:t xml:space="preserve">This form should be submitted to </w:t>
      </w:r>
      <w:hyperlink r:id="rId8" w:history="1">
        <w:r w:rsidRPr="00825857">
          <w:rPr>
            <w:rStyle w:val="Hyperlink"/>
            <w:rFonts w:ascii="Verdana" w:hAnsi="Verdana" w:cs="Arial"/>
            <w:b/>
            <w:sz w:val="20"/>
            <w:szCs w:val="20"/>
          </w:rPr>
          <w:t>DCUSA@electralink.co.uk</w:t>
        </w:r>
      </w:hyperlink>
      <w:r>
        <w:rPr>
          <w:rFonts w:ascii="Verdana" w:hAnsi="Verdana" w:cs="Arial"/>
          <w:b/>
          <w:sz w:val="20"/>
          <w:szCs w:val="20"/>
        </w:rPr>
        <w:t xml:space="preserve"> no later than </w:t>
      </w:r>
      <w:r w:rsidR="00DF6C61">
        <w:rPr>
          <w:rFonts w:ascii="Verdana" w:hAnsi="Verdana" w:cs="Arial"/>
          <w:b/>
          <w:sz w:val="20"/>
          <w:szCs w:val="20"/>
        </w:rPr>
        <w:t>01 June 2012</w:t>
      </w:r>
      <w:r>
        <w:rPr>
          <w:rFonts w:ascii="Verdana" w:hAnsi="Verdana" w:cs="Arial"/>
          <w:b/>
          <w:sz w:val="20"/>
          <w:szCs w:val="20"/>
        </w:rPr>
        <w:t xml:space="preserve">. </w:t>
      </w:r>
    </w:p>
    <w:sectPr w:rsidR="00B60837" w:rsidRPr="006B3C4A" w:rsidSect="00F24FAB">
      <w:headerReference w:type="default" r:id="rId9"/>
      <w:footerReference w:type="default" r:id="rId10"/>
      <w:pgSz w:w="11906" w:h="16838" w:code="9"/>
      <w:pgMar w:top="1440"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6C61" w:rsidRDefault="00DF6C61">
      <w:r>
        <w:separator/>
      </w:r>
    </w:p>
  </w:endnote>
  <w:endnote w:type="continuationSeparator" w:id="0">
    <w:p w:rsidR="00DF6C61" w:rsidRDefault="00DF6C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C61" w:rsidRPr="001D2E58" w:rsidRDefault="00DF6C61">
    <w:pPr>
      <w:pStyle w:val="Footer"/>
      <w:rPr>
        <w:rFonts w:ascii="Verdana" w:hAnsi="Verdana"/>
        <w:sz w:val="16"/>
        <w:szCs w:val="16"/>
      </w:rPr>
    </w:pPr>
    <w:r>
      <w:rPr>
        <w:rFonts w:ascii="Verdana" w:hAnsi="Verdana"/>
        <w:sz w:val="16"/>
        <w:szCs w:val="16"/>
      </w:rPr>
      <w:t>18 May 2012</w:t>
    </w:r>
    <w:r w:rsidRPr="001D2E58">
      <w:rPr>
        <w:rFonts w:ascii="Verdana" w:hAnsi="Verdana"/>
        <w:sz w:val="16"/>
        <w:szCs w:val="16"/>
      </w:rPr>
      <w:tab/>
      <w:t xml:space="preserve">Page </w:t>
    </w:r>
    <w:r w:rsidR="00912215" w:rsidRPr="001D2E58">
      <w:rPr>
        <w:rFonts w:ascii="Verdana" w:hAnsi="Verdana"/>
        <w:sz w:val="16"/>
        <w:szCs w:val="16"/>
      </w:rPr>
      <w:fldChar w:fldCharType="begin"/>
    </w:r>
    <w:r w:rsidRPr="001D2E58">
      <w:rPr>
        <w:rFonts w:ascii="Verdana" w:hAnsi="Verdana"/>
        <w:sz w:val="16"/>
        <w:szCs w:val="16"/>
      </w:rPr>
      <w:instrText xml:space="preserve"> PAGE </w:instrText>
    </w:r>
    <w:r w:rsidR="00912215" w:rsidRPr="001D2E58">
      <w:rPr>
        <w:rFonts w:ascii="Verdana" w:hAnsi="Verdana"/>
        <w:sz w:val="16"/>
        <w:szCs w:val="16"/>
      </w:rPr>
      <w:fldChar w:fldCharType="separate"/>
    </w:r>
    <w:r w:rsidR="009667AC">
      <w:rPr>
        <w:rFonts w:ascii="Verdana" w:hAnsi="Verdana"/>
        <w:noProof/>
        <w:sz w:val="16"/>
        <w:szCs w:val="16"/>
      </w:rPr>
      <w:t>1</w:t>
    </w:r>
    <w:r w:rsidR="00912215" w:rsidRPr="001D2E58">
      <w:rPr>
        <w:rFonts w:ascii="Verdana" w:hAnsi="Verdana"/>
        <w:sz w:val="16"/>
        <w:szCs w:val="16"/>
      </w:rPr>
      <w:fldChar w:fldCharType="end"/>
    </w:r>
    <w:r w:rsidRPr="001D2E58">
      <w:rPr>
        <w:rFonts w:ascii="Verdana" w:hAnsi="Verdana"/>
        <w:sz w:val="16"/>
        <w:szCs w:val="16"/>
      </w:rPr>
      <w:t xml:space="preserve"> of </w:t>
    </w:r>
    <w:r w:rsidR="00912215" w:rsidRPr="001D2E58">
      <w:rPr>
        <w:rFonts w:ascii="Verdana" w:hAnsi="Verdana"/>
        <w:sz w:val="16"/>
        <w:szCs w:val="16"/>
      </w:rPr>
      <w:fldChar w:fldCharType="begin"/>
    </w:r>
    <w:r w:rsidRPr="001D2E58">
      <w:rPr>
        <w:rFonts w:ascii="Verdana" w:hAnsi="Verdana"/>
        <w:sz w:val="16"/>
        <w:szCs w:val="16"/>
      </w:rPr>
      <w:instrText xml:space="preserve"> NUMPAGES </w:instrText>
    </w:r>
    <w:r w:rsidR="00912215" w:rsidRPr="001D2E58">
      <w:rPr>
        <w:rFonts w:ascii="Verdana" w:hAnsi="Verdana"/>
        <w:sz w:val="16"/>
        <w:szCs w:val="16"/>
      </w:rPr>
      <w:fldChar w:fldCharType="separate"/>
    </w:r>
    <w:r w:rsidR="009667AC">
      <w:rPr>
        <w:rFonts w:ascii="Verdana" w:hAnsi="Verdana"/>
        <w:noProof/>
        <w:sz w:val="16"/>
        <w:szCs w:val="16"/>
      </w:rPr>
      <w:t>5</w:t>
    </w:r>
    <w:r w:rsidR="00912215" w:rsidRPr="001D2E58">
      <w:rPr>
        <w:rFonts w:ascii="Verdana" w:hAnsi="Verdana"/>
        <w:sz w:val="16"/>
        <w:szCs w:val="16"/>
      </w:rPr>
      <w:fldChar w:fldCharType="end"/>
    </w:r>
    <w:r w:rsidRPr="001D2E58">
      <w:rPr>
        <w:rFonts w:ascii="Verdana" w:hAnsi="Verdana"/>
        <w:sz w:val="16"/>
        <w:szCs w:val="16"/>
      </w:rPr>
      <w:tab/>
    </w:r>
    <w:r>
      <w:rPr>
        <w:rFonts w:ascii="Verdana" w:hAnsi="Verdana"/>
        <w:sz w:val="16"/>
        <w:szCs w:val="16"/>
      </w:rPr>
      <w:t>v1.0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6C61" w:rsidRDefault="00DF6C61">
      <w:r>
        <w:separator/>
      </w:r>
    </w:p>
  </w:footnote>
  <w:footnote w:type="continuationSeparator" w:id="0">
    <w:p w:rsidR="00DF6C61" w:rsidRDefault="00DF6C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C61" w:rsidRPr="001D2E58" w:rsidRDefault="00DF6C61">
    <w:pPr>
      <w:pStyle w:val="Header"/>
      <w:rPr>
        <w:rFonts w:ascii="Verdana" w:hAnsi="Verdana"/>
        <w:sz w:val="16"/>
        <w:szCs w:val="16"/>
      </w:rPr>
    </w:pPr>
    <w:r w:rsidRPr="001D2E58">
      <w:rPr>
        <w:rFonts w:ascii="Verdana" w:hAnsi="Verdana"/>
        <w:sz w:val="16"/>
        <w:szCs w:val="16"/>
      </w:rPr>
      <w:t xml:space="preserve">DCUSA </w:t>
    </w:r>
    <w:r>
      <w:rPr>
        <w:rFonts w:ascii="Verdana" w:hAnsi="Verdana"/>
        <w:sz w:val="16"/>
        <w:szCs w:val="16"/>
      </w:rPr>
      <w:t>Consultation Response</w:t>
    </w:r>
    <w:r w:rsidRPr="001D2E58">
      <w:rPr>
        <w:rFonts w:ascii="Verdana" w:hAnsi="Verdana"/>
        <w:sz w:val="16"/>
        <w:szCs w:val="16"/>
      </w:rPr>
      <w:tab/>
    </w:r>
    <w:r w:rsidRPr="001D2E58">
      <w:rPr>
        <w:rFonts w:ascii="Verdana" w:hAnsi="Verdana"/>
        <w:sz w:val="16"/>
        <w:szCs w:val="16"/>
      </w:rPr>
      <w:tab/>
      <w:t xml:space="preserve">DCP </w:t>
    </w:r>
    <w:r>
      <w:rPr>
        <w:rFonts w:ascii="Verdana" w:hAnsi="Verdana"/>
        <w:sz w:val="16"/>
        <w:szCs w:val="16"/>
      </w:rPr>
      <w:t>113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F6E3B"/>
    <w:multiLevelType w:val="multilevel"/>
    <w:tmpl w:val="3DFEAA32"/>
    <w:lvl w:ilvl="0">
      <w:start w:val="1"/>
      <w:numFmt w:val="decimal"/>
      <w:lvlText w:val="%1"/>
      <w:lvlJc w:val="left"/>
      <w:pPr>
        <w:tabs>
          <w:tab w:val="num" w:pos="432"/>
        </w:tabs>
        <w:ind w:left="432" w:hanging="432"/>
      </w:pPr>
      <w:rPr>
        <w:rFonts w:cs="Times New Roman"/>
        <w:b/>
        <w:sz w:val="20"/>
        <w:szCs w:val="20"/>
      </w:rPr>
    </w:lvl>
    <w:lvl w:ilvl="1">
      <w:start w:val="1"/>
      <w:numFmt w:val="bullet"/>
      <w:lvlText w:val=""/>
      <w:lvlJc w:val="left"/>
      <w:pPr>
        <w:tabs>
          <w:tab w:val="num" w:pos="576"/>
        </w:tabs>
        <w:ind w:left="576" w:hanging="576"/>
      </w:pPr>
      <w:rPr>
        <w:rFonts w:ascii="Symbol" w:hAnsi="Symbol" w:hint="default"/>
        <w:b w:val="0"/>
        <w:i w:val="0"/>
        <w:caps w:val="0"/>
        <w:smallCaps w:val="0"/>
        <w:strike w:val="0"/>
        <w:dstrike w:val="0"/>
        <w:outline w:val="0"/>
        <w:shadow w:val="0"/>
        <w:emboss w:val="0"/>
        <w:imprint w:val="0"/>
        <w:color w:val="auto"/>
        <w:spacing w:val="0"/>
        <w:w w:val="100"/>
        <w:kern w:val="0"/>
        <w:position w:val="0"/>
        <w:sz w:val="20"/>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nsid w:val="13A00D58"/>
    <w:multiLevelType w:val="hybridMultilevel"/>
    <w:tmpl w:val="111CC7D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nsid w:val="21C00993"/>
    <w:multiLevelType w:val="hybridMultilevel"/>
    <w:tmpl w:val="F5E86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25317D"/>
    <w:multiLevelType w:val="hybridMultilevel"/>
    <w:tmpl w:val="92BCCEDC"/>
    <w:lvl w:ilvl="0" w:tplc="0409000F">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7757E53"/>
    <w:multiLevelType w:val="hybridMultilevel"/>
    <w:tmpl w:val="0EB0E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703D29"/>
    <w:multiLevelType w:val="hybridMultilevel"/>
    <w:tmpl w:val="1CB825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74506AA"/>
    <w:multiLevelType w:val="hybridMultilevel"/>
    <w:tmpl w:val="C6E026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776790D"/>
    <w:multiLevelType w:val="hybridMultilevel"/>
    <w:tmpl w:val="83C80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7333AC0"/>
    <w:multiLevelType w:val="multilevel"/>
    <w:tmpl w:val="CE24B324"/>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i w:val="0"/>
        <w:sz w:val="20"/>
        <w:szCs w:val="2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9">
    <w:nsid w:val="49772C91"/>
    <w:multiLevelType w:val="hybridMultilevel"/>
    <w:tmpl w:val="FEC69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FB17FF0"/>
    <w:multiLevelType w:val="hybridMultilevel"/>
    <w:tmpl w:val="84A05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8526018"/>
    <w:multiLevelType w:val="hybridMultilevel"/>
    <w:tmpl w:val="88385A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1"/>
  </w:num>
  <w:num w:numId="3">
    <w:abstractNumId w:val="6"/>
  </w:num>
  <w:num w:numId="4">
    <w:abstractNumId w:val="3"/>
  </w:num>
  <w:num w:numId="5">
    <w:abstractNumId w:val="5"/>
  </w:num>
  <w:num w:numId="6">
    <w:abstractNumId w:val="8"/>
  </w:num>
  <w:num w:numId="7">
    <w:abstractNumId w:val="0"/>
  </w:num>
  <w:num w:numId="8">
    <w:abstractNumId w:val="2"/>
  </w:num>
  <w:num w:numId="9">
    <w:abstractNumId w:val="8"/>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1"/>
  </w:num>
  <w:num w:numId="25">
    <w:abstractNumId w:val="8"/>
  </w:num>
  <w:num w:numId="26">
    <w:abstractNumId w:val="9"/>
  </w:num>
  <w:num w:numId="27">
    <w:abstractNumId w:val="8"/>
  </w:num>
  <w:num w:numId="28">
    <w:abstractNumId w:val="7"/>
  </w:num>
  <w:num w:numId="2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num>
  <w:num w:numId="3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stylePaneFormatFilter w:val="3F01"/>
  <w:defaultTabStop w:val="720"/>
  <w:characterSpacingControl w:val="doNotCompress"/>
  <w:footnotePr>
    <w:footnote w:id="-1"/>
    <w:footnote w:id="0"/>
  </w:footnotePr>
  <w:endnotePr>
    <w:endnote w:id="-1"/>
    <w:endnote w:id="0"/>
  </w:endnotePr>
  <w:compat/>
  <w:rsids>
    <w:rsidRoot w:val="00F24FAB"/>
    <w:rsid w:val="00001330"/>
    <w:rsid w:val="00001897"/>
    <w:rsid w:val="00001EE5"/>
    <w:rsid w:val="00002018"/>
    <w:rsid w:val="00002582"/>
    <w:rsid w:val="000039A1"/>
    <w:rsid w:val="00005C46"/>
    <w:rsid w:val="00010065"/>
    <w:rsid w:val="00012FC5"/>
    <w:rsid w:val="0001611E"/>
    <w:rsid w:val="000171B1"/>
    <w:rsid w:val="000219E2"/>
    <w:rsid w:val="00025A06"/>
    <w:rsid w:val="00027E4E"/>
    <w:rsid w:val="0003050C"/>
    <w:rsid w:val="00032AF4"/>
    <w:rsid w:val="000330BA"/>
    <w:rsid w:val="00033467"/>
    <w:rsid w:val="0003362A"/>
    <w:rsid w:val="00034589"/>
    <w:rsid w:val="00034B86"/>
    <w:rsid w:val="00036AE1"/>
    <w:rsid w:val="000412B8"/>
    <w:rsid w:val="00044741"/>
    <w:rsid w:val="0004653D"/>
    <w:rsid w:val="00047C64"/>
    <w:rsid w:val="00055D0A"/>
    <w:rsid w:val="00056AC8"/>
    <w:rsid w:val="00063B7A"/>
    <w:rsid w:val="000640DF"/>
    <w:rsid w:val="00070BF4"/>
    <w:rsid w:val="00070EBE"/>
    <w:rsid w:val="0007103C"/>
    <w:rsid w:val="00076063"/>
    <w:rsid w:val="000834D9"/>
    <w:rsid w:val="00084AE6"/>
    <w:rsid w:val="00084BB7"/>
    <w:rsid w:val="00087572"/>
    <w:rsid w:val="000875E8"/>
    <w:rsid w:val="00094A6E"/>
    <w:rsid w:val="00094A8E"/>
    <w:rsid w:val="000A10B1"/>
    <w:rsid w:val="000A68D6"/>
    <w:rsid w:val="000B0DBF"/>
    <w:rsid w:val="000B3944"/>
    <w:rsid w:val="000B4205"/>
    <w:rsid w:val="000B4DC4"/>
    <w:rsid w:val="000B5397"/>
    <w:rsid w:val="000B5FB9"/>
    <w:rsid w:val="000B627C"/>
    <w:rsid w:val="000B76D8"/>
    <w:rsid w:val="000C5B3B"/>
    <w:rsid w:val="000C7579"/>
    <w:rsid w:val="000C7EAC"/>
    <w:rsid w:val="000D228E"/>
    <w:rsid w:val="000D3E7B"/>
    <w:rsid w:val="000D6722"/>
    <w:rsid w:val="000E0FC4"/>
    <w:rsid w:val="000E10FD"/>
    <w:rsid w:val="000E1488"/>
    <w:rsid w:val="000E41AD"/>
    <w:rsid w:val="000F2792"/>
    <w:rsid w:val="0010136F"/>
    <w:rsid w:val="0010207D"/>
    <w:rsid w:val="0010328C"/>
    <w:rsid w:val="00111EB1"/>
    <w:rsid w:val="001164E9"/>
    <w:rsid w:val="00116D8F"/>
    <w:rsid w:val="001179B4"/>
    <w:rsid w:val="00120798"/>
    <w:rsid w:val="00120C57"/>
    <w:rsid w:val="00121E02"/>
    <w:rsid w:val="00121E5F"/>
    <w:rsid w:val="001251F7"/>
    <w:rsid w:val="001306EC"/>
    <w:rsid w:val="00132D5E"/>
    <w:rsid w:val="00133C76"/>
    <w:rsid w:val="00135372"/>
    <w:rsid w:val="0014109A"/>
    <w:rsid w:val="00141FA2"/>
    <w:rsid w:val="001425B2"/>
    <w:rsid w:val="00143C06"/>
    <w:rsid w:val="0014412D"/>
    <w:rsid w:val="001441E2"/>
    <w:rsid w:val="001451FC"/>
    <w:rsid w:val="00151974"/>
    <w:rsid w:val="00152260"/>
    <w:rsid w:val="00152778"/>
    <w:rsid w:val="00152CFD"/>
    <w:rsid w:val="0015447F"/>
    <w:rsid w:val="00161536"/>
    <w:rsid w:val="00165471"/>
    <w:rsid w:val="00165B36"/>
    <w:rsid w:val="00165F35"/>
    <w:rsid w:val="00167C8A"/>
    <w:rsid w:val="0017233A"/>
    <w:rsid w:val="00172DCA"/>
    <w:rsid w:val="00173F3D"/>
    <w:rsid w:val="00175686"/>
    <w:rsid w:val="0018769D"/>
    <w:rsid w:val="001934B8"/>
    <w:rsid w:val="001939D7"/>
    <w:rsid w:val="0019518A"/>
    <w:rsid w:val="00197A9A"/>
    <w:rsid w:val="001A2E93"/>
    <w:rsid w:val="001A31FE"/>
    <w:rsid w:val="001A6234"/>
    <w:rsid w:val="001A715A"/>
    <w:rsid w:val="001A7B8B"/>
    <w:rsid w:val="001B1898"/>
    <w:rsid w:val="001B2148"/>
    <w:rsid w:val="001C0946"/>
    <w:rsid w:val="001C51FD"/>
    <w:rsid w:val="001C5671"/>
    <w:rsid w:val="001C57CD"/>
    <w:rsid w:val="001C60B3"/>
    <w:rsid w:val="001C654A"/>
    <w:rsid w:val="001D2E00"/>
    <w:rsid w:val="001D2E58"/>
    <w:rsid w:val="001D3ABA"/>
    <w:rsid w:val="001D4B12"/>
    <w:rsid w:val="001E45F5"/>
    <w:rsid w:val="001F09D4"/>
    <w:rsid w:val="001F19B8"/>
    <w:rsid w:val="001F3688"/>
    <w:rsid w:val="002022DB"/>
    <w:rsid w:val="0020391A"/>
    <w:rsid w:val="00203CE2"/>
    <w:rsid w:val="00205D8A"/>
    <w:rsid w:val="00206248"/>
    <w:rsid w:val="00207BDB"/>
    <w:rsid w:val="00207CC6"/>
    <w:rsid w:val="002105CB"/>
    <w:rsid w:val="002118F0"/>
    <w:rsid w:val="0021245A"/>
    <w:rsid w:val="002124AC"/>
    <w:rsid w:val="00213FF1"/>
    <w:rsid w:val="00214058"/>
    <w:rsid w:val="002172CA"/>
    <w:rsid w:val="002231A2"/>
    <w:rsid w:val="00227ABA"/>
    <w:rsid w:val="00243246"/>
    <w:rsid w:val="002435C0"/>
    <w:rsid w:val="00245350"/>
    <w:rsid w:val="002474C2"/>
    <w:rsid w:val="00250FB5"/>
    <w:rsid w:val="00257EEE"/>
    <w:rsid w:val="0026286D"/>
    <w:rsid w:val="00263734"/>
    <w:rsid w:val="00264C17"/>
    <w:rsid w:val="00272D56"/>
    <w:rsid w:val="002739C8"/>
    <w:rsid w:val="0027537E"/>
    <w:rsid w:val="00275EF3"/>
    <w:rsid w:val="002768C3"/>
    <w:rsid w:val="00276A0E"/>
    <w:rsid w:val="00277409"/>
    <w:rsid w:val="00277C73"/>
    <w:rsid w:val="00281E81"/>
    <w:rsid w:val="00282E5F"/>
    <w:rsid w:val="00282FA0"/>
    <w:rsid w:val="00283508"/>
    <w:rsid w:val="00285FE4"/>
    <w:rsid w:val="00287619"/>
    <w:rsid w:val="00290989"/>
    <w:rsid w:val="002926B2"/>
    <w:rsid w:val="00294C59"/>
    <w:rsid w:val="00295484"/>
    <w:rsid w:val="002A0213"/>
    <w:rsid w:val="002A0355"/>
    <w:rsid w:val="002A0EEC"/>
    <w:rsid w:val="002A1217"/>
    <w:rsid w:val="002A1977"/>
    <w:rsid w:val="002A3262"/>
    <w:rsid w:val="002A55B4"/>
    <w:rsid w:val="002B4ACC"/>
    <w:rsid w:val="002B5221"/>
    <w:rsid w:val="002B60FF"/>
    <w:rsid w:val="002C46F8"/>
    <w:rsid w:val="002C5EAF"/>
    <w:rsid w:val="002D2686"/>
    <w:rsid w:val="002D28EB"/>
    <w:rsid w:val="002D7BAB"/>
    <w:rsid w:val="002E1A57"/>
    <w:rsid w:val="002E288D"/>
    <w:rsid w:val="002E3199"/>
    <w:rsid w:val="002E4436"/>
    <w:rsid w:val="002E597E"/>
    <w:rsid w:val="002E6CCB"/>
    <w:rsid w:val="002E78E8"/>
    <w:rsid w:val="002F01B9"/>
    <w:rsid w:val="002F1A6B"/>
    <w:rsid w:val="002F252B"/>
    <w:rsid w:val="002F2B96"/>
    <w:rsid w:val="002F36FD"/>
    <w:rsid w:val="002F4F53"/>
    <w:rsid w:val="002F6351"/>
    <w:rsid w:val="00301B01"/>
    <w:rsid w:val="003020EA"/>
    <w:rsid w:val="003068D0"/>
    <w:rsid w:val="003108FD"/>
    <w:rsid w:val="00311642"/>
    <w:rsid w:val="003124ED"/>
    <w:rsid w:val="00313C0D"/>
    <w:rsid w:val="003148E3"/>
    <w:rsid w:val="003161BF"/>
    <w:rsid w:val="00323343"/>
    <w:rsid w:val="00324E3F"/>
    <w:rsid w:val="00327D8A"/>
    <w:rsid w:val="00331C32"/>
    <w:rsid w:val="00331DF5"/>
    <w:rsid w:val="00333E2B"/>
    <w:rsid w:val="00334F42"/>
    <w:rsid w:val="003367C9"/>
    <w:rsid w:val="00337332"/>
    <w:rsid w:val="00337F01"/>
    <w:rsid w:val="003429BB"/>
    <w:rsid w:val="00342A11"/>
    <w:rsid w:val="00345721"/>
    <w:rsid w:val="00346874"/>
    <w:rsid w:val="00352E45"/>
    <w:rsid w:val="00355A59"/>
    <w:rsid w:val="00355B67"/>
    <w:rsid w:val="00356269"/>
    <w:rsid w:val="00356A27"/>
    <w:rsid w:val="00357DE8"/>
    <w:rsid w:val="003622B1"/>
    <w:rsid w:val="00375D27"/>
    <w:rsid w:val="00375FCC"/>
    <w:rsid w:val="0037640A"/>
    <w:rsid w:val="003828BA"/>
    <w:rsid w:val="00383933"/>
    <w:rsid w:val="003844D5"/>
    <w:rsid w:val="003851BA"/>
    <w:rsid w:val="0038736B"/>
    <w:rsid w:val="0039118C"/>
    <w:rsid w:val="00391329"/>
    <w:rsid w:val="00392C82"/>
    <w:rsid w:val="003A29E9"/>
    <w:rsid w:val="003A40D7"/>
    <w:rsid w:val="003A4215"/>
    <w:rsid w:val="003B281B"/>
    <w:rsid w:val="003C006B"/>
    <w:rsid w:val="003C0A23"/>
    <w:rsid w:val="003C1D62"/>
    <w:rsid w:val="003C1F4A"/>
    <w:rsid w:val="003C2DE9"/>
    <w:rsid w:val="003C3255"/>
    <w:rsid w:val="003D2102"/>
    <w:rsid w:val="003D3263"/>
    <w:rsid w:val="003D377A"/>
    <w:rsid w:val="003D4C93"/>
    <w:rsid w:val="003D5367"/>
    <w:rsid w:val="003D629C"/>
    <w:rsid w:val="003D63B7"/>
    <w:rsid w:val="003D6A14"/>
    <w:rsid w:val="003F082D"/>
    <w:rsid w:val="003F0B81"/>
    <w:rsid w:val="003F30D0"/>
    <w:rsid w:val="003F69F7"/>
    <w:rsid w:val="0040239F"/>
    <w:rsid w:val="00405BE9"/>
    <w:rsid w:val="0040605B"/>
    <w:rsid w:val="00407D39"/>
    <w:rsid w:val="0041073B"/>
    <w:rsid w:val="00413A87"/>
    <w:rsid w:val="00415584"/>
    <w:rsid w:val="004164C2"/>
    <w:rsid w:val="00416956"/>
    <w:rsid w:val="00420899"/>
    <w:rsid w:val="00420E01"/>
    <w:rsid w:val="00422A02"/>
    <w:rsid w:val="00424318"/>
    <w:rsid w:val="004245A8"/>
    <w:rsid w:val="00426132"/>
    <w:rsid w:val="00426520"/>
    <w:rsid w:val="004273B8"/>
    <w:rsid w:val="004307E9"/>
    <w:rsid w:val="00430C41"/>
    <w:rsid w:val="00431AFB"/>
    <w:rsid w:val="0043243B"/>
    <w:rsid w:val="004406A8"/>
    <w:rsid w:val="004411BF"/>
    <w:rsid w:val="0044159A"/>
    <w:rsid w:val="0044611C"/>
    <w:rsid w:val="00446BCA"/>
    <w:rsid w:val="00447A48"/>
    <w:rsid w:val="00453AD3"/>
    <w:rsid w:val="0046000E"/>
    <w:rsid w:val="00460AD4"/>
    <w:rsid w:val="00460BE6"/>
    <w:rsid w:val="00465954"/>
    <w:rsid w:val="00470921"/>
    <w:rsid w:val="00470BDA"/>
    <w:rsid w:val="00474A8A"/>
    <w:rsid w:val="00474CDF"/>
    <w:rsid w:val="0047508F"/>
    <w:rsid w:val="00477129"/>
    <w:rsid w:val="00477D9D"/>
    <w:rsid w:val="00481D16"/>
    <w:rsid w:val="00483112"/>
    <w:rsid w:val="004833C7"/>
    <w:rsid w:val="00483681"/>
    <w:rsid w:val="0048593C"/>
    <w:rsid w:val="00486377"/>
    <w:rsid w:val="004868E6"/>
    <w:rsid w:val="0049571C"/>
    <w:rsid w:val="0049648C"/>
    <w:rsid w:val="00496A4C"/>
    <w:rsid w:val="00496BB4"/>
    <w:rsid w:val="004A1678"/>
    <w:rsid w:val="004A4AB7"/>
    <w:rsid w:val="004A4B54"/>
    <w:rsid w:val="004A5EF7"/>
    <w:rsid w:val="004A5EFC"/>
    <w:rsid w:val="004A78F5"/>
    <w:rsid w:val="004B0FA6"/>
    <w:rsid w:val="004B69CE"/>
    <w:rsid w:val="004C2532"/>
    <w:rsid w:val="004C303E"/>
    <w:rsid w:val="004C5325"/>
    <w:rsid w:val="004D07A1"/>
    <w:rsid w:val="004D07EA"/>
    <w:rsid w:val="004D0BF9"/>
    <w:rsid w:val="004D2680"/>
    <w:rsid w:val="004E1F8D"/>
    <w:rsid w:val="004E1FAE"/>
    <w:rsid w:val="004E37C0"/>
    <w:rsid w:val="004E3A82"/>
    <w:rsid w:val="004E4482"/>
    <w:rsid w:val="004E4601"/>
    <w:rsid w:val="004E606C"/>
    <w:rsid w:val="004F16AF"/>
    <w:rsid w:val="004F3C9B"/>
    <w:rsid w:val="004F6784"/>
    <w:rsid w:val="004F6FCA"/>
    <w:rsid w:val="004F7848"/>
    <w:rsid w:val="00501C71"/>
    <w:rsid w:val="005047C8"/>
    <w:rsid w:val="005068C0"/>
    <w:rsid w:val="0051213D"/>
    <w:rsid w:val="00512684"/>
    <w:rsid w:val="00512BD6"/>
    <w:rsid w:val="00514B3D"/>
    <w:rsid w:val="00515E36"/>
    <w:rsid w:val="00516010"/>
    <w:rsid w:val="00517647"/>
    <w:rsid w:val="00521539"/>
    <w:rsid w:val="00521E82"/>
    <w:rsid w:val="0052416A"/>
    <w:rsid w:val="00525EE4"/>
    <w:rsid w:val="00525F78"/>
    <w:rsid w:val="00527C75"/>
    <w:rsid w:val="005300C6"/>
    <w:rsid w:val="0053130D"/>
    <w:rsid w:val="00532E8A"/>
    <w:rsid w:val="00533214"/>
    <w:rsid w:val="00537668"/>
    <w:rsid w:val="00543831"/>
    <w:rsid w:val="00547AF5"/>
    <w:rsid w:val="00551311"/>
    <w:rsid w:val="005552B6"/>
    <w:rsid w:val="00556FB7"/>
    <w:rsid w:val="00557F0A"/>
    <w:rsid w:val="00564687"/>
    <w:rsid w:val="00564E5F"/>
    <w:rsid w:val="00571338"/>
    <w:rsid w:val="00575784"/>
    <w:rsid w:val="00576544"/>
    <w:rsid w:val="0057659E"/>
    <w:rsid w:val="005768D9"/>
    <w:rsid w:val="00577FF1"/>
    <w:rsid w:val="00584476"/>
    <w:rsid w:val="005852A1"/>
    <w:rsid w:val="00590039"/>
    <w:rsid w:val="00590091"/>
    <w:rsid w:val="00593B92"/>
    <w:rsid w:val="00594BC4"/>
    <w:rsid w:val="005969A5"/>
    <w:rsid w:val="005A0A05"/>
    <w:rsid w:val="005A3A7C"/>
    <w:rsid w:val="005A4D94"/>
    <w:rsid w:val="005B06D6"/>
    <w:rsid w:val="005B0B20"/>
    <w:rsid w:val="005B5A69"/>
    <w:rsid w:val="005B67F3"/>
    <w:rsid w:val="005C07A9"/>
    <w:rsid w:val="005C628A"/>
    <w:rsid w:val="005C7445"/>
    <w:rsid w:val="005C7780"/>
    <w:rsid w:val="005D357C"/>
    <w:rsid w:val="005D6F13"/>
    <w:rsid w:val="005D7ED6"/>
    <w:rsid w:val="005E0F3E"/>
    <w:rsid w:val="005E1922"/>
    <w:rsid w:val="005E1AE9"/>
    <w:rsid w:val="005E2693"/>
    <w:rsid w:val="005E2E6C"/>
    <w:rsid w:val="005E3A5E"/>
    <w:rsid w:val="005F2260"/>
    <w:rsid w:val="005F2DF7"/>
    <w:rsid w:val="005F2E9A"/>
    <w:rsid w:val="005F388F"/>
    <w:rsid w:val="005F4524"/>
    <w:rsid w:val="005F63DB"/>
    <w:rsid w:val="005F6CE2"/>
    <w:rsid w:val="00604624"/>
    <w:rsid w:val="00604F26"/>
    <w:rsid w:val="006055B3"/>
    <w:rsid w:val="00605CAB"/>
    <w:rsid w:val="0060658C"/>
    <w:rsid w:val="0061080C"/>
    <w:rsid w:val="00611CA7"/>
    <w:rsid w:val="00621091"/>
    <w:rsid w:val="00621D24"/>
    <w:rsid w:val="00622147"/>
    <w:rsid w:val="006239F9"/>
    <w:rsid w:val="006277E2"/>
    <w:rsid w:val="006316E2"/>
    <w:rsid w:val="0063414A"/>
    <w:rsid w:val="0063640A"/>
    <w:rsid w:val="006367F3"/>
    <w:rsid w:val="0063681A"/>
    <w:rsid w:val="006412BA"/>
    <w:rsid w:val="00642744"/>
    <w:rsid w:val="00644C80"/>
    <w:rsid w:val="00645C0D"/>
    <w:rsid w:val="00645CEC"/>
    <w:rsid w:val="00646F56"/>
    <w:rsid w:val="006474DE"/>
    <w:rsid w:val="00652B62"/>
    <w:rsid w:val="0065322A"/>
    <w:rsid w:val="00654894"/>
    <w:rsid w:val="00654DAE"/>
    <w:rsid w:val="00656DAC"/>
    <w:rsid w:val="0065764A"/>
    <w:rsid w:val="00662D6C"/>
    <w:rsid w:val="006632DE"/>
    <w:rsid w:val="0066520F"/>
    <w:rsid w:val="00666412"/>
    <w:rsid w:val="00670484"/>
    <w:rsid w:val="00671269"/>
    <w:rsid w:val="0067453F"/>
    <w:rsid w:val="00676304"/>
    <w:rsid w:val="00680568"/>
    <w:rsid w:val="0068293E"/>
    <w:rsid w:val="00683950"/>
    <w:rsid w:val="00684E82"/>
    <w:rsid w:val="00686565"/>
    <w:rsid w:val="00686FDE"/>
    <w:rsid w:val="00690A10"/>
    <w:rsid w:val="0069459A"/>
    <w:rsid w:val="00696468"/>
    <w:rsid w:val="006A0BD7"/>
    <w:rsid w:val="006A3F52"/>
    <w:rsid w:val="006A4532"/>
    <w:rsid w:val="006A4CBC"/>
    <w:rsid w:val="006A69F0"/>
    <w:rsid w:val="006B3AF9"/>
    <w:rsid w:val="006B3C4A"/>
    <w:rsid w:val="006B5359"/>
    <w:rsid w:val="006B5AD5"/>
    <w:rsid w:val="006B7402"/>
    <w:rsid w:val="006C04A6"/>
    <w:rsid w:val="006C18B7"/>
    <w:rsid w:val="006C478A"/>
    <w:rsid w:val="006C4D28"/>
    <w:rsid w:val="006C596F"/>
    <w:rsid w:val="006D127D"/>
    <w:rsid w:val="006D1707"/>
    <w:rsid w:val="006D4527"/>
    <w:rsid w:val="006D4BBB"/>
    <w:rsid w:val="006D53F8"/>
    <w:rsid w:val="006E0238"/>
    <w:rsid w:val="006E3BEB"/>
    <w:rsid w:val="006F2366"/>
    <w:rsid w:val="006F2F31"/>
    <w:rsid w:val="006F459F"/>
    <w:rsid w:val="006F55CD"/>
    <w:rsid w:val="006F74FE"/>
    <w:rsid w:val="00705D9A"/>
    <w:rsid w:val="00712248"/>
    <w:rsid w:val="00713272"/>
    <w:rsid w:val="0071563B"/>
    <w:rsid w:val="00715FCD"/>
    <w:rsid w:val="00721D25"/>
    <w:rsid w:val="00722DFA"/>
    <w:rsid w:val="007301BA"/>
    <w:rsid w:val="0073077B"/>
    <w:rsid w:val="00730DE3"/>
    <w:rsid w:val="00731688"/>
    <w:rsid w:val="007319C5"/>
    <w:rsid w:val="00731E42"/>
    <w:rsid w:val="007354F0"/>
    <w:rsid w:val="00736A41"/>
    <w:rsid w:val="00736C62"/>
    <w:rsid w:val="0074285C"/>
    <w:rsid w:val="007432F2"/>
    <w:rsid w:val="00744F16"/>
    <w:rsid w:val="007453AC"/>
    <w:rsid w:val="007478EB"/>
    <w:rsid w:val="00751299"/>
    <w:rsid w:val="007514A4"/>
    <w:rsid w:val="007555AA"/>
    <w:rsid w:val="007569F2"/>
    <w:rsid w:val="00763CD8"/>
    <w:rsid w:val="007717F2"/>
    <w:rsid w:val="00771E71"/>
    <w:rsid w:val="00774316"/>
    <w:rsid w:val="00783414"/>
    <w:rsid w:val="0078664C"/>
    <w:rsid w:val="0078726A"/>
    <w:rsid w:val="00787B8C"/>
    <w:rsid w:val="007903DE"/>
    <w:rsid w:val="00792301"/>
    <w:rsid w:val="00793DF8"/>
    <w:rsid w:val="007972D2"/>
    <w:rsid w:val="007A7741"/>
    <w:rsid w:val="007B0F49"/>
    <w:rsid w:val="007B2B66"/>
    <w:rsid w:val="007B448B"/>
    <w:rsid w:val="007C0141"/>
    <w:rsid w:val="007C05B3"/>
    <w:rsid w:val="007C0E41"/>
    <w:rsid w:val="007C4767"/>
    <w:rsid w:val="007C53F7"/>
    <w:rsid w:val="007C7AF1"/>
    <w:rsid w:val="007C7CBE"/>
    <w:rsid w:val="007D0E9A"/>
    <w:rsid w:val="007D2633"/>
    <w:rsid w:val="007D2C7A"/>
    <w:rsid w:val="007D47C1"/>
    <w:rsid w:val="007D4B14"/>
    <w:rsid w:val="007D4F5D"/>
    <w:rsid w:val="007D50D6"/>
    <w:rsid w:val="007D5C87"/>
    <w:rsid w:val="007D7B18"/>
    <w:rsid w:val="007E108A"/>
    <w:rsid w:val="007E201A"/>
    <w:rsid w:val="007E3AE0"/>
    <w:rsid w:val="007F1F72"/>
    <w:rsid w:val="007F29AD"/>
    <w:rsid w:val="007F4D24"/>
    <w:rsid w:val="007F52A5"/>
    <w:rsid w:val="007F658A"/>
    <w:rsid w:val="007F6972"/>
    <w:rsid w:val="00800AB6"/>
    <w:rsid w:val="008021B8"/>
    <w:rsid w:val="008054E0"/>
    <w:rsid w:val="008060AE"/>
    <w:rsid w:val="00810E84"/>
    <w:rsid w:val="0081520F"/>
    <w:rsid w:val="008156B2"/>
    <w:rsid w:val="00815A24"/>
    <w:rsid w:val="00823116"/>
    <w:rsid w:val="008231DD"/>
    <w:rsid w:val="00825857"/>
    <w:rsid w:val="00826312"/>
    <w:rsid w:val="00826775"/>
    <w:rsid w:val="00831D21"/>
    <w:rsid w:val="00831D8E"/>
    <w:rsid w:val="00831E6B"/>
    <w:rsid w:val="008331CD"/>
    <w:rsid w:val="00834DE3"/>
    <w:rsid w:val="0083613D"/>
    <w:rsid w:val="00837AAB"/>
    <w:rsid w:val="008413E3"/>
    <w:rsid w:val="00841B78"/>
    <w:rsid w:val="00842225"/>
    <w:rsid w:val="00844756"/>
    <w:rsid w:val="0084555A"/>
    <w:rsid w:val="00847A84"/>
    <w:rsid w:val="0085085F"/>
    <w:rsid w:val="0085138B"/>
    <w:rsid w:val="0085155C"/>
    <w:rsid w:val="00854680"/>
    <w:rsid w:val="00857FE3"/>
    <w:rsid w:val="00864A71"/>
    <w:rsid w:val="0087315B"/>
    <w:rsid w:val="00873F72"/>
    <w:rsid w:val="00874323"/>
    <w:rsid w:val="008755A7"/>
    <w:rsid w:val="00875B3C"/>
    <w:rsid w:val="00876B5F"/>
    <w:rsid w:val="008832A5"/>
    <w:rsid w:val="0088535C"/>
    <w:rsid w:val="00887695"/>
    <w:rsid w:val="0089066D"/>
    <w:rsid w:val="008956FF"/>
    <w:rsid w:val="008A4D45"/>
    <w:rsid w:val="008A5C9B"/>
    <w:rsid w:val="008A65D9"/>
    <w:rsid w:val="008A6F3C"/>
    <w:rsid w:val="008B08BE"/>
    <w:rsid w:val="008B1A9B"/>
    <w:rsid w:val="008B242E"/>
    <w:rsid w:val="008B2548"/>
    <w:rsid w:val="008B5FC9"/>
    <w:rsid w:val="008C16E2"/>
    <w:rsid w:val="008C5232"/>
    <w:rsid w:val="008C54D6"/>
    <w:rsid w:val="008C558F"/>
    <w:rsid w:val="008D035A"/>
    <w:rsid w:val="008D1277"/>
    <w:rsid w:val="008D2740"/>
    <w:rsid w:val="008D3CCF"/>
    <w:rsid w:val="008D529B"/>
    <w:rsid w:val="008D730E"/>
    <w:rsid w:val="008E208C"/>
    <w:rsid w:val="008E2707"/>
    <w:rsid w:val="008E3743"/>
    <w:rsid w:val="008E4B4F"/>
    <w:rsid w:val="008E5751"/>
    <w:rsid w:val="008E5F52"/>
    <w:rsid w:val="008E698F"/>
    <w:rsid w:val="008F00FA"/>
    <w:rsid w:val="008F0415"/>
    <w:rsid w:val="008F0A9E"/>
    <w:rsid w:val="008F58EF"/>
    <w:rsid w:val="00902A7B"/>
    <w:rsid w:val="009062DC"/>
    <w:rsid w:val="00912215"/>
    <w:rsid w:val="00912551"/>
    <w:rsid w:val="00912734"/>
    <w:rsid w:val="00912CFE"/>
    <w:rsid w:val="00913276"/>
    <w:rsid w:val="00914585"/>
    <w:rsid w:val="00914965"/>
    <w:rsid w:val="00917A00"/>
    <w:rsid w:val="00920034"/>
    <w:rsid w:val="009207FD"/>
    <w:rsid w:val="00924A9C"/>
    <w:rsid w:val="0093044C"/>
    <w:rsid w:val="009322BF"/>
    <w:rsid w:val="00934329"/>
    <w:rsid w:val="00940E8E"/>
    <w:rsid w:val="00940F03"/>
    <w:rsid w:val="00941090"/>
    <w:rsid w:val="00942820"/>
    <w:rsid w:val="00943EB8"/>
    <w:rsid w:val="00944999"/>
    <w:rsid w:val="00944A8D"/>
    <w:rsid w:val="00950118"/>
    <w:rsid w:val="00950B9F"/>
    <w:rsid w:val="00956ADC"/>
    <w:rsid w:val="009571FD"/>
    <w:rsid w:val="00960C04"/>
    <w:rsid w:val="009625C3"/>
    <w:rsid w:val="00964E7F"/>
    <w:rsid w:val="009651D2"/>
    <w:rsid w:val="009667AC"/>
    <w:rsid w:val="00967A89"/>
    <w:rsid w:val="00970ACD"/>
    <w:rsid w:val="00972814"/>
    <w:rsid w:val="00972FF6"/>
    <w:rsid w:val="009807B9"/>
    <w:rsid w:val="009807CE"/>
    <w:rsid w:val="009831BB"/>
    <w:rsid w:val="0098551A"/>
    <w:rsid w:val="009857E9"/>
    <w:rsid w:val="009859E8"/>
    <w:rsid w:val="009863D0"/>
    <w:rsid w:val="0099204F"/>
    <w:rsid w:val="009A440A"/>
    <w:rsid w:val="009A7173"/>
    <w:rsid w:val="009A75BE"/>
    <w:rsid w:val="009B02DB"/>
    <w:rsid w:val="009B1ECD"/>
    <w:rsid w:val="009B3384"/>
    <w:rsid w:val="009B4D6D"/>
    <w:rsid w:val="009B6C64"/>
    <w:rsid w:val="009B6E40"/>
    <w:rsid w:val="009C28F9"/>
    <w:rsid w:val="009C2D3B"/>
    <w:rsid w:val="009C4130"/>
    <w:rsid w:val="009C4CC1"/>
    <w:rsid w:val="009C54DE"/>
    <w:rsid w:val="009D16EB"/>
    <w:rsid w:val="009D1A73"/>
    <w:rsid w:val="009E5476"/>
    <w:rsid w:val="009F0472"/>
    <w:rsid w:val="009F14A2"/>
    <w:rsid w:val="009F239C"/>
    <w:rsid w:val="009F6A32"/>
    <w:rsid w:val="00A020CF"/>
    <w:rsid w:val="00A0302F"/>
    <w:rsid w:val="00A04A7C"/>
    <w:rsid w:val="00A07B67"/>
    <w:rsid w:val="00A10BF5"/>
    <w:rsid w:val="00A15EC1"/>
    <w:rsid w:val="00A1710D"/>
    <w:rsid w:val="00A2079C"/>
    <w:rsid w:val="00A21A25"/>
    <w:rsid w:val="00A23399"/>
    <w:rsid w:val="00A26CCD"/>
    <w:rsid w:val="00A27D39"/>
    <w:rsid w:val="00A32448"/>
    <w:rsid w:val="00A32ABE"/>
    <w:rsid w:val="00A369A5"/>
    <w:rsid w:val="00A40962"/>
    <w:rsid w:val="00A42708"/>
    <w:rsid w:val="00A44E15"/>
    <w:rsid w:val="00A463C4"/>
    <w:rsid w:val="00A50BC2"/>
    <w:rsid w:val="00A600BA"/>
    <w:rsid w:val="00A65089"/>
    <w:rsid w:val="00A70282"/>
    <w:rsid w:val="00A71096"/>
    <w:rsid w:val="00A71A39"/>
    <w:rsid w:val="00A75B3F"/>
    <w:rsid w:val="00A80DA6"/>
    <w:rsid w:val="00A846A5"/>
    <w:rsid w:val="00A85BCB"/>
    <w:rsid w:val="00A95265"/>
    <w:rsid w:val="00A959F8"/>
    <w:rsid w:val="00A9761D"/>
    <w:rsid w:val="00AA1960"/>
    <w:rsid w:val="00AA2AAF"/>
    <w:rsid w:val="00AA3039"/>
    <w:rsid w:val="00AA35E8"/>
    <w:rsid w:val="00AA4E43"/>
    <w:rsid w:val="00AA5A0B"/>
    <w:rsid w:val="00AB5E7C"/>
    <w:rsid w:val="00AB67ED"/>
    <w:rsid w:val="00AC15E6"/>
    <w:rsid w:val="00AC2EBB"/>
    <w:rsid w:val="00AC34FF"/>
    <w:rsid w:val="00AC5FF7"/>
    <w:rsid w:val="00AC776F"/>
    <w:rsid w:val="00AD1B9A"/>
    <w:rsid w:val="00AD272C"/>
    <w:rsid w:val="00AD381C"/>
    <w:rsid w:val="00AD3AAE"/>
    <w:rsid w:val="00AE06B1"/>
    <w:rsid w:val="00AE457E"/>
    <w:rsid w:val="00AE4EFB"/>
    <w:rsid w:val="00AE5DE0"/>
    <w:rsid w:val="00AF1933"/>
    <w:rsid w:val="00B0063D"/>
    <w:rsid w:val="00B0126B"/>
    <w:rsid w:val="00B03B47"/>
    <w:rsid w:val="00B03EFA"/>
    <w:rsid w:val="00B04388"/>
    <w:rsid w:val="00B07039"/>
    <w:rsid w:val="00B07642"/>
    <w:rsid w:val="00B07A6D"/>
    <w:rsid w:val="00B141A4"/>
    <w:rsid w:val="00B14890"/>
    <w:rsid w:val="00B165AD"/>
    <w:rsid w:val="00B16FE3"/>
    <w:rsid w:val="00B20FC3"/>
    <w:rsid w:val="00B21836"/>
    <w:rsid w:val="00B22547"/>
    <w:rsid w:val="00B24B17"/>
    <w:rsid w:val="00B26850"/>
    <w:rsid w:val="00B27C6D"/>
    <w:rsid w:val="00B309F4"/>
    <w:rsid w:val="00B30CF0"/>
    <w:rsid w:val="00B332DA"/>
    <w:rsid w:val="00B36483"/>
    <w:rsid w:val="00B43301"/>
    <w:rsid w:val="00B46DB3"/>
    <w:rsid w:val="00B52F70"/>
    <w:rsid w:val="00B55C58"/>
    <w:rsid w:val="00B57CD5"/>
    <w:rsid w:val="00B600F3"/>
    <w:rsid w:val="00B6056D"/>
    <w:rsid w:val="00B60837"/>
    <w:rsid w:val="00B60B16"/>
    <w:rsid w:val="00B611A5"/>
    <w:rsid w:val="00B64E9E"/>
    <w:rsid w:val="00B66171"/>
    <w:rsid w:val="00B661DF"/>
    <w:rsid w:val="00B67B59"/>
    <w:rsid w:val="00B71468"/>
    <w:rsid w:val="00B718B0"/>
    <w:rsid w:val="00B71CF4"/>
    <w:rsid w:val="00B7326E"/>
    <w:rsid w:val="00B73AFE"/>
    <w:rsid w:val="00B7445C"/>
    <w:rsid w:val="00B7524E"/>
    <w:rsid w:val="00B86132"/>
    <w:rsid w:val="00B8644B"/>
    <w:rsid w:val="00B864D3"/>
    <w:rsid w:val="00B87FB0"/>
    <w:rsid w:val="00B91C2C"/>
    <w:rsid w:val="00B91ED7"/>
    <w:rsid w:val="00B96783"/>
    <w:rsid w:val="00B97980"/>
    <w:rsid w:val="00BA002C"/>
    <w:rsid w:val="00BA0969"/>
    <w:rsid w:val="00BA1BAF"/>
    <w:rsid w:val="00BA2655"/>
    <w:rsid w:val="00BA4D67"/>
    <w:rsid w:val="00BA50AE"/>
    <w:rsid w:val="00BA5B95"/>
    <w:rsid w:val="00BB1BC2"/>
    <w:rsid w:val="00BB2601"/>
    <w:rsid w:val="00BC207B"/>
    <w:rsid w:val="00BC42E6"/>
    <w:rsid w:val="00BC4E0F"/>
    <w:rsid w:val="00BC5684"/>
    <w:rsid w:val="00BC5CF4"/>
    <w:rsid w:val="00BD0E61"/>
    <w:rsid w:val="00BD4936"/>
    <w:rsid w:val="00BD4DB5"/>
    <w:rsid w:val="00BD56E6"/>
    <w:rsid w:val="00BD77D9"/>
    <w:rsid w:val="00BE0BDB"/>
    <w:rsid w:val="00BE2FA3"/>
    <w:rsid w:val="00BE6DEF"/>
    <w:rsid w:val="00BF0434"/>
    <w:rsid w:val="00BF481C"/>
    <w:rsid w:val="00BF59B4"/>
    <w:rsid w:val="00BF6754"/>
    <w:rsid w:val="00BF79D6"/>
    <w:rsid w:val="00C014A2"/>
    <w:rsid w:val="00C04035"/>
    <w:rsid w:val="00C04309"/>
    <w:rsid w:val="00C05112"/>
    <w:rsid w:val="00C051E9"/>
    <w:rsid w:val="00C06647"/>
    <w:rsid w:val="00C13DBB"/>
    <w:rsid w:val="00C170DC"/>
    <w:rsid w:val="00C17D33"/>
    <w:rsid w:val="00C201FC"/>
    <w:rsid w:val="00C2072E"/>
    <w:rsid w:val="00C218BA"/>
    <w:rsid w:val="00C223F4"/>
    <w:rsid w:val="00C25C7D"/>
    <w:rsid w:val="00C2642E"/>
    <w:rsid w:val="00C27D77"/>
    <w:rsid w:val="00C34A6E"/>
    <w:rsid w:val="00C34FF3"/>
    <w:rsid w:val="00C4006B"/>
    <w:rsid w:val="00C42B09"/>
    <w:rsid w:val="00C432A1"/>
    <w:rsid w:val="00C4406F"/>
    <w:rsid w:val="00C44795"/>
    <w:rsid w:val="00C459BD"/>
    <w:rsid w:val="00C477D2"/>
    <w:rsid w:val="00C51008"/>
    <w:rsid w:val="00C529E4"/>
    <w:rsid w:val="00C52D20"/>
    <w:rsid w:val="00C53D65"/>
    <w:rsid w:val="00C54855"/>
    <w:rsid w:val="00C55752"/>
    <w:rsid w:val="00C57D9F"/>
    <w:rsid w:val="00C61681"/>
    <w:rsid w:val="00C61E75"/>
    <w:rsid w:val="00C66B38"/>
    <w:rsid w:val="00C7290F"/>
    <w:rsid w:val="00C73D43"/>
    <w:rsid w:val="00C773D1"/>
    <w:rsid w:val="00C82053"/>
    <w:rsid w:val="00C85C19"/>
    <w:rsid w:val="00C85CCF"/>
    <w:rsid w:val="00C860C7"/>
    <w:rsid w:val="00C870C1"/>
    <w:rsid w:val="00C872F8"/>
    <w:rsid w:val="00C87E69"/>
    <w:rsid w:val="00C90D75"/>
    <w:rsid w:val="00C91B00"/>
    <w:rsid w:val="00C91E69"/>
    <w:rsid w:val="00C944C0"/>
    <w:rsid w:val="00C94E5D"/>
    <w:rsid w:val="00CB0430"/>
    <w:rsid w:val="00CB429D"/>
    <w:rsid w:val="00CC20A8"/>
    <w:rsid w:val="00CC21F4"/>
    <w:rsid w:val="00CC2443"/>
    <w:rsid w:val="00CC4837"/>
    <w:rsid w:val="00CC5435"/>
    <w:rsid w:val="00CD26C8"/>
    <w:rsid w:val="00CD6084"/>
    <w:rsid w:val="00CD641E"/>
    <w:rsid w:val="00CE1E1B"/>
    <w:rsid w:val="00CF1FA1"/>
    <w:rsid w:val="00CF3D89"/>
    <w:rsid w:val="00CF5A7A"/>
    <w:rsid w:val="00CF74B5"/>
    <w:rsid w:val="00D0602E"/>
    <w:rsid w:val="00D063FB"/>
    <w:rsid w:val="00D1539E"/>
    <w:rsid w:val="00D168C0"/>
    <w:rsid w:val="00D21B6F"/>
    <w:rsid w:val="00D21FD8"/>
    <w:rsid w:val="00D22430"/>
    <w:rsid w:val="00D22A37"/>
    <w:rsid w:val="00D24324"/>
    <w:rsid w:val="00D2465B"/>
    <w:rsid w:val="00D24C03"/>
    <w:rsid w:val="00D2532A"/>
    <w:rsid w:val="00D260C6"/>
    <w:rsid w:val="00D319EC"/>
    <w:rsid w:val="00D3254E"/>
    <w:rsid w:val="00D32D96"/>
    <w:rsid w:val="00D3322E"/>
    <w:rsid w:val="00D33A0C"/>
    <w:rsid w:val="00D3429E"/>
    <w:rsid w:val="00D35378"/>
    <w:rsid w:val="00D354DB"/>
    <w:rsid w:val="00D36A4F"/>
    <w:rsid w:val="00D3720C"/>
    <w:rsid w:val="00D40BA9"/>
    <w:rsid w:val="00D41899"/>
    <w:rsid w:val="00D51E77"/>
    <w:rsid w:val="00D52724"/>
    <w:rsid w:val="00D547CF"/>
    <w:rsid w:val="00D564CD"/>
    <w:rsid w:val="00D61DAB"/>
    <w:rsid w:val="00D62E44"/>
    <w:rsid w:val="00D635A4"/>
    <w:rsid w:val="00D64411"/>
    <w:rsid w:val="00D650D8"/>
    <w:rsid w:val="00D65ABC"/>
    <w:rsid w:val="00D676EF"/>
    <w:rsid w:val="00D70275"/>
    <w:rsid w:val="00D729C6"/>
    <w:rsid w:val="00D77B84"/>
    <w:rsid w:val="00D8182C"/>
    <w:rsid w:val="00D841A4"/>
    <w:rsid w:val="00D84EF6"/>
    <w:rsid w:val="00D8591F"/>
    <w:rsid w:val="00D92177"/>
    <w:rsid w:val="00D92C19"/>
    <w:rsid w:val="00D92E39"/>
    <w:rsid w:val="00D92EC6"/>
    <w:rsid w:val="00D935B8"/>
    <w:rsid w:val="00D9561C"/>
    <w:rsid w:val="00D97130"/>
    <w:rsid w:val="00D97209"/>
    <w:rsid w:val="00DA2A3F"/>
    <w:rsid w:val="00DA373F"/>
    <w:rsid w:val="00DA4BFA"/>
    <w:rsid w:val="00DA554E"/>
    <w:rsid w:val="00DA5FAC"/>
    <w:rsid w:val="00DA63A5"/>
    <w:rsid w:val="00DA67B5"/>
    <w:rsid w:val="00DB214E"/>
    <w:rsid w:val="00DB48FF"/>
    <w:rsid w:val="00DC26B9"/>
    <w:rsid w:val="00DC49F1"/>
    <w:rsid w:val="00DC502A"/>
    <w:rsid w:val="00DC5C68"/>
    <w:rsid w:val="00DC6F9F"/>
    <w:rsid w:val="00DD66FE"/>
    <w:rsid w:val="00DE04FC"/>
    <w:rsid w:val="00DE34E1"/>
    <w:rsid w:val="00DE35D5"/>
    <w:rsid w:val="00DE5340"/>
    <w:rsid w:val="00DE661C"/>
    <w:rsid w:val="00DF479F"/>
    <w:rsid w:val="00DF62D5"/>
    <w:rsid w:val="00DF6C61"/>
    <w:rsid w:val="00DF6F43"/>
    <w:rsid w:val="00E014D6"/>
    <w:rsid w:val="00E03B2D"/>
    <w:rsid w:val="00E10529"/>
    <w:rsid w:val="00E10CB1"/>
    <w:rsid w:val="00E14963"/>
    <w:rsid w:val="00E15A19"/>
    <w:rsid w:val="00E16A39"/>
    <w:rsid w:val="00E17C80"/>
    <w:rsid w:val="00E17EEF"/>
    <w:rsid w:val="00E22C14"/>
    <w:rsid w:val="00E25FB3"/>
    <w:rsid w:val="00E301E5"/>
    <w:rsid w:val="00E3278E"/>
    <w:rsid w:val="00E34000"/>
    <w:rsid w:val="00E34155"/>
    <w:rsid w:val="00E356B3"/>
    <w:rsid w:val="00E36AFC"/>
    <w:rsid w:val="00E37718"/>
    <w:rsid w:val="00E41291"/>
    <w:rsid w:val="00E424F4"/>
    <w:rsid w:val="00E435ED"/>
    <w:rsid w:val="00E44641"/>
    <w:rsid w:val="00E475D7"/>
    <w:rsid w:val="00E534A0"/>
    <w:rsid w:val="00E600DD"/>
    <w:rsid w:val="00E6118D"/>
    <w:rsid w:val="00E626B6"/>
    <w:rsid w:val="00E6314C"/>
    <w:rsid w:val="00E63961"/>
    <w:rsid w:val="00E7373F"/>
    <w:rsid w:val="00E73B42"/>
    <w:rsid w:val="00E765FD"/>
    <w:rsid w:val="00E80E56"/>
    <w:rsid w:val="00E81084"/>
    <w:rsid w:val="00E824D3"/>
    <w:rsid w:val="00E83E95"/>
    <w:rsid w:val="00E8427F"/>
    <w:rsid w:val="00E84FFE"/>
    <w:rsid w:val="00E8584A"/>
    <w:rsid w:val="00E85C8C"/>
    <w:rsid w:val="00E86210"/>
    <w:rsid w:val="00E870B7"/>
    <w:rsid w:val="00E876FD"/>
    <w:rsid w:val="00E918E1"/>
    <w:rsid w:val="00E939D1"/>
    <w:rsid w:val="00E95CC5"/>
    <w:rsid w:val="00E96AF3"/>
    <w:rsid w:val="00EA29C8"/>
    <w:rsid w:val="00EA2DDF"/>
    <w:rsid w:val="00EA40CF"/>
    <w:rsid w:val="00EA5392"/>
    <w:rsid w:val="00EA5B26"/>
    <w:rsid w:val="00EB0C19"/>
    <w:rsid w:val="00EB1190"/>
    <w:rsid w:val="00EB54BE"/>
    <w:rsid w:val="00EB5A92"/>
    <w:rsid w:val="00EB6007"/>
    <w:rsid w:val="00EB70D9"/>
    <w:rsid w:val="00EC173D"/>
    <w:rsid w:val="00EC386C"/>
    <w:rsid w:val="00EC41D3"/>
    <w:rsid w:val="00EC5431"/>
    <w:rsid w:val="00ED0D9B"/>
    <w:rsid w:val="00ED1AA4"/>
    <w:rsid w:val="00ED4D03"/>
    <w:rsid w:val="00EE1D9A"/>
    <w:rsid w:val="00EE24EF"/>
    <w:rsid w:val="00EE74C7"/>
    <w:rsid w:val="00EF0087"/>
    <w:rsid w:val="00EF0224"/>
    <w:rsid w:val="00EF070B"/>
    <w:rsid w:val="00EF20E0"/>
    <w:rsid w:val="00EF4A3E"/>
    <w:rsid w:val="00EF51E8"/>
    <w:rsid w:val="00EF5862"/>
    <w:rsid w:val="00EF5E0C"/>
    <w:rsid w:val="00F0027C"/>
    <w:rsid w:val="00F0052C"/>
    <w:rsid w:val="00F069A7"/>
    <w:rsid w:val="00F0774F"/>
    <w:rsid w:val="00F10A99"/>
    <w:rsid w:val="00F10BD2"/>
    <w:rsid w:val="00F1133E"/>
    <w:rsid w:val="00F146CB"/>
    <w:rsid w:val="00F17E50"/>
    <w:rsid w:val="00F207C7"/>
    <w:rsid w:val="00F2204E"/>
    <w:rsid w:val="00F23BDA"/>
    <w:rsid w:val="00F2476A"/>
    <w:rsid w:val="00F249C8"/>
    <w:rsid w:val="00F24C75"/>
    <w:rsid w:val="00F24FAB"/>
    <w:rsid w:val="00F25330"/>
    <w:rsid w:val="00F301F9"/>
    <w:rsid w:val="00F30EEE"/>
    <w:rsid w:val="00F32460"/>
    <w:rsid w:val="00F33C7C"/>
    <w:rsid w:val="00F33F2B"/>
    <w:rsid w:val="00F3676A"/>
    <w:rsid w:val="00F36CC1"/>
    <w:rsid w:val="00F411D5"/>
    <w:rsid w:val="00F52E9C"/>
    <w:rsid w:val="00F53342"/>
    <w:rsid w:val="00F535B6"/>
    <w:rsid w:val="00F543EE"/>
    <w:rsid w:val="00F54EDE"/>
    <w:rsid w:val="00F54F0F"/>
    <w:rsid w:val="00F5637E"/>
    <w:rsid w:val="00F60DCB"/>
    <w:rsid w:val="00F61735"/>
    <w:rsid w:val="00F71A85"/>
    <w:rsid w:val="00F7373F"/>
    <w:rsid w:val="00F73809"/>
    <w:rsid w:val="00F73F12"/>
    <w:rsid w:val="00F77C5D"/>
    <w:rsid w:val="00F77CC8"/>
    <w:rsid w:val="00F77E97"/>
    <w:rsid w:val="00F81DFF"/>
    <w:rsid w:val="00F81E71"/>
    <w:rsid w:val="00F866A3"/>
    <w:rsid w:val="00F873A4"/>
    <w:rsid w:val="00F91D13"/>
    <w:rsid w:val="00F95BE5"/>
    <w:rsid w:val="00F97664"/>
    <w:rsid w:val="00F97AA3"/>
    <w:rsid w:val="00FA2A64"/>
    <w:rsid w:val="00FA55EE"/>
    <w:rsid w:val="00FB394B"/>
    <w:rsid w:val="00FB4FA9"/>
    <w:rsid w:val="00FB51E6"/>
    <w:rsid w:val="00FC28D6"/>
    <w:rsid w:val="00FC47C0"/>
    <w:rsid w:val="00FC5760"/>
    <w:rsid w:val="00FD1BE1"/>
    <w:rsid w:val="00FD2655"/>
    <w:rsid w:val="00FD5CCF"/>
    <w:rsid w:val="00FE3525"/>
    <w:rsid w:val="00FE5F2A"/>
    <w:rsid w:val="00FE64A6"/>
    <w:rsid w:val="00FE6B4A"/>
    <w:rsid w:val="00FF07B6"/>
    <w:rsid w:val="00FF163A"/>
    <w:rsid w:val="00FF269F"/>
    <w:rsid w:val="00FF4249"/>
    <w:rsid w:val="00FF45A7"/>
    <w:rsid w:val="00FF46E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4E0"/>
    <w:rPr>
      <w:sz w:val="24"/>
      <w:szCs w:val="24"/>
    </w:rPr>
  </w:style>
  <w:style w:type="paragraph" w:styleId="Heading1">
    <w:name w:val="heading 1"/>
    <w:aliases w:val="JPW-num-section,level 1,level1,Nadpis 1,Heading 1 Char,Char Char,Char"/>
    <w:basedOn w:val="Normal"/>
    <w:next w:val="Normal"/>
    <w:link w:val="Heading1Char1"/>
    <w:uiPriority w:val="99"/>
    <w:qFormat/>
    <w:rsid w:val="00F24FAB"/>
    <w:pPr>
      <w:keepNext/>
      <w:numPr>
        <w:numId w:val="1"/>
      </w:numPr>
      <w:spacing w:before="240" w:after="60"/>
      <w:outlineLvl w:val="0"/>
    </w:pPr>
    <w:rPr>
      <w:rFonts w:ascii="Verdana" w:hAnsi="Verdana" w:cs="Arial"/>
      <w:bCs/>
      <w:kern w:val="32"/>
      <w:sz w:val="28"/>
      <w:szCs w:val="32"/>
    </w:rPr>
  </w:style>
  <w:style w:type="paragraph" w:styleId="Heading2">
    <w:name w:val="heading 2"/>
    <w:aliases w:val="level 2,level2"/>
    <w:basedOn w:val="Normal"/>
    <w:next w:val="Normal"/>
    <w:link w:val="Heading2Char"/>
    <w:uiPriority w:val="99"/>
    <w:qFormat/>
    <w:rsid w:val="00F24FAB"/>
    <w:pPr>
      <w:keepNext/>
      <w:numPr>
        <w:ilvl w:val="1"/>
        <w:numId w:val="1"/>
      </w:numPr>
      <w:spacing w:before="240" w:after="60"/>
      <w:outlineLvl w:val="1"/>
    </w:pPr>
    <w:rPr>
      <w:rFonts w:ascii="Verdana" w:hAnsi="Verdana" w:cs="Arial"/>
      <w:bCs/>
      <w:iCs/>
      <w:szCs w:val="28"/>
    </w:rPr>
  </w:style>
  <w:style w:type="paragraph" w:styleId="Heading3">
    <w:name w:val="heading 3"/>
    <w:basedOn w:val="Normal"/>
    <w:next w:val="Normal"/>
    <w:link w:val="Heading3Char"/>
    <w:uiPriority w:val="99"/>
    <w:qFormat/>
    <w:rsid w:val="0033733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JPW-num-section Char,level 1 Char,level1 Char,Nadpis 1 Char,Heading 1 Char Char,Char Char Char,Char Char1"/>
    <w:basedOn w:val="DefaultParagraphFont"/>
    <w:link w:val="Heading1"/>
    <w:uiPriority w:val="99"/>
    <w:locked/>
    <w:rsid w:val="007C4767"/>
    <w:rPr>
      <w:rFonts w:ascii="Cambria" w:hAnsi="Cambria" w:cs="Times New Roman"/>
      <w:b/>
      <w:bCs/>
      <w:kern w:val="32"/>
      <w:sz w:val="32"/>
      <w:szCs w:val="32"/>
    </w:rPr>
  </w:style>
  <w:style w:type="character" w:customStyle="1" w:styleId="Heading2Char">
    <w:name w:val="Heading 2 Char"/>
    <w:aliases w:val="level 2 Char,level2 Char"/>
    <w:basedOn w:val="DefaultParagraphFont"/>
    <w:link w:val="Heading2"/>
    <w:uiPriority w:val="99"/>
    <w:locked/>
    <w:rsid w:val="00B87FB0"/>
    <w:rPr>
      <w:rFonts w:ascii="Verdana" w:hAnsi="Verdana" w:cs="Arial"/>
      <w:bCs/>
      <w:iCs/>
      <w:sz w:val="24"/>
      <w:szCs w:val="28"/>
    </w:rPr>
  </w:style>
  <w:style w:type="character" w:customStyle="1" w:styleId="Heading3Char">
    <w:name w:val="Heading 3 Char"/>
    <w:basedOn w:val="DefaultParagraphFont"/>
    <w:link w:val="Heading3"/>
    <w:uiPriority w:val="99"/>
    <w:semiHidden/>
    <w:locked/>
    <w:rsid w:val="007C4767"/>
    <w:rPr>
      <w:rFonts w:ascii="Cambria" w:hAnsi="Cambria" w:cs="Times New Roman"/>
      <w:b/>
      <w:bCs/>
      <w:sz w:val="26"/>
      <w:szCs w:val="26"/>
    </w:rPr>
  </w:style>
  <w:style w:type="table" w:styleId="TableGrid">
    <w:name w:val="Table Grid"/>
    <w:basedOn w:val="TableNormal"/>
    <w:uiPriority w:val="99"/>
    <w:rsid w:val="00F24FA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F24FAB"/>
    <w:rPr>
      <w:rFonts w:cs="Times New Roman"/>
      <w:color w:val="0000FF"/>
      <w:u w:val="single"/>
    </w:rPr>
  </w:style>
  <w:style w:type="paragraph" w:styleId="Header">
    <w:name w:val="header"/>
    <w:basedOn w:val="Normal"/>
    <w:link w:val="HeaderChar"/>
    <w:uiPriority w:val="99"/>
    <w:rsid w:val="00F24FAB"/>
    <w:pPr>
      <w:tabs>
        <w:tab w:val="center" w:pos="4153"/>
        <w:tab w:val="right" w:pos="8306"/>
      </w:tabs>
    </w:pPr>
  </w:style>
  <w:style w:type="character" w:customStyle="1" w:styleId="HeaderChar">
    <w:name w:val="Header Char"/>
    <w:basedOn w:val="DefaultParagraphFont"/>
    <w:link w:val="Header"/>
    <w:uiPriority w:val="99"/>
    <w:semiHidden/>
    <w:locked/>
    <w:rsid w:val="007C4767"/>
    <w:rPr>
      <w:rFonts w:cs="Times New Roman"/>
      <w:sz w:val="24"/>
      <w:szCs w:val="24"/>
    </w:rPr>
  </w:style>
  <w:style w:type="paragraph" w:styleId="Footer">
    <w:name w:val="footer"/>
    <w:basedOn w:val="Normal"/>
    <w:link w:val="FooterChar"/>
    <w:uiPriority w:val="99"/>
    <w:rsid w:val="00F24FAB"/>
    <w:pPr>
      <w:tabs>
        <w:tab w:val="center" w:pos="4153"/>
        <w:tab w:val="right" w:pos="8306"/>
      </w:tabs>
    </w:pPr>
  </w:style>
  <w:style w:type="character" w:customStyle="1" w:styleId="FooterChar">
    <w:name w:val="Footer Char"/>
    <w:basedOn w:val="DefaultParagraphFont"/>
    <w:link w:val="Footer"/>
    <w:uiPriority w:val="99"/>
    <w:semiHidden/>
    <w:locked/>
    <w:rsid w:val="007C4767"/>
    <w:rPr>
      <w:rFonts w:cs="Times New Roman"/>
      <w:sz w:val="24"/>
      <w:szCs w:val="24"/>
    </w:rPr>
  </w:style>
  <w:style w:type="paragraph" w:styleId="BalloonText">
    <w:name w:val="Balloon Text"/>
    <w:basedOn w:val="Normal"/>
    <w:link w:val="BalloonTextChar"/>
    <w:uiPriority w:val="99"/>
    <w:semiHidden/>
    <w:rsid w:val="00E4464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C4767"/>
    <w:rPr>
      <w:rFonts w:cs="Times New Roman"/>
      <w:sz w:val="2"/>
    </w:rPr>
  </w:style>
  <w:style w:type="paragraph" w:styleId="ListParagraph">
    <w:name w:val="List Paragraph"/>
    <w:basedOn w:val="Normal"/>
    <w:uiPriority w:val="99"/>
    <w:qFormat/>
    <w:rsid w:val="0049648C"/>
    <w:pPr>
      <w:ind w:left="720"/>
    </w:pPr>
  </w:style>
</w:styles>
</file>

<file path=word/webSettings.xml><?xml version="1.0" encoding="utf-8"?>
<w:webSettings xmlns:r="http://schemas.openxmlformats.org/officeDocument/2006/relationships" xmlns:w="http://schemas.openxmlformats.org/wordprocessingml/2006/main">
  <w:divs>
    <w:div w:id="713047542">
      <w:marLeft w:val="0"/>
      <w:marRight w:val="0"/>
      <w:marTop w:val="0"/>
      <w:marBottom w:val="0"/>
      <w:divBdr>
        <w:top w:val="none" w:sz="0" w:space="0" w:color="auto"/>
        <w:left w:val="none" w:sz="0" w:space="0" w:color="auto"/>
        <w:bottom w:val="none" w:sz="0" w:space="0" w:color="auto"/>
        <w:right w:val="none" w:sz="0" w:space="0" w:color="auto"/>
      </w:divBdr>
    </w:div>
    <w:div w:id="7130475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l" TargetMode="External"/><Relationship Id="rId3" Type="http://schemas.openxmlformats.org/officeDocument/2006/relationships/settings" Target="settings.xml"/><Relationship Id="rId7" Type="http://schemas.openxmlformats.org/officeDocument/2006/relationships/hyperlink" Target="mailto:dcusa@electralink.co.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5</Pages>
  <Words>528</Words>
  <Characters>2987</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APPENDIX B - RESPONSE FORM</vt:lpstr>
    </vt:vector>
  </TitlesOfParts>
  <Company>ElectraLink</Company>
  <LinksUpToDate>false</LinksUpToDate>
  <CharactersWithSpaces>3508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 - RESPONSE FORM</dc:title>
  <dc:subject/>
  <dc:creator>Elizabeth Lawlor</dc:creator>
  <cp:keywords/>
  <dc:description/>
  <cp:lastModifiedBy>burforda</cp:lastModifiedBy>
  <cp:revision>8</cp:revision>
  <cp:lastPrinted>2011-09-01T16:02:00Z</cp:lastPrinted>
  <dcterms:created xsi:type="dcterms:W3CDTF">2011-09-20T14:27:00Z</dcterms:created>
  <dcterms:modified xsi:type="dcterms:W3CDTF">2012-05-18T11:04:00Z</dcterms:modified>
</cp:coreProperties>
</file>