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868E6" w:rsidP="00F24FAB">
      <w:pPr>
        <w:pStyle w:val="Heading1"/>
        <w:numPr>
          <w:ilvl w:val="0"/>
          <w:numId w:val="0"/>
        </w:numPr>
        <w:rPr>
          <w:b/>
          <w:sz w:val="20"/>
          <w:szCs w:val="20"/>
        </w:rPr>
      </w:pPr>
      <w:r>
        <w:rPr>
          <w:b/>
          <w:sz w:val="20"/>
          <w:szCs w:val="20"/>
        </w:rPr>
        <w:t>APPENDIX</w:t>
      </w:r>
      <w:r w:rsidR="00C10194">
        <w:rPr>
          <w:b/>
          <w:sz w:val="20"/>
          <w:szCs w:val="20"/>
        </w:rPr>
        <w:t xml:space="preserve"> C</w:t>
      </w:r>
      <w:r w:rsidR="00B60837" w:rsidRPr="006B3C4A">
        <w:rPr>
          <w:b/>
          <w:sz w:val="20"/>
          <w:szCs w:val="20"/>
        </w:rPr>
        <w:t xml:space="preserve"> -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C10194">
        <w:rPr>
          <w:rFonts w:ascii="Verdana" w:hAnsi="Verdana"/>
          <w:sz w:val="20"/>
          <w:szCs w:val="20"/>
        </w:rPr>
        <w:t>Alex Burford</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r w:rsidRPr="006B3C4A">
        <w:rPr>
          <w:rFonts w:ascii="Verdana" w:hAnsi="Verdana"/>
          <w:sz w:val="20"/>
          <w:szCs w:val="20"/>
        </w:rPr>
        <w:t xml:space="preserve">Fax: 020 </w:t>
      </w:r>
      <w:r w:rsidR="00C10194">
        <w:rPr>
          <w:rFonts w:ascii="Verdana" w:hAnsi="Verdana"/>
          <w:sz w:val="20"/>
          <w:szCs w:val="20"/>
        </w:rPr>
        <w:t>7432 3011</w:t>
      </w:r>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372F17" w:rsidRPr="00372F17" w:rsidRDefault="00372F17" w:rsidP="00F24FAB">
      <w:pPr>
        <w:rPr>
          <w:rFonts w:ascii="Verdana" w:hAnsi="Verdana"/>
          <w:b/>
          <w:sz w:val="20"/>
          <w:szCs w:val="20"/>
        </w:rPr>
      </w:pPr>
      <w:r w:rsidRPr="00372F17">
        <w:rPr>
          <w:rFonts w:ascii="Verdana" w:hAnsi="Verdana"/>
          <w:b/>
          <w:sz w:val="20"/>
          <w:szCs w:val="20"/>
        </w:rPr>
        <w:t>Are any elements of your response to be treated as confidential (please specify):</w:t>
      </w:r>
    </w:p>
    <w:p w:rsidR="00B60837" w:rsidRDefault="00B60837" w:rsidP="00F24FAB">
      <w:pPr>
        <w:rPr>
          <w:rFonts w:ascii="Verdana" w:hAnsi="Verdana" w:cs="Arial"/>
          <w:b/>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DF62D5">
        <w:trPr>
          <w:trHeight w:val="589"/>
        </w:trPr>
        <w:tc>
          <w:tcPr>
            <w:tcW w:w="8528" w:type="dxa"/>
          </w:tcPr>
          <w:p w:rsidR="00B60837" w:rsidRPr="004868E6" w:rsidRDefault="004868E6" w:rsidP="00C10194">
            <w:pPr>
              <w:spacing w:after="200" w:line="276" w:lineRule="auto"/>
              <w:contextualSpacing/>
              <w:rPr>
                <w:rFonts w:ascii="Verdana" w:hAnsi="Verdana"/>
                <w:b/>
                <w:sz w:val="20"/>
                <w:szCs w:val="20"/>
              </w:rPr>
            </w:pPr>
            <w:r w:rsidRPr="004868E6">
              <w:rPr>
                <w:rFonts w:ascii="Verdana" w:hAnsi="Verdana"/>
                <w:b/>
                <w:sz w:val="20"/>
                <w:szCs w:val="20"/>
              </w:rPr>
              <w:t xml:space="preserve">Do you understand the intent of DCP </w:t>
            </w:r>
            <w:r w:rsidR="00C10194">
              <w:rPr>
                <w:rFonts w:ascii="Verdana" w:hAnsi="Verdana"/>
                <w:b/>
                <w:sz w:val="20"/>
                <w:szCs w:val="20"/>
              </w:rPr>
              <w:t>102?</w:t>
            </w:r>
            <w:r w:rsidRPr="004868E6">
              <w:rPr>
                <w:rFonts w:ascii="Verdana" w:hAnsi="Verdana"/>
                <w:b/>
                <w:sz w:val="20"/>
                <w:szCs w:val="20"/>
              </w:rPr>
              <w:br/>
            </w:r>
          </w:p>
        </w:tc>
      </w:tr>
      <w:tr w:rsidR="00B60837" w:rsidRPr="004868E6" w:rsidTr="00DF62D5">
        <w:tc>
          <w:tcPr>
            <w:tcW w:w="8528" w:type="dxa"/>
          </w:tcPr>
          <w:p w:rsidR="004868E6" w:rsidRPr="004868E6" w:rsidRDefault="004868E6" w:rsidP="009C54DE">
            <w:pPr>
              <w:spacing w:after="120"/>
              <w:jc w:val="both"/>
              <w:rPr>
                <w:rFonts w:ascii="Verdana" w:hAnsi="Verdana" w:cs="Arial"/>
                <w:b/>
                <w:sz w:val="20"/>
                <w:szCs w:val="20"/>
              </w:rPr>
            </w:pPr>
          </w:p>
          <w:p w:rsidR="004868E6" w:rsidRPr="004868E6" w:rsidRDefault="004868E6" w:rsidP="009C54DE">
            <w:pPr>
              <w:spacing w:after="120"/>
              <w:jc w:val="both"/>
              <w:rPr>
                <w:rFonts w:ascii="Verdana" w:hAnsi="Verdana" w:cs="Arial"/>
                <w:b/>
                <w:sz w:val="20"/>
                <w:szCs w:val="20"/>
              </w:rPr>
            </w:pPr>
          </w:p>
          <w:p w:rsidR="004868E6" w:rsidRPr="004868E6" w:rsidRDefault="004868E6"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10194" w:rsidRPr="004868E6" w:rsidTr="00D6392D">
        <w:trPr>
          <w:trHeight w:val="589"/>
        </w:trPr>
        <w:tc>
          <w:tcPr>
            <w:tcW w:w="8528" w:type="dxa"/>
          </w:tcPr>
          <w:p w:rsidR="00C10194" w:rsidRPr="004868E6" w:rsidRDefault="00C10194" w:rsidP="00D6392D">
            <w:pPr>
              <w:spacing w:after="200" w:line="276" w:lineRule="auto"/>
              <w:contextualSpacing/>
              <w:rPr>
                <w:rFonts w:ascii="Verdana" w:hAnsi="Verdana"/>
                <w:b/>
                <w:sz w:val="20"/>
                <w:szCs w:val="20"/>
              </w:rPr>
            </w:pPr>
            <w:r>
              <w:rPr>
                <w:rFonts w:ascii="Verdana" w:hAnsi="Verdana"/>
                <w:b/>
                <w:sz w:val="20"/>
                <w:szCs w:val="20"/>
              </w:rPr>
              <w:t>A</w:t>
            </w:r>
            <w:r w:rsidRPr="004868E6">
              <w:rPr>
                <w:rFonts w:ascii="Verdana" w:hAnsi="Verdana"/>
                <w:b/>
                <w:sz w:val="20"/>
                <w:szCs w:val="20"/>
              </w:rPr>
              <w:t>re you supportive of its principles? Provide supporting comments.</w:t>
            </w:r>
            <w:r w:rsidRPr="004868E6">
              <w:rPr>
                <w:rFonts w:ascii="Verdana" w:hAnsi="Verdana"/>
                <w:b/>
                <w:sz w:val="20"/>
                <w:szCs w:val="20"/>
              </w:rPr>
              <w:br/>
            </w:r>
          </w:p>
        </w:tc>
      </w:tr>
      <w:tr w:rsidR="00C10194" w:rsidRPr="004868E6" w:rsidTr="00D6392D">
        <w:tc>
          <w:tcPr>
            <w:tcW w:w="8528" w:type="dxa"/>
          </w:tcPr>
          <w:p w:rsidR="00C10194" w:rsidRPr="004868E6" w:rsidRDefault="00C10194" w:rsidP="00D6392D">
            <w:pPr>
              <w:spacing w:after="120"/>
              <w:jc w:val="both"/>
              <w:rPr>
                <w:rFonts w:ascii="Verdana" w:hAnsi="Verdana" w:cs="Arial"/>
                <w:b/>
                <w:sz w:val="20"/>
                <w:szCs w:val="20"/>
              </w:rPr>
            </w:pPr>
          </w:p>
          <w:p w:rsidR="00C10194" w:rsidRPr="004868E6" w:rsidRDefault="00C10194" w:rsidP="00D6392D">
            <w:pPr>
              <w:spacing w:after="120"/>
              <w:jc w:val="both"/>
              <w:rPr>
                <w:rFonts w:ascii="Verdana" w:hAnsi="Verdana" w:cs="Arial"/>
                <w:b/>
                <w:sz w:val="20"/>
                <w:szCs w:val="20"/>
              </w:rPr>
            </w:pPr>
          </w:p>
          <w:p w:rsidR="00C10194" w:rsidRPr="004868E6" w:rsidRDefault="00C10194" w:rsidP="00D6392D">
            <w:pPr>
              <w:spacing w:after="120"/>
              <w:jc w:val="both"/>
              <w:rPr>
                <w:rFonts w:ascii="Verdana" w:hAnsi="Verdana" w:cs="Arial"/>
                <w:b/>
                <w:sz w:val="20"/>
                <w:szCs w:val="20"/>
              </w:rPr>
            </w:pPr>
          </w:p>
        </w:tc>
      </w:tr>
    </w:tbl>
    <w:p w:rsidR="00C10194" w:rsidRPr="004868E6" w:rsidRDefault="00C10194"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964E7F">
        <w:tc>
          <w:tcPr>
            <w:tcW w:w="8528" w:type="dxa"/>
          </w:tcPr>
          <w:p w:rsidR="00372F17" w:rsidRPr="0057221D" w:rsidRDefault="00372F17" w:rsidP="0057221D">
            <w:pPr>
              <w:pStyle w:val="Heading2"/>
              <w:keepNext w:val="0"/>
              <w:widowControl w:val="0"/>
              <w:numPr>
                <w:ilvl w:val="0"/>
                <w:numId w:val="0"/>
              </w:numPr>
              <w:spacing w:line="360" w:lineRule="auto"/>
              <w:rPr>
                <w:b/>
                <w:sz w:val="20"/>
                <w:szCs w:val="20"/>
              </w:rPr>
            </w:pPr>
            <w:r w:rsidRPr="00372F17">
              <w:rPr>
                <w:b/>
                <w:sz w:val="20"/>
                <w:szCs w:val="20"/>
              </w:rPr>
              <w:t>D</w:t>
            </w:r>
            <w:r>
              <w:rPr>
                <w:b/>
                <w:sz w:val="20"/>
                <w:szCs w:val="20"/>
              </w:rPr>
              <w:t xml:space="preserve">oes </w:t>
            </w:r>
            <w:r w:rsidRPr="00372F17">
              <w:rPr>
                <w:b/>
                <w:sz w:val="20"/>
                <w:szCs w:val="20"/>
              </w:rPr>
              <w:t xml:space="preserve">the proposal better facilitate the DCUSA general </w:t>
            </w:r>
            <w:r w:rsidR="0057221D">
              <w:rPr>
                <w:b/>
                <w:sz w:val="20"/>
                <w:szCs w:val="20"/>
              </w:rPr>
              <w:t xml:space="preserve">Objectives </w:t>
            </w:r>
            <w:r w:rsidRPr="00372F17">
              <w:rPr>
                <w:b/>
                <w:sz w:val="20"/>
                <w:szCs w:val="20"/>
              </w:rPr>
              <w:t>(please specify which)?</w:t>
            </w:r>
          </w:p>
          <w:p w:rsidR="00372F17" w:rsidRPr="00EE57BC" w:rsidRDefault="00372F17" w:rsidP="00372F17">
            <w:pPr>
              <w:numPr>
                <w:ilvl w:val="0"/>
                <w:numId w:val="31"/>
              </w:numPr>
              <w:rPr>
                <w:rFonts w:ascii="Verdana" w:hAnsi="Verdana" w:cs="Arial"/>
                <w:sz w:val="20"/>
                <w:szCs w:val="20"/>
              </w:rPr>
            </w:pPr>
            <w:r w:rsidRPr="00EE57BC">
              <w:rPr>
                <w:rFonts w:ascii="Verdana" w:hAnsi="Verdana" w:cs="Arial"/>
                <w:sz w:val="20"/>
                <w:szCs w:val="20"/>
              </w:rPr>
              <w:t>The development, maintenance and operation by each of the DNO Parties and IDNO Parties of an efficient, co-ordinated, and economical Distribution System.</w:t>
            </w:r>
          </w:p>
          <w:p w:rsidR="00372F17" w:rsidRPr="00EE57BC" w:rsidRDefault="00372F17" w:rsidP="00372F17">
            <w:pPr>
              <w:ind w:left="720"/>
              <w:rPr>
                <w:rFonts w:ascii="Verdana" w:hAnsi="Verdana" w:cs="Arial"/>
                <w:sz w:val="20"/>
                <w:szCs w:val="20"/>
              </w:rPr>
            </w:pPr>
          </w:p>
          <w:p w:rsidR="00372F17" w:rsidRPr="00EE57BC" w:rsidRDefault="00372F17" w:rsidP="00372F17">
            <w:pPr>
              <w:numPr>
                <w:ilvl w:val="0"/>
                <w:numId w:val="31"/>
              </w:numPr>
              <w:rPr>
                <w:rFonts w:ascii="Verdana" w:hAnsi="Verdana" w:cs="Arial"/>
                <w:sz w:val="20"/>
                <w:szCs w:val="20"/>
              </w:rPr>
            </w:pPr>
            <w:r w:rsidRPr="00EE57BC">
              <w:rPr>
                <w:rFonts w:ascii="Verdana" w:hAnsi="Verdana" w:cs="Arial"/>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372F17" w:rsidRPr="00EE57BC" w:rsidRDefault="00372F17" w:rsidP="00372F17">
            <w:pPr>
              <w:ind w:left="720"/>
              <w:rPr>
                <w:rFonts w:ascii="Verdana" w:hAnsi="Verdana" w:cs="Arial"/>
                <w:sz w:val="20"/>
                <w:szCs w:val="20"/>
              </w:rPr>
            </w:pPr>
          </w:p>
          <w:p w:rsidR="00372F17" w:rsidRPr="00EE57BC" w:rsidRDefault="00372F17" w:rsidP="00372F17">
            <w:pPr>
              <w:numPr>
                <w:ilvl w:val="0"/>
                <w:numId w:val="31"/>
              </w:numPr>
              <w:rPr>
                <w:rFonts w:ascii="Verdana" w:hAnsi="Verdana" w:cs="Arial"/>
                <w:sz w:val="20"/>
                <w:szCs w:val="20"/>
              </w:rPr>
            </w:pPr>
            <w:r w:rsidRPr="00EE57BC">
              <w:rPr>
                <w:rFonts w:ascii="Verdana" w:hAnsi="Verdana" w:cs="Arial"/>
                <w:sz w:val="20"/>
                <w:szCs w:val="20"/>
              </w:rPr>
              <w:t>The efficient discharge by each of the DNO Parties and IDNO Parties of the obligations imposed upon them by their Distribution Licences.</w:t>
            </w:r>
          </w:p>
          <w:p w:rsidR="00372F17" w:rsidRPr="00EE57BC" w:rsidRDefault="00372F17" w:rsidP="00372F17">
            <w:pPr>
              <w:ind w:left="720"/>
              <w:rPr>
                <w:rFonts w:ascii="Verdana" w:hAnsi="Verdana" w:cs="Arial"/>
                <w:sz w:val="20"/>
                <w:szCs w:val="20"/>
              </w:rPr>
            </w:pPr>
          </w:p>
          <w:p w:rsidR="00372F17" w:rsidRPr="00EE57BC" w:rsidRDefault="00372F17" w:rsidP="00372F17">
            <w:pPr>
              <w:numPr>
                <w:ilvl w:val="0"/>
                <w:numId w:val="31"/>
              </w:numPr>
              <w:rPr>
                <w:rFonts w:ascii="Verdana" w:hAnsi="Verdana" w:cs="Arial"/>
                <w:sz w:val="20"/>
                <w:szCs w:val="20"/>
              </w:rPr>
            </w:pPr>
            <w:r w:rsidRPr="00EE57BC">
              <w:rPr>
                <w:rFonts w:ascii="Verdana" w:hAnsi="Verdana" w:cs="Arial"/>
                <w:sz w:val="20"/>
                <w:szCs w:val="20"/>
              </w:rPr>
              <w:t>The promotion of efficiency in the implementation and administration of this Agreement and the arrangements under it.</w:t>
            </w:r>
          </w:p>
          <w:p w:rsidR="00372F17" w:rsidRPr="00943ACF" w:rsidRDefault="00372F17" w:rsidP="00372F17">
            <w:pPr>
              <w:rPr>
                <w:rFonts w:ascii="Verdana" w:hAnsi="Verdana"/>
                <w:sz w:val="20"/>
                <w:szCs w:val="20"/>
              </w:rPr>
            </w:pPr>
          </w:p>
          <w:p w:rsidR="00372F17" w:rsidRPr="00C10194" w:rsidRDefault="00C10194" w:rsidP="00C10194">
            <w:pPr>
              <w:pStyle w:val="ListParagraph"/>
              <w:numPr>
                <w:ilvl w:val="0"/>
                <w:numId w:val="31"/>
              </w:numPr>
              <w:rPr>
                <w:rFonts w:ascii="Verdana" w:hAnsi="Verdana" w:cs="Arial"/>
                <w:sz w:val="20"/>
                <w:szCs w:val="20"/>
              </w:rPr>
            </w:pPr>
            <w:r w:rsidRPr="00C10194">
              <w:rPr>
                <w:rFonts w:ascii="Verdana" w:hAnsi="Verdana" w:cs="Arial"/>
                <w:sz w:val="20"/>
                <w:szCs w:val="20"/>
              </w:rPr>
              <w:t>Compliance with the Regulation on Cross-Border Exchange in Electricity and any relevant legally binding decisions of the European Commission and/or the Agency for the Co-operation of Energy Regulators</w:t>
            </w:r>
          </w:p>
          <w:p w:rsidR="00B60837" w:rsidRPr="004868E6" w:rsidRDefault="00B60837" w:rsidP="00372F17">
            <w:pPr>
              <w:spacing w:after="200" w:line="276" w:lineRule="auto"/>
              <w:contextualSpacing/>
              <w:rPr>
                <w:rFonts w:ascii="Verdana" w:hAnsi="Verdana" w:cs="Arial"/>
                <w:b/>
                <w:sz w:val="20"/>
                <w:szCs w:val="20"/>
              </w:rPr>
            </w:pPr>
          </w:p>
        </w:tc>
      </w:tr>
      <w:tr w:rsidR="00B60837" w:rsidRPr="004868E6" w:rsidTr="00964E7F">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943ACF"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943ACF" w:rsidTr="00D41899">
        <w:tc>
          <w:tcPr>
            <w:tcW w:w="8528" w:type="dxa"/>
          </w:tcPr>
          <w:p w:rsidR="00B60837" w:rsidRPr="00C10194" w:rsidRDefault="00C10194" w:rsidP="00C10194">
            <w:pPr>
              <w:pStyle w:val="Heading2"/>
              <w:numPr>
                <w:ilvl w:val="0"/>
                <w:numId w:val="0"/>
              </w:numPr>
              <w:tabs>
                <w:tab w:val="num" w:pos="2880"/>
              </w:tabs>
              <w:spacing w:line="360" w:lineRule="auto"/>
              <w:jc w:val="both"/>
              <w:rPr>
                <w:sz w:val="20"/>
                <w:szCs w:val="20"/>
              </w:rPr>
            </w:pPr>
            <w:r w:rsidRPr="00C10194">
              <w:rPr>
                <w:rFonts w:cs="Times New Roman"/>
                <w:b/>
                <w:bCs w:val="0"/>
                <w:iCs w:val="0"/>
                <w:sz w:val="20"/>
                <w:szCs w:val="20"/>
              </w:rPr>
              <w:t>Is there appetite for calculating the Fifteen Day Value used for credit cover monitoring based on the previous calendar month’s billing?</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C529E4">
        <w:tc>
          <w:tcPr>
            <w:tcW w:w="8528" w:type="dxa"/>
          </w:tcPr>
          <w:p w:rsidR="00943ACF" w:rsidRPr="00C10194" w:rsidRDefault="00C10194" w:rsidP="00C10194">
            <w:pPr>
              <w:pStyle w:val="Heading2"/>
              <w:numPr>
                <w:ilvl w:val="0"/>
                <w:numId w:val="0"/>
              </w:numPr>
              <w:tabs>
                <w:tab w:val="num" w:pos="2880"/>
              </w:tabs>
              <w:spacing w:line="360" w:lineRule="auto"/>
              <w:jc w:val="both"/>
              <w:rPr>
                <w:rFonts w:cs="Times New Roman"/>
                <w:b/>
                <w:bCs w:val="0"/>
                <w:iCs w:val="0"/>
                <w:sz w:val="20"/>
                <w:szCs w:val="20"/>
              </w:rPr>
            </w:pPr>
            <w:r w:rsidRPr="00C10194">
              <w:rPr>
                <w:rFonts w:cs="Times New Roman"/>
                <w:b/>
                <w:bCs w:val="0"/>
                <w:iCs w:val="0"/>
                <w:sz w:val="20"/>
                <w:szCs w:val="20"/>
              </w:rPr>
              <w:t xml:space="preserve">Do you have any comments on the proposed legal text drafting? </w:t>
            </w:r>
          </w:p>
          <w:p w:rsidR="003D3263" w:rsidRPr="003D3263" w:rsidRDefault="003D3263" w:rsidP="00372F17">
            <w:pPr>
              <w:spacing w:after="200" w:line="276" w:lineRule="auto"/>
              <w:contextualSpacing/>
              <w:rPr>
                <w:rFonts w:ascii="Verdana" w:hAnsi="Verdana"/>
                <w:b/>
                <w:sz w:val="20"/>
                <w:szCs w:val="20"/>
              </w:rPr>
            </w:pP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C529E4">
        <w:tc>
          <w:tcPr>
            <w:tcW w:w="8528" w:type="dxa"/>
          </w:tcPr>
          <w:p w:rsidR="003D3263" w:rsidRDefault="00C10194" w:rsidP="00C10194">
            <w:pPr>
              <w:pStyle w:val="Heading2"/>
              <w:numPr>
                <w:ilvl w:val="0"/>
                <w:numId w:val="0"/>
              </w:numPr>
              <w:tabs>
                <w:tab w:val="num" w:pos="2880"/>
              </w:tabs>
              <w:spacing w:line="360" w:lineRule="auto"/>
              <w:jc w:val="both"/>
              <w:rPr>
                <w:rFonts w:cs="Times New Roman"/>
                <w:b/>
                <w:bCs w:val="0"/>
                <w:iCs w:val="0"/>
                <w:sz w:val="20"/>
                <w:szCs w:val="20"/>
              </w:rPr>
            </w:pPr>
            <w:r w:rsidRPr="00C10194">
              <w:rPr>
                <w:rFonts w:cs="Times New Roman"/>
                <w:b/>
                <w:bCs w:val="0"/>
                <w:iCs w:val="0"/>
                <w:sz w:val="20"/>
                <w:szCs w:val="20"/>
              </w:rPr>
              <w:t>Do you have any additional comments?</w:t>
            </w:r>
          </w:p>
          <w:p w:rsidR="00C10194" w:rsidRPr="00C10194" w:rsidRDefault="00C10194" w:rsidP="00C10194"/>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B60837" w:rsidRPr="004868E6" w:rsidRDefault="00B60837" w:rsidP="00F535B6">
      <w:pPr>
        <w:spacing w:after="120"/>
        <w:jc w:val="both"/>
        <w:rPr>
          <w:rFonts w:ascii="Verdana" w:hAnsi="Verdana" w:cs="Arial"/>
          <w:b/>
          <w:sz w:val="20"/>
          <w:szCs w:val="20"/>
        </w:rPr>
      </w:pPr>
    </w:p>
    <w:p w:rsidR="00B60837" w:rsidRDefault="00B60837"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57221D">
        <w:rPr>
          <w:rFonts w:ascii="Verdana" w:hAnsi="Verdana" w:cs="Arial"/>
          <w:b/>
          <w:sz w:val="20"/>
          <w:szCs w:val="20"/>
        </w:rPr>
        <w:t>13</w:t>
      </w:r>
      <w:r w:rsidR="00C10194">
        <w:rPr>
          <w:rFonts w:ascii="Verdana" w:hAnsi="Verdana" w:cs="Arial"/>
          <w:b/>
          <w:sz w:val="20"/>
          <w:szCs w:val="20"/>
        </w:rPr>
        <w:t xml:space="preserve"> April 2012</w:t>
      </w:r>
      <w:r>
        <w:rPr>
          <w:rFonts w:ascii="Verdana" w:hAnsi="Verdana" w:cs="Arial"/>
          <w:b/>
          <w:sz w:val="20"/>
          <w:szCs w:val="20"/>
        </w:rPr>
        <w:t xml:space="preserve">.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F17" w:rsidRDefault="00372F17">
      <w:r>
        <w:separator/>
      </w:r>
    </w:p>
  </w:endnote>
  <w:endnote w:type="continuationSeparator" w:id="0">
    <w:p w:rsidR="00372F17" w:rsidRDefault="00372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17" w:rsidRPr="001D2E58" w:rsidRDefault="00C10194">
    <w:pPr>
      <w:pStyle w:val="Footer"/>
      <w:rPr>
        <w:rFonts w:ascii="Verdana" w:hAnsi="Verdana"/>
        <w:sz w:val="16"/>
        <w:szCs w:val="16"/>
      </w:rPr>
    </w:pPr>
    <w:r>
      <w:rPr>
        <w:rFonts w:ascii="Verdana" w:hAnsi="Verdana"/>
        <w:sz w:val="16"/>
        <w:szCs w:val="16"/>
      </w:rPr>
      <w:t>27 March 2012</w:t>
    </w:r>
    <w:r w:rsidR="00372F17" w:rsidRPr="001D2E58">
      <w:rPr>
        <w:rFonts w:ascii="Verdana" w:hAnsi="Verdana"/>
        <w:sz w:val="16"/>
        <w:szCs w:val="16"/>
      </w:rPr>
      <w:tab/>
      <w:t xml:space="preserve">Page </w:t>
    </w:r>
    <w:r w:rsidR="006A2F80" w:rsidRPr="001D2E58">
      <w:rPr>
        <w:rFonts w:ascii="Verdana" w:hAnsi="Verdana"/>
        <w:sz w:val="16"/>
        <w:szCs w:val="16"/>
      </w:rPr>
      <w:fldChar w:fldCharType="begin"/>
    </w:r>
    <w:r w:rsidR="00372F17" w:rsidRPr="001D2E58">
      <w:rPr>
        <w:rFonts w:ascii="Verdana" w:hAnsi="Verdana"/>
        <w:sz w:val="16"/>
        <w:szCs w:val="16"/>
      </w:rPr>
      <w:instrText xml:space="preserve"> PAGE </w:instrText>
    </w:r>
    <w:r w:rsidR="006A2F80" w:rsidRPr="001D2E58">
      <w:rPr>
        <w:rFonts w:ascii="Verdana" w:hAnsi="Verdana"/>
        <w:sz w:val="16"/>
        <w:szCs w:val="16"/>
      </w:rPr>
      <w:fldChar w:fldCharType="separate"/>
    </w:r>
    <w:r w:rsidR="0057221D">
      <w:rPr>
        <w:rFonts w:ascii="Verdana" w:hAnsi="Verdana"/>
        <w:noProof/>
        <w:sz w:val="16"/>
        <w:szCs w:val="16"/>
      </w:rPr>
      <w:t>2</w:t>
    </w:r>
    <w:r w:rsidR="006A2F80" w:rsidRPr="001D2E58">
      <w:rPr>
        <w:rFonts w:ascii="Verdana" w:hAnsi="Verdana"/>
        <w:sz w:val="16"/>
        <w:szCs w:val="16"/>
      </w:rPr>
      <w:fldChar w:fldCharType="end"/>
    </w:r>
    <w:r w:rsidR="00372F17" w:rsidRPr="001D2E58">
      <w:rPr>
        <w:rFonts w:ascii="Verdana" w:hAnsi="Verdana"/>
        <w:sz w:val="16"/>
        <w:szCs w:val="16"/>
      </w:rPr>
      <w:t xml:space="preserve"> of </w:t>
    </w:r>
    <w:r w:rsidR="006A2F80" w:rsidRPr="001D2E58">
      <w:rPr>
        <w:rFonts w:ascii="Verdana" w:hAnsi="Verdana"/>
        <w:sz w:val="16"/>
        <w:szCs w:val="16"/>
      </w:rPr>
      <w:fldChar w:fldCharType="begin"/>
    </w:r>
    <w:r w:rsidR="00372F17" w:rsidRPr="001D2E58">
      <w:rPr>
        <w:rFonts w:ascii="Verdana" w:hAnsi="Verdana"/>
        <w:sz w:val="16"/>
        <w:szCs w:val="16"/>
      </w:rPr>
      <w:instrText xml:space="preserve"> NUMPAGES </w:instrText>
    </w:r>
    <w:r w:rsidR="006A2F80" w:rsidRPr="001D2E58">
      <w:rPr>
        <w:rFonts w:ascii="Verdana" w:hAnsi="Verdana"/>
        <w:sz w:val="16"/>
        <w:szCs w:val="16"/>
      </w:rPr>
      <w:fldChar w:fldCharType="separate"/>
    </w:r>
    <w:r w:rsidR="0057221D">
      <w:rPr>
        <w:rFonts w:ascii="Verdana" w:hAnsi="Verdana"/>
        <w:noProof/>
        <w:sz w:val="16"/>
        <w:szCs w:val="16"/>
      </w:rPr>
      <w:t>2</w:t>
    </w:r>
    <w:r w:rsidR="006A2F80" w:rsidRPr="001D2E58">
      <w:rPr>
        <w:rFonts w:ascii="Verdana" w:hAnsi="Verdana"/>
        <w:sz w:val="16"/>
        <w:szCs w:val="16"/>
      </w:rPr>
      <w:fldChar w:fldCharType="end"/>
    </w:r>
    <w:r w:rsidR="00372F17" w:rsidRPr="001D2E58">
      <w:rPr>
        <w:rFonts w:ascii="Verdana" w:hAnsi="Verdana"/>
        <w:sz w:val="16"/>
        <w:szCs w:val="16"/>
      </w:rPr>
      <w:tab/>
    </w:r>
    <w:r w:rsidR="00372F17">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F17" w:rsidRDefault="00372F17">
      <w:r>
        <w:separator/>
      </w:r>
    </w:p>
  </w:footnote>
  <w:footnote w:type="continuationSeparator" w:id="0">
    <w:p w:rsidR="00372F17" w:rsidRDefault="00372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17" w:rsidRPr="001D2E58" w:rsidRDefault="00372F17">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C10194">
      <w:rPr>
        <w:rFonts w:ascii="Verdana" w:hAnsi="Verdana"/>
        <w:sz w:val="16"/>
        <w:szCs w:val="16"/>
      </w:rPr>
      <w:t>102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4723"/>
    <w:multiLevelType w:val="hybridMultilevel"/>
    <w:tmpl w:val="A9F6D4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A83E68"/>
    <w:multiLevelType w:val="multilevel"/>
    <w:tmpl w:val="D774336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0A6EDC"/>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8B95F71"/>
    <w:multiLevelType w:val="hybridMultilevel"/>
    <w:tmpl w:val="8A3ED8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27458F"/>
    <w:multiLevelType w:val="hybridMultilevel"/>
    <w:tmpl w:val="7C0EBC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8"/>
  </w:num>
  <w:num w:numId="4">
    <w:abstractNumId w:val="4"/>
  </w:num>
  <w:num w:numId="5">
    <w:abstractNumId w:val="6"/>
  </w:num>
  <w:num w:numId="6">
    <w:abstractNumId w:val="10"/>
  </w:num>
  <w:num w:numId="7">
    <w:abstractNumId w:val="1"/>
  </w:num>
  <w:num w:numId="8">
    <w:abstractNumId w:val="3"/>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2"/>
  </w:num>
  <w:num w:numId="25">
    <w:abstractNumId w:val="10"/>
  </w:num>
  <w:num w:numId="26">
    <w:abstractNumId w:val="11"/>
  </w:num>
  <w:num w:numId="27">
    <w:abstractNumId w:val="10"/>
  </w:num>
  <w:num w:numId="28">
    <w:abstractNumId w:val="9"/>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7"/>
  </w:num>
  <w:num w:numId="33">
    <w:abstractNumId w:val="15"/>
  </w:num>
  <w:num w:numId="34">
    <w:abstractNumId w:val="16"/>
  </w:num>
  <w:num w:numId="35">
    <w:abstractNumId w:val="0"/>
  </w:num>
  <w:num w:numId="36">
    <w:abstractNumId w:val="1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0"/>
  </w:num>
  <w:num w:numId="40">
    <w:abstractNumId w:val="10"/>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2F17"/>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221D"/>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2F80"/>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B553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ACF"/>
    <w:rsid w:val="00943EB8"/>
    <w:rsid w:val="00944999"/>
    <w:rsid w:val="00944A8D"/>
    <w:rsid w:val="00950118"/>
    <w:rsid w:val="00950B9F"/>
    <w:rsid w:val="00956ADC"/>
    <w:rsid w:val="009571FD"/>
    <w:rsid w:val="00960C04"/>
    <w:rsid w:val="009625C3"/>
    <w:rsid w:val="00964E7F"/>
    <w:rsid w:val="009651D2"/>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41B5"/>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0194"/>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46456"/>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FootnoteText">
    <w:name w:val="footnote text"/>
    <w:basedOn w:val="Normal"/>
    <w:link w:val="FootnoteTextChar"/>
    <w:semiHidden/>
    <w:rsid w:val="00372F17"/>
    <w:rPr>
      <w:sz w:val="20"/>
      <w:szCs w:val="20"/>
    </w:rPr>
  </w:style>
  <w:style w:type="character" w:customStyle="1" w:styleId="FootnoteTextChar">
    <w:name w:val="Footnote Text Char"/>
    <w:basedOn w:val="DefaultParagraphFont"/>
    <w:link w:val="FootnoteText"/>
    <w:semiHidden/>
    <w:rsid w:val="00372F17"/>
    <w:rPr>
      <w:sz w:val="20"/>
      <w:szCs w:val="20"/>
    </w:rPr>
  </w:style>
  <w:style w:type="character" w:styleId="FootnoteReference">
    <w:name w:val="footnote reference"/>
    <w:basedOn w:val="DefaultParagraphFont"/>
    <w:semiHidden/>
    <w:rsid w:val="00372F17"/>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244</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burforda</cp:lastModifiedBy>
  <cp:revision>5</cp:revision>
  <cp:lastPrinted>2011-09-01T16:02:00Z</cp:lastPrinted>
  <dcterms:created xsi:type="dcterms:W3CDTF">2011-12-21T17:05:00Z</dcterms:created>
  <dcterms:modified xsi:type="dcterms:W3CDTF">2012-03-28T14:52:00Z</dcterms:modified>
</cp:coreProperties>
</file>