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7820DF5F" w:rsidR="008F22A5" w:rsidRPr="0072107A" w:rsidRDefault="00193115" w:rsidP="0072107A">
      <w:pPr>
        <w:pStyle w:val="Title"/>
      </w:pPr>
      <w:r w:rsidRPr="0072107A">
        <w:t xml:space="preserve">Attachment </w:t>
      </w:r>
      <w:r w:rsidR="00340116">
        <w:t>3</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33AD30BC" w:rsidR="00193115" w:rsidRPr="00973740" w:rsidRDefault="003B2AE7" w:rsidP="00DA5999">
            <w:r>
              <w:t>3</w:t>
            </w:r>
            <w:r w:rsidR="00147AF0">
              <w:t>9</w:t>
            </w:r>
            <w:r w:rsidR="00CD0D47">
              <w:t>4</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1ECB425E" w:rsidR="00193115" w:rsidRPr="00CD0D47" w:rsidRDefault="00CD0D47" w:rsidP="00DA5999">
            <w:pPr>
              <w:rPr>
                <w:b/>
                <w:szCs w:val="20"/>
              </w:rPr>
            </w:pPr>
            <w:r w:rsidRPr="00CD0D47">
              <w:rPr>
                <w:szCs w:val="20"/>
              </w:rPr>
              <w:t>Allow any REC accredited meter operator to de-energise any metering point</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2E703C49" w:rsidR="00916C37" w:rsidRPr="00973740" w:rsidRDefault="00CD0D47" w:rsidP="00DA5999">
            <w:r w:rsidRPr="00884A41">
              <w:rPr>
                <w:sz w:val="24"/>
              </w:rPr>
              <w:t>DNOs</w:t>
            </w:r>
            <w:r>
              <w:rPr>
                <w:sz w:val="24"/>
              </w:rPr>
              <w:t xml:space="preserve">, </w:t>
            </w:r>
            <w:r w:rsidRPr="00884A41">
              <w:rPr>
                <w:sz w:val="24"/>
              </w:rPr>
              <w:t>IDNOs</w:t>
            </w:r>
            <w:r>
              <w:rPr>
                <w:sz w:val="24"/>
              </w:rPr>
              <w:t xml:space="preserve"> and Suppliers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00255670" w:rsidR="00916C37" w:rsidRPr="00973740" w:rsidRDefault="003B2AE7" w:rsidP="00DA5999">
            <w:r>
              <w:t xml:space="preserve">Part </w:t>
            </w:r>
            <w:r w:rsidR="00CD0D47">
              <w:t>1</w:t>
            </w:r>
            <w:r w:rsidR="001F5567">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2D527CD1" w:rsidR="00916C37" w:rsidRPr="00973740" w:rsidRDefault="00E94427" w:rsidP="00DA5999">
            <w:r>
              <w:rPr>
                <w:rFonts w:cs="Arial"/>
                <w:szCs w:val="20"/>
              </w:rPr>
              <w:t xml:space="preserve">29 </w:t>
            </w:r>
            <w:r w:rsidR="00074171">
              <w:rPr>
                <w:rFonts w:cs="Arial"/>
                <w:szCs w:val="20"/>
              </w:rPr>
              <w:t>June 2023</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3D525C52" w:rsidR="00916C37" w:rsidRPr="00973740" w:rsidRDefault="00B8297F" w:rsidP="00DA5999">
            <w:r>
              <w:t>02</w:t>
            </w:r>
            <w:r w:rsidR="00E94427">
              <w:t xml:space="preserve"> November</w:t>
            </w:r>
            <w:r w:rsidR="00074171">
              <w:t xml:space="preserve"> 2022</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1DBBFAE4"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340116">
      <w:t>397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71827135">
    <w:abstractNumId w:val="9"/>
  </w:num>
  <w:num w:numId="2" w16cid:durableId="1910115633">
    <w:abstractNumId w:val="5"/>
  </w:num>
  <w:num w:numId="3" w16cid:durableId="1866095412">
    <w:abstractNumId w:val="9"/>
  </w:num>
  <w:num w:numId="4" w16cid:durableId="648436862">
    <w:abstractNumId w:val="3"/>
  </w:num>
  <w:num w:numId="5" w16cid:durableId="1539660217">
    <w:abstractNumId w:val="9"/>
  </w:num>
  <w:num w:numId="6" w16cid:durableId="663975517">
    <w:abstractNumId w:val="2"/>
  </w:num>
  <w:num w:numId="7" w16cid:durableId="2041665954">
    <w:abstractNumId w:val="9"/>
  </w:num>
  <w:num w:numId="8" w16cid:durableId="581111116">
    <w:abstractNumId w:val="4"/>
  </w:num>
  <w:num w:numId="9" w16cid:durableId="82534982">
    <w:abstractNumId w:val="7"/>
  </w:num>
  <w:num w:numId="10" w16cid:durableId="846017679">
    <w:abstractNumId w:val="1"/>
  </w:num>
  <w:num w:numId="11" w16cid:durableId="193735241">
    <w:abstractNumId w:val="7"/>
  </w:num>
  <w:num w:numId="12" w16cid:durableId="839583749">
    <w:abstractNumId w:val="0"/>
  </w:num>
  <w:num w:numId="13" w16cid:durableId="1975793214">
    <w:abstractNumId w:val="7"/>
  </w:num>
  <w:num w:numId="14" w16cid:durableId="1737167305">
    <w:abstractNumId w:val="8"/>
  </w:num>
  <w:num w:numId="15" w16cid:durableId="163010885">
    <w:abstractNumId w:val="6"/>
  </w:num>
  <w:num w:numId="16" w16cid:durableId="1071655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488445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4171"/>
    <w:rsid w:val="00077D80"/>
    <w:rsid w:val="000E1DBD"/>
    <w:rsid w:val="00134AF7"/>
    <w:rsid w:val="00147AF0"/>
    <w:rsid w:val="00171886"/>
    <w:rsid w:val="00190980"/>
    <w:rsid w:val="00193115"/>
    <w:rsid w:val="001C2A5F"/>
    <w:rsid w:val="001D313A"/>
    <w:rsid w:val="001D3D83"/>
    <w:rsid w:val="001E03C5"/>
    <w:rsid w:val="001F256A"/>
    <w:rsid w:val="001F5567"/>
    <w:rsid w:val="00223DF1"/>
    <w:rsid w:val="0023069B"/>
    <w:rsid w:val="002B61A0"/>
    <w:rsid w:val="002E12C0"/>
    <w:rsid w:val="0031153A"/>
    <w:rsid w:val="00340116"/>
    <w:rsid w:val="0034443A"/>
    <w:rsid w:val="003B2AE7"/>
    <w:rsid w:val="0040580C"/>
    <w:rsid w:val="00410907"/>
    <w:rsid w:val="004572E2"/>
    <w:rsid w:val="004A45C0"/>
    <w:rsid w:val="004C652A"/>
    <w:rsid w:val="004D3204"/>
    <w:rsid w:val="005124D0"/>
    <w:rsid w:val="005258A1"/>
    <w:rsid w:val="00554409"/>
    <w:rsid w:val="005A6203"/>
    <w:rsid w:val="005C36AB"/>
    <w:rsid w:val="005F1DC2"/>
    <w:rsid w:val="005F26DE"/>
    <w:rsid w:val="005F2D28"/>
    <w:rsid w:val="006849B3"/>
    <w:rsid w:val="00697019"/>
    <w:rsid w:val="00711B18"/>
    <w:rsid w:val="00720546"/>
    <w:rsid w:val="0072107A"/>
    <w:rsid w:val="00727A2C"/>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B65B0F"/>
    <w:rsid w:val="00B8297F"/>
    <w:rsid w:val="00C01797"/>
    <w:rsid w:val="00C14337"/>
    <w:rsid w:val="00CD0D47"/>
    <w:rsid w:val="00CE497A"/>
    <w:rsid w:val="00D7706F"/>
    <w:rsid w:val="00DA5999"/>
    <w:rsid w:val="00DB3EF9"/>
    <w:rsid w:val="00DC59D8"/>
    <w:rsid w:val="00DD669B"/>
    <w:rsid w:val="00E42032"/>
    <w:rsid w:val="00E50519"/>
    <w:rsid w:val="00E94427"/>
    <w:rsid w:val="00EA5EE1"/>
    <w:rsid w:val="00EE2CEA"/>
    <w:rsid w:val="00EF062E"/>
    <w:rsid w:val="00F01B18"/>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14</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Hannah Proffitt</cp:lastModifiedBy>
  <cp:revision>8</cp:revision>
  <cp:lastPrinted>2021-01-12T10:24:00Z</cp:lastPrinted>
  <dcterms:created xsi:type="dcterms:W3CDTF">2021-11-10T14:56:00Z</dcterms:created>
  <dcterms:modified xsi:type="dcterms:W3CDTF">2022-10-12T17:22:00Z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