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FAA3A" w14:textId="4BC819DB" w:rsidR="008F22A5" w:rsidRPr="00FB3F3A" w:rsidRDefault="00A24745" w:rsidP="00223DF1">
      <w:pPr>
        <w:pStyle w:val="Title"/>
        <w:rPr>
          <w:rFonts w:ascii="Calibri" w:hAnsi="Calibri"/>
          <w:sz w:val="22"/>
          <w:szCs w:val="22"/>
        </w:rPr>
      </w:pPr>
      <w:r>
        <w:rPr>
          <w:rFonts w:ascii="Calibri" w:hAnsi="Calibri"/>
          <w:sz w:val="22"/>
          <w:szCs w:val="22"/>
        </w:rPr>
        <w:t>D</w:t>
      </w:r>
      <w:r w:rsidR="006A202E">
        <w:rPr>
          <w:rFonts w:ascii="Calibri" w:hAnsi="Calibri"/>
          <w:sz w:val="22"/>
          <w:szCs w:val="22"/>
        </w:rPr>
        <w:t xml:space="preserve">IF </w:t>
      </w:r>
      <w:r w:rsidR="00DC5B86">
        <w:rPr>
          <w:rFonts w:ascii="Calibri" w:hAnsi="Calibri"/>
          <w:sz w:val="22"/>
          <w:szCs w:val="22"/>
        </w:rPr>
        <w:t>70 – Meter Bypass</w:t>
      </w:r>
    </w:p>
    <w:p w14:paraId="5AD26110" w14:textId="1C2D92BB"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352718">
        <w:rPr>
          <w:rFonts w:ascii="Calibri" w:hAnsi="Calibri"/>
          <w:b/>
          <w:bCs/>
          <w:sz w:val="22"/>
          <w:szCs w:val="22"/>
        </w:rPr>
        <w:t>Richard C</w:t>
      </w:r>
      <w:r w:rsidR="00EA73AA">
        <w:rPr>
          <w:rFonts w:ascii="Calibri" w:hAnsi="Calibri"/>
          <w:b/>
          <w:bCs/>
          <w:sz w:val="22"/>
          <w:szCs w:val="22"/>
        </w:rPr>
        <w:t>olwill</w:t>
      </w:r>
    </w:p>
    <w:p w14:paraId="53E29587" w14:textId="1A3BB72A"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Email: </w:t>
      </w:r>
      <w:hyperlink r:id="rId8" w:history="1">
        <w:r w:rsidRPr="006861F3">
          <w:rPr>
            <w:rStyle w:val="Hyperlink"/>
            <w:rFonts w:ascii="Calibri" w:hAnsi="Calibri"/>
            <w:b/>
            <w:bCs/>
            <w:sz w:val="22"/>
            <w:szCs w:val="22"/>
          </w:rPr>
          <w:t>DCUSA@electralink.co.uk</w:t>
        </w:r>
      </w:hyperlink>
    </w:p>
    <w:p w14:paraId="368F3968" w14:textId="62606399" w:rsidR="00223DF1" w:rsidRPr="00FB3F3A" w:rsidRDefault="00A24745" w:rsidP="00A828F0">
      <w:pPr>
        <w:pStyle w:val="BodyText"/>
        <w:rPr>
          <w:rFonts w:ascii="Calibri" w:hAnsi="Calibri"/>
          <w:sz w:val="22"/>
          <w:szCs w:val="22"/>
        </w:rPr>
      </w:pPr>
      <w:r>
        <w:rPr>
          <w:rFonts w:ascii="Calibri" w:hAnsi="Calibri"/>
          <w:sz w:val="22"/>
          <w:szCs w:val="22"/>
        </w:rPr>
        <w:t xml:space="preserve">Due Date: </w:t>
      </w:r>
      <w:r w:rsidR="00EA73AA">
        <w:rPr>
          <w:rFonts w:ascii="Calibri" w:hAnsi="Calibri"/>
          <w:b/>
          <w:bCs/>
          <w:sz w:val="22"/>
          <w:szCs w:val="22"/>
        </w:rPr>
        <w:t>0</w:t>
      </w:r>
      <w:r w:rsidR="00DC5B86">
        <w:rPr>
          <w:rFonts w:ascii="Calibri" w:hAnsi="Calibri"/>
          <w:b/>
          <w:bCs/>
          <w:sz w:val="22"/>
          <w:szCs w:val="22"/>
        </w:rPr>
        <w:t xml:space="preserve">1 </w:t>
      </w:r>
      <w:r w:rsidR="00EA73AA">
        <w:rPr>
          <w:rFonts w:ascii="Calibri" w:hAnsi="Calibri"/>
          <w:b/>
          <w:bCs/>
          <w:sz w:val="22"/>
          <w:szCs w:val="22"/>
        </w:rPr>
        <w:t>December</w:t>
      </w:r>
      <w:r w:rsidR="00791E07">
        <w:rPr>
          <w:rFonts w:ascii="Calibri" w:hAnsi="Calibri"/>
          <w:b/>
          <w:bCs/>
          <w:sz w:val="22"/>
          <w:szCs w:val="22"/>
        </w:rPr>
        <w:t xml:space="preserve"> 202</w:t>
      </w:r>
      <w:r w:rsidR="00DC5B86">
        <w:rPr>
          <w:rFonts w:ascii="Calibri" w:hAnsi="Calibri"/>
          <w:b/>
          <w:bCs/>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3C9E6AB7"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 xml:space="preserve">To Distributors </w:t>
            </w:r>
          </w:p>
          <w:p w14:paraId="2470B12B"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Non-faulty meters</w:t>
            </w:r>
          </w:p>
          <w:p w14:paraId="4C1790F2" w14:textId="7D20D420" w:rsidR="00A24745" w:rsidRPr="00DC5B86" w:rsidRDefault="00DC5B86" w:rsidP="00DC5B86">
            <w:pPr>
              <w:pStyle w:val="Question"/>
              <w:rPr>
                <w:rFonts w:eastAsia="Calibri" w:cstheme="minorHAnsi"/>
              </w:rPr>
            </w:pPr>
            <w:r>
              <w:rPr>
                <w:rFonts w:eastAsia="Calibri" w:cstheme="minorHAnsi"/>
              </w:rPr>
              <w:t xml:space="preserve">Do you carry out meter bypasses for non-faulty meters </w:t>
            </w:r>
            <w:proofErr w:type="spellStart"/>
            <w:r>
              <w:rPr>
                <w:rFonts w:eastAsia="Calibri" w:cstheme="minorHAnsi"/>
              </w:rPr>
              <w:t>eg</w:t>
            </w:r>
            <w:proofErr w:type="spellEnd"/>
            <w:r>
              <w:rPr>
                <w:rFonts w:eastAsia="Calibri" w:cstheme="minorHAnsi"/>
              </w:rPr>
              <w:t xml:space="preserve"> a meter that has no credit left? If so, under what circumstances would you carry out a meter bypass?</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0736DA4"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2A694279" w14:textId="77777777" w:rsidTr="00107ABE">
        <w:trPr>
          <w:cnfStyle w:val="100000000000" w:firstRow="1" w:lastRow="0" w:firstColumn="0" w:lastColumn="0" w:oddVBand="0" w:evenVBand="0" w:oddHBand="0" w:evenHBand="0" w:firstRowFirstColumn="0" w:firstRowLastColumn="0" w:lastRowFirstColumn="0" w:lastRowLastColumn="0"/>
        </w:trPr>
        <w:tc>
          <w:tcPr>
            <w:tcW w:w="9287" w:type="dxa"/>
          </w:tcPr>
          <w:p w14:paraId="387E7682"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 xml:space="preserve">To Distributors </w:t>
            </w:r>
          </w:p>
          <w:p w14:paraId="73770818" w14:textId="022E835F"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Non-faulty meters</w:t>
            </w:r>
          </w:p>
          <w:p w14:paraId="318A86FC" w14:textId="28EB0956" w:rsidR="00352718" w:rsidRPr="00A24745" w:rsidRDefault="00DC5B86" w:rsidP="00DC5B86">
            <w:pPr>
              <w:pStyle w:val="Question"/>
            </w:pPr>
            <w:r w:rsidRPr="00DC5B86">
              <w:t>If you responded yes to Q1 please provide volumes for the number of meter bypasses for non-faulty meters you have performed in the last 12 months period (1 November 2022 to 31 October 2023).</w:t>
            </w:r>
          </w:p>
        </w:tc>
      </w:tr>
      <w:tr w:rsidR="00352718" w14:paraId="4A4A9B9D" w14:textId="77777777" w:rsidTr="00107ABE">
        <w:sdt>
          <w:sdtPr>
            <w:tag w:val="dcusa_response1"/>
            <w:id w:val="1759093569"/>
            <w:placeholder>
              <w:docPart w:val="3A15589CB28942B9AAECD6BF01844161"/>
            </w:placeholder>
            <w:showingPlcHdr/>
          </w:sdtPr>
          <w:sdtEndPr/>
          <w:sdtContent>
            <w:tc>
              <w:tcPr>
                <w:tcW w:w="9287" w:type="dxa"/>
              </w:tcPr>
              <w:p w14:paraId="2327D607" w14:textId="77777777" w:rsidR="00352718" w:rsidRDefault="00352718" w:rsidP="00107ABE">
                <w:pPr>
                  <w:pStyle w:val="BodyText"/>
                </w:pPr>
                <w:r w:rsidRPr="00A65385">
                  <w:rPr>
                    <w:rStyle w:val="PlaceholderText"/>
                  </w:rPr>
                  <w:t>Click or tap here to enter text.</w:t>
                </w:r>
              </w:p>
            </w:tc>
          </w:sdtContent>
        </w:sdt>
      </w:tr>
    </w:tbl>
    <w:p w14:paraId="6741E778" w14:textId="09EF86F4" w:rsidR="00352718" w:rsidRDefault="00352718" w:rsidP="0023069B">
      <w:pPr>
        <w:pStyle w:val="BodyText"/>
        <w:rPr>
          <w:rFonts w:ascii="Calibri" w:hAnsi="Calibri"/>
          <w:sz w:val="22"/>
          <w:szCs w:val="22"/>
        </w:rPr>
      </w:pPr>
    </w:p>
    <w:p w14:paraId="25D1210D" w14:textId="77777777" w:rsidR="00DC5B86" w:rsidRDefault="00DC5B86" w:rsidP="0023069B">
      <w:pPr>
        <w:pStyle w:val="BodyText"/>
        <w:rPr>
          <w:rFonts w:ascii="Calibri" w:hAnsi="Calibri"/>
          <w:sz w:val="22"/>
          <w:szCs w:val="22"/>
        </w:rPr>
      </w:pPr>
    </w:p>
    <w:p w14:paraId="55EA7B89" w14:textId="77777777" w:rsidR="00DC5B86" w:rsidRDefault="00DC5B8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188DE7D1" w14:textId="77777777" w:rsidTr="00107ABE">
        <w:trPr>
          <w:cnfStyle w:val="100000000000" w:firstRow="1" w:lastRow="0" w:firstColumn="0" w:lastColumn="0" w:oddVBand="0" w:evenVBand="0" w:oddHBand="0" w:evenHBand="0" w:firstRowFirstColumn="0" w:firstRowLastColumn="0" w:lastRowFirstColumn="0" w:lastRowLastColumn="0"/>
        </w:trPr>
        <w:tc>
          <w:tcPr>
            <w:tcW w:w="9287" w:type="dxa"/>
          </w:tcPr>
          <w:p w14:paraId="575C0EA6"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lastRenderedPageBreak/>
              <w:t xml:space="preserve">To Distributors </w:t>
            </w:r>
          </w:p>
          <w:p w14:paraId="67021E94" w14:textId="2E7FFCA1"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Pr>
                <w:rFonts w:ascii="Verdana" w:eastAsia="Calibri" w:hAnsi="Verdana" w:cstheme="minorHAnsi"/>
                <w:b/>
                <w:color w:val="auto"/>
                <w:sz w:val="20"/>
                <w:szCs w:val="24"/>
              </w:rPr>
              <w:t>F</w:t>
            </w:r>
            <w:r w:rsidRPr="00DC5B86">
              <w:rPr>
                <w:rFonts w:ascii="Verdana" w:eastAsia="Calibri" w:hAnsi="Verdana" w:cstheme="minorHAnsi"/>
                <w:b/>
                <w:color w:val="auto"/>
                <w:sz w:val="20"/>
                <w:szCs w:val="24"/>
              </w:rPr>
              <w:t>aulty meters</w:t>
            </w:r>
          </w:p>
          <w:p w14:paraId="518C9070" w14:textId="5E704C8C" w:rsidR="00352718" w:rsidRPr="00A24745" w:rsidRDefault="00DC5B86" w:rsidP="00DC5B86">
            <w:pPr>
              <w:pStyle w:val="Question"/>
            </w:pPr>
            <w:r w:rsidRPr="00DC5B86">
              <w:t>Do you carry out meter bypasses for faulty meters? If so, under what circumstances do you carry out the meter bypasses?</w:t>
            </w:r>
          </w:p>
        </w:tc>
      </w:tr>
      <w:tr w:rsidR="00352718" w14:paraId="65B97D81" w14:textId="77777777" w:rsidTr="00107ABE">
        <w:sdt>
          <w:sdtPr>
            <w:tag w:val="dcusa_response1"/>
            <w:id w:val="-691689083"/>
            <w:placeholder>
              <w:docPart w:val="677CFF6090D447B7AB5B50B4E42CA611"/>
            </w:placeholder>
            <w:showingPlcHdr/>
          </w:sdtPr>
          <w:sdtEndPr/>
          <w:sdtContent>
            <w:tc>
              <w:tcPr>
                <w:tcW w:w="9287" w:type="dxa"/>
              </w:tcPr>
              <w:p w14:paraId="1702E936" w14:textId="77777777" w:rsidR="00352718" w:rsidRDefault="00352718" w:rsidP="00107ABE">
                <w:pPr>
                  <w:pStyle w:val="BodyText"/>
                </w:pPr>
                <w:r w:rsidRPr="00A65385">
                  <w:rPr>
                    <w:rStyle w:val="PlaceholderText"/>
                  </w:rPr>
                  <w:t>Click or tap here to enter text.</w:t>
                </w:r>
              </w:p>
            </w:tc>
          </w:sdtContent>
        </w:sdt>
      </w:tr>
    </w:tbl>
    <w:p w14:paraId="451901B4" w14:textId="31FCD63D" w:rsidR="00352718" w:rsidRDefault="0035271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52718" w14:paraId="4F34EA9C" w14:textId="77777777" w:rsidTr="006A202E">
        <w:trPr>
          <w:cnfStyle w:val="100000000000" w:firstRow="1" w:lastRow="0" w:firstColumn="0" w:lastColumn="0" w:oddVBand="0" w:evenVBand="0" w:oddHBand="0" w:evenHBand="0" w:firstRowFirstColumn="0" w:firstRowLastColumn="0" w:lastRowFirstColumn="0" w:lastRowLastColumn="0"/>
        </w:trPr>
        <w:tc>
          <w:tcPr>
            <w:tcW w:w="9070" w:type="dxa"/>
          </w:tcPr>
          <w:p w14:paraId="33555B47"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bookmarkStart w:id="0" w:name="_Hlk94865668"/>
            <w:r w:rsidRPr="00DC5B86">
              <w:rPr>
                <w:rFonts w:ascii="Verdana" w:eastAsia="Calibri" w:hAnsi="Verdana" w:cstheme="minorHAnsi"/>
                <w:b/>
                <w:color w:val="auto"/>
                <w:sz w:val="20"/>
                <w:szCs w:val="24"/>
              </w:rPr>
              <w:t xml:space="preserve">To Distributors </w:t>
            </w:r>
          </w:p>
          <w:p w14:paraId="01C9BC9C" w14:textId="26524CD2"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Pr>
                <w:rFonts w:ascii="Verdana" w:eastAsia="Calibri" w:hAnsi="Verdana" w:cstheme="minorHAnsi"/>
                <w:b/>
                <w:color w:val="auto"/>
                <w:sz w:val="20"/>
                <w:szCs w:val="24"/>
              </w:rPr>
              <w:t>F</w:t>
            </w:r>
            <w:r w:rsidRPr="00DC5B86">
              <w:rPr>
                <w:rFonts w:ascii="Verdana" w:eastAsia="Calibri" w:hAnsi="Verdana" w:cstheme="minorHAnsi"/>
                <w:b/>
                <w:color w:val="auto"/>
                <w:sz w:val="20"/>
                <w:szCs w:val="24"/>
              </w:rPr>
              <w:t>aulty meters</w:t>
            </w:r>
          </w:p>
          <w:p w14:paraId="3A4048C8" w14:textId="0096211F" w:rsidR="00352718" w:rsidRPr="00A24745" w:rsidRDefault="00DC5B86" w:rsidP="00DC5B86">
            <w:pPr>
              <w:pStyle w:val="Question"/>
            </w:pPr>
            <w:r w:rsidRPr="00DC5B86">
              <w:t>If you responded yes to Q1 please provide volumes for the number of meter bypasses for faulty meters you have performed in the last 12 months period (1 November 2022 to 31 October 2023).</w:t>
            </w:r>
          </w:p>
        </w:tc>
      </w:tr>
      <w:tr w:rsidR="00352718" w14:paraId="30CE4CC5" w14:textId="77777777" w:rsidTr="006A202E">
        <w:sdt>
          <w:sdtPr>
            <w:tag w:val="dcusa_response1"/>
            <w:id w:val="-1894415392"/>
            <w:placeholder>
              <w:docPart w:val="BA78680E3E8042E8A3B28B11CA39747C"/>
            </w:placeholder>
            <w:showingPlcHdr/>
          </w:sdtPr>
          <w:sdtEndPr/>
          <w:sdtContent>
            <w:tc>
              <w:tcPr>
                <w:tcW w:w="9070" w:type="dxa"/>
              </w:tcPr>
              <w:p w14:paraId="3C19473A" w14:textId="77777777" w:rsidR="00352718" w:rsidRDefault="00352718" w:rsidP="00107ABE">
                <w:pPr>
                  <w:pStyle w:val="BodyText"/>
                </w:pPr>
                <w:r w:rsidRPr="00A65385">
                  <w:rPr>
                    <w:rStyle w:val="PlaceholderText"/>
                  </w:rPr>
                  <w:t>Click or tap here to enter text.</w:t>
                </w:r>
              </w:p>
            </w:tc>
          </w:sdtContent>
        </w:sdt>
      </w:tr>
      <w:bookmarkEnd w:id="0"/>
    </w:tbl>
    <w:p w14:paraId="4BB3B09C" w14:textId="1188A714" w:rsidR="00352718" w:rsidRDefault="0035271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275D58" w14:paraId="6E3B8D10" w14:textId="77777777" w:rsidTr="00774BC4">
        <w:trPr>
          <w:cnfStyle w:val="100000000000" w:firstRow="1" w:lastRow="0" w:firstColumn="0" w:lastColumn="0" w:oddVBand="0" w:evenVBand="0" w:oddHBand="0" w:evenHBand="0" w:firstRowFirstColumn="0" w:firstRowLastColumn="0" w:lastRowFirstColumn="0" w:lastRowLastColumn="0"/>
        </w:trPr>
        <w:tc>
          <w:tcPr>
            <w:tcW w:w="9070" w:type="dxa"/>
          </w:tcPr>
          <w:p w14:paraId="088E11D9" w14:textId="32405E08"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 xml:space="preserve">To </w:t>
            </w:r>
            <w:r>
              <w:rPr>
                <w:rFonts w:ascii="Verdana" w:eastAsia="Calibri" w:hAnsi="Verdana" w:cstheme="minorHAnsi"/>
                <w:b/>
                <w:color w:val="auto"/>
                <w:sz w:val="20"/>
                <w:szCs w:val="24"/>
              </w:rPr>
              <w:t>Suppliers</w:t>
            </w:r>
          </w:p>
          <w:p w14:paraId="189ADFF2" w14:textId="77DD712A"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Non-faulty meters</w:t>
            </w:r>
          </w:p>
          <w:p w14:paraId="25BA116F" w14:textId="391AD379" w:rsidR="00275D58" w:rsidRPr="00A24745" w:rsidRDefault="00DC5B86" w:rsidP="00DC5B86">
            <w:pPr>
              <w:pStyle w:val="Question"/>
            </w:pPr>
            <w:r w:rsidRPr="00DC5B86">
              <w:t>What are the volumes for non-faulty meter bypasses in your portfolio in the last 12 months period (1 November 2022 to 31 October 2023)? Split the volumes by GSP group and under what circumstances you have been made aware of the bypass and if the customer is on your PSR register?</w:t>
            </w:r>
          </w:p>
        </w:tc>
      </w:tr>
      <w:tr w:rsidR="00275D58" w14:paraId="6DC143ED" w14:textId="77777777" w:rsidTr="00774BC4">
        <w:sdt>
          <w:sdtPr>
            <w:tag w:val="dcusa_response1"/>
            <w:id w:val="122664847"/>
            <w:placeholder>
              <w:docPart w:val="65415F43456044F98FF3AB5CD6E37FEA"/>
            </w:placeholder>
            <w:showingPlcHdr/>
          </w:sdtPr>
          <w:sdtEndPr/>
          <w:sdtContent>
            <w:tc>
              <w:tcPr>
                <w:tcW w:w="9070" w:type="dxa"/>
              </w:tcPr>
              <w:p w14:paraId="7D9F926C" w14:textId="77777777" w:rsidR="00275D58" w:rsidRDefault="00275D58" w:rsidP="00774BC4">
                <w:pPr>
                  <w:pStyle w:val="BodyText"/>
                </w:pPr>
                <w:r w:rsidRPr="00A65385">
                  <w:rPr>
                    <w:rStyle w:val="PlaceholderText"/>
                  </w:rPr>
                  <w:t>Click or tap here to enter text.</w:t>
                </w:r>
              </w:p>
            </w:tc>
          </w:sdtContent>
        </w:sdt>
      </w:tr>
    </w:tbl>
    <w:p w14:paraId="427E76EB" w14:textId="1231A5CD" w:rsidR="00275D58" w:rsidRDefault="00275D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275D58" w14:paraId="7CB8C58C" w14:textId="77777777" w:rsidTr="00774BC4">
        <w:trPr>
          <w:cnfStyle w:val="100000000000" w:firstRow="1" w:lastRow="0" w:firstColumn="0" w:lastColumn="0" w:oddVBand="0" w:evenVBand="0" w:oddHBand="0" w:evenHBand="0" w:firstRowFirstColumn="0" w:firstRowLastColumn="0" w:lastRowFirstColumn="0" w:lastRowLastColumn="0"/>
        </w:trPr>
        <w:tc>
          <w:tcPr>
            <w:tcW w:w="9070" w:type="dxa"/>
          </w:tcPr>
          <w:p w14:paraId="3FCABD68"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sidRPr="00DC5B86">
              <w:rPr>
                <w:rFonts w:ascii="Verdana" w:eastAsia="Calibri" w:hAnsi="Verdana" w:cstheme="minorHAnsi"/>
                <w:b/>
                <w:color w:val="auto"/>
                <w:sz w:val="20"/>
                <w:szCs w:val="24"/>
              </w:rPr>
              <w:t xml:space="preserve">To </w:t>
            </w:r>
            <w:r>
              <w:rPr>
                <w:rFonts w:ascii="Verdana" w:eastAsia="Calibri" w:hAnsi="Verdana" w:cstheme="minorHAnsi"/>
                <w:b/>
                <w:color w:val="auto"/>
                <w:sz w:val="20"/>
                <w:szCs w:val="24"/>
              </w:rPr>
              <w:t>Suppliers</w:t>
            </w:r>
          </w:p>
          <w:p w14:paraId="38A57D75" w14:textId="6BCED17E"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eastAsia="Calibri" w:hAnsi="Verdana" w:cstheme="minorHAnsi"/>
                <w:b/>
                <w:color w:val="auto"/>
                <w:sz w:val="20"/>
                <w:szCs w:val="24"/>
              </w:rPr>
            </w:pPr>
            <w:r>
              <w:rPr>
                <w:rFonts w:ascii="Verdana" w:eastAsia="Calibri" w:hAnsi="Verdana" w:cstheme="minorHAnsi"/>
                <w:b/>
                <w:color w:val="auto"/>
                <w:sz w:val="20"/>
                <w:szCs w:val="24"/>
              </w:rPr>
              <w:t>F</w:t>
            </w:r>
            <w:r w:rsidRPr="00DC5B86">
              <w:rPr>
                <w:rFonts w:ascii="Verdana" w:eastAsia="Calibri" w:hAnsi="Verdana" w:cstheme="minorHAnsi"/>
                <w:b/>
                <w:color w:val="auto"/>
                <w:sz w:val="20"/>
                <w:szCs w:val="24"/>
              </w:rPr>
              <w:t>aulty meters</w:t>
            </w:r>
          </w:p>
          <w:p w14:paraId="1C301C42" w14:textId="74713815" w:rsidR="00275D58" w:rsidRPr="00A24745" w:rsidRDefault="00DC5B86" w:rsidP="00DC5B86">
            <w:pPr>
              <w:pStyle w:val="Question"/>
            </w:pPr>
            <w:r w:rsidRPr="00DC5B86">
              <w:t>What are the volumes for faulty meter bypasses in your portfolio in the last 12 months period (1 November 2022 to 31 October 2023)? Split the volumes by GSP group and under what circumstances you have been made aware of the bypass and if the customer is on your PSR register?</w:t>
            </w:r>
          </w:p>
        </w:tc>
      </w:tr>
      <w:tr w:rsidR="00275D58" w14:paraId="52723C0A" w14:textId="77777777" w:rsidTr="00774BC4">
        <w:sdt>
          <w:sdtPr>
            <w:tag w:val="dcusa_response1"/>
            <w:id w:val="-299309813"/>
            <w:placeholder>
              <w:docPart w:val="2C1787D5725A443FBF2AAE9D537F63C2"/>
            </w:placeholder>
            <w:showingPlcHdr/>
          </w:sdtPr>
          <w:sdtEndPr/>
          <w:sdtContent>
            <w:tc>
              <w:tcPr>
                <w:tcW w:w="9070" w:type="dxa"/>
              </w:tcPr>
              <w:p w14:paraId="577F8731" w14:textId="77777777" w:rsidR="00275D58" w:rsidRDefault="00275D58" w:rsidP="00774BC4">
                <w:pPr>
                  <w:pStyle w:val="BodyText"/>
                </w:pPr>
                <w:r w:rsidRPr="00A65385">
                  <w:rPr>
                    <w:rStyle w:val="PlaceholderText"/>
                  </w:rPr>
                  <w:t>Click or tap here to enter text.</w:t>
                </w:r>
              </w:p>
            </w:tc>
          </w:sdtContent>
        </w:sdt>
      </w:tr>
    </w:tbl>
    <w:p w14:paraId="15B25FE0" w14:textId="77777777" w:rsidR="00275D58" w:rsidRDefault="00275D58"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DC5B86" w14:paraId="0C66ACF6" w14:textId="77777777" w:rsidTr="00CA360B">
        <w:trPr>
          <w:cnfStyle w:val="100000000000" w:firstRow="1" w:lastRow="0" w:firstColumn="0" w:lastColumn="0" w:oddVBand="0" w:evenVBand="0" w:oddHBand="0" w:evenHBand="0" w:firstRowFirstColumn="0" w:firstRowLastColumn="0" w:lastRowFirstColumn="0" w:lastRowLastColumn="0"/>
        </w:trPr>
        <w:tc>
          <w:tcPr>
            <w:tcW w:w="9070" w:type="dxa"/>
          </w:tcPr>
          <w:p w14:paraId="70BD5989" w14:textId="77777777" w:rsidR="00DC5B86" w:rsidRPr="00DC5B86" w:rsidRDefault="00DC5B86" w:rsidP="00DC5B86">
            <w:pPr>
              <w:pStyle w:val="GSBodyParawithnumb"/>
              <w:numPr>
                <w:ilvl w:val="0"/>
                <w:numId w:val="0"/>
              </w:numPr>
              <w:tabs>
                <w:tab w:val="num" w:pos="709"/>
              </w:tabs>
              <w:spacing w:before="120" w:after="240" w:line="280" w:lineRule="exact"/>
              <w:contextualSpacing w:val="0"/>
              <w:jc w:val="both"/>
              <w:rPr>
                <w:rFonts w:ascii="Verdana" w:hAnsi="Verdana" w:cstheme="minorBidi"/>
                <w:b/>
                <w:color w:val="auto"/>
                <w:sz w:val="20"/>
                <w:szCs w:val="24"/>
              </w:rPr>
            </w:pPr>
            <w:r w:rsidRPr="00DC5B86">
              <w:rPr>
                <w:rFonts w:ascii="Verdana" w:hAnsi="Verdana" w:cstheme="minorBidi"/>
                <w:b/>
                <w:color w:val="auto"/>
                <w:sz w:val="20"/>
                <w:szCs w:val="24"/>
              </w:rPr>
              <w:lastRenderedPageBreak/>
              <w:t>Distributors and Suppliers</w:t>
            </w:r>
          </w:p>
          <w:p w14:paraId="5348014C" w14:textId="167240FA" w:rsidR="00DC5B86" w:rsidRPr="00A24745" w:rsidRDefault="00DC5B86" w:rsidP="00DC5B86">
            <w:pPr>
              <w:pStyle w:val="Question"/>
            </w:pPr>
            <w:r w:rsidRPr="00DC5B86">
              <w:t>In cases where a Distributor has bypassed a meter, what mechanism should be followed to report such instances and what would be a reasonable timescale for reporting such bypasses?</w:t>
            </w:r>
          </w:p>
        </w:tc>
      </w:tr>
      <w:tr w:rsidR="00DC5B86" w14:paraId="3327E329" w14:textId="77777777" w:rsidTr="00CA360B">
        <w:sdt>
          <w:sdtPr>
            <w:tag w:val="dcusa_response1"/>
            <w:id w:val="1268426560"/>
            <w:placeholder>
              <w:docPart w:val="3013B1CF0E414C2AA6C2E7E254870F8D"/>
            </w:placeholder>
            <w:showingPlcHdr/>
          </w:sdtPr>
          <w:sdtEndPr/>
          <w:sdtContent>
            <w:tc>
              <w:tcPr>
                <w:tcW w:w="9070" w:type="dxa"/>
              </w:tcPr>
              <w:p w14:paraId="5A05FF81" w14:textId="77777777" w:rsidR="00DC5B86" w:rsidRDefault="00DC5B86" w:rsidP="00CA360B">
                <w:pPr>
                  <w:pStyle w:val="BodyText"/>
                </w:pPr>
                <w:r w:rsidRPr="00A65385">
                  <w:rPr>
                    <w:rStyle w:val="PlaceholderText"/>
                  </w:rPr>
                  <w:t>Click or tap here to enter text.</w:t>
                </w:r>
              </w:p>
            </w:tc>
          </w:sdtContent>
        </w:sdt>
      </w:tr>
    </w:tbl>
    <w:p w14:paraId="17A165DC" w14:textId="77777777" w:rsidR="00DC5B86" w:rsidRDefault="00DC5B8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DC5B86" w14:paraId="03003E76" w14:textId="77777777" w:rsidTr="00CA360B">
        <w:trPr>
          <w:cnfStyle w:val="100000000000" w:firstRow="1" w:lastRow="0" w:firstColumn="0" w:lastColumn="0" w:oddVBand="0" w:evenVBand="0" w:oddHBand="0" w:evenHBand="0" w:firstRowFirstColumn="0" w:firstRowLastColumn="0" w:lastRowFirstColumn="0" w:lastRowLastColumn="0"/>
        </w:trPr>
        <w:tc>
          <w:tcPr>
            <w:tcW w:w="9070" w:type="dxa"/>
          </w:tcPr>
          <w:p w14:paraId="6B419569" w14:textId="77777777" w:rsidR="00DC5B86" w:rsidRPr="00DC5B86" w:rsidRDefault="00DC5B86" w:rsidP="00CA360B">
            <w:pPr>
              <w:pStyle w:val="GSBodyParawithnumb"/>
              <w:numPr>
                <w:ilvl w:val="0"/>
                <w:numId w:val="0"/>
              </w:numPr>
              <w:tabs>
                <w:tab w:val="num" w:pos="709"/>
              </w:tabs>
              <w:spacing w:before="120" w:after="240" w:line="280" w:lineRule="exact"/>
              <w:contextualSpacing w:val="0"/>
              <w:jc w:val="both"/>
              <w:rPr>
                <w:rFonts w:ascii="Verdana" w:hAnsi="Verdana" w:cstheme="minorBidi"/>
                <w:b/>
                <w:color w:val="auto"/>
                <w:sz w:val="20"/>
                <w:szCs w:val="24"/>
              </w:rPr>
            </w:pPr>
            <w:r w:rsidRPr="00DC5B86">
              <w:rPr>
                <w:rFonts w:ascii="Verdana" w:hAnsi="Verdana" w:cstheme="minorBidi"/>
                <w:b/>
                <w:color w:val="auto"/>
                <w:sz w:val="20"/>
                <w:szCs w:val="24"/>
              </w:rPr>
              <w:t>Distributors and Suppliers</w:t>
            </w:r>
          </w:p>
          <w:p w14:paraId="4E0DD063" w14:textId="1618E3EF" w:rsidR="00DC5B86" w:rsidRPr="00A24745" w:rsidRDefault="00DC5B86" w:rsidP="00DC5B86">
            <w:pPr>
              <w:pStyle w:val="Question"/>
            </w:pPr>
            <w:r w:rsidRPr="00DC5B86">
              <w:t>Any other comments?</w:t>
            </w:r>
          </w:p>
        </w:tc>
      </w:tr>
      <w:tr w:rsidR="00DC5B86" w14:paraId="3FE04996" w14:textId="77777777" w:rsidTr="00CA360B">
        <w:sdt>
          <w:sdtPr>
            <w:tag w:val="dcusa_response1"/>
            <w:id w:val="584582712"/>
            <w:placeholder>
              <w:docPart w:val="43A261A6C786406782B29E3AAFF88CF7"/>
            </w:placeholder>
            <w:showingPlcHdr/>
          </w:sdtPr>
          <w:sdtEndPr/>
          <w:sdtContent>
            <w:tc>
              <w:tcPr>
                <w:tcW w:w="9070" w:type="dxa"/>
              </w:tcPr>
              <w:p w14:paraId="3B68D5D6" w14:textId="77777777" w:rsidR="00DC5B86" w:rsidRDefault="00DC5B86" w:rsidP="00CA360B">
                <w:pPr>
                  <w:pStyle w:val="BodyText"/>
                </w:pPr>
                <w:r w:rsidRPr="00A65385">
                  <w:rPr>
                    <w:rStyle w:val="PlaceholderText"/>
                  </w:rPr>
                  <w:t>Click or tap here to enter text.</w:t>
                </w:r>
              </w:p>
            </w:tc>
          </w:sdtContent>
        </w:sdt>
      </w:tr>
    </w:tbl>
    <w:p w14:paraId="64D318D3" w14:textId="77777777" w:rsidR="00DC5B86" w:rsidRDefault="00DC5B86" w:rsidP="0023069B">
      <w:pPr>
        <w:pStyle w:val="BodyText"/>
        <w:rPr>
          <w:rFonts w:ascii="Calibri" w:hAnsi="Calibri"/>
          <w:sz w:val="22"/>
          <w:szCs w:val="22"/>
        </w:rPr>
      </w:pPr>
    </w:p>
    <w:sectPr w:rsidR="00DC5B86"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F4102" w14:textId="77777777" w:rsidR="00A24745" w:rsidRDefault="00A24745" w:rsidP="00FD00A2">
      <w:r>
        <w:separator/>
      </w:r>
    </w:p>
  </w:endnote>
  <w:endnote w:type="continuationSeparator" w:id="0">
    <w:p w14:paraId="42EE74F2" w14:textId="77777777" w:rsidR="00A24745" w:rsidRDefault="00A2474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C2E1" w14:textId="77777777" w:rsidR="00D61F22" w:rsidRDefault="00D61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3469EEF4"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A24745">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BC62" w14:textId="77777777" w:rsidR="00D61F22" w:rsidRDefault="00D61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B9002" w14:textId="77777777" w:rsidR="00A24745" w:rsidRDefault="00A24745" w:rsidP="00FD00A2">
      <w:r>
        <w:separator/>
      </w:r>
    </w:p>
  </w:footnote>
  <w:footnote w:type="continuationSeparator" w:id="0">
    <w:p w14:paraId="1F43A255" w14:textId="77777777" w:rsidR="00A24745" w:rsidRDefault="00A24745"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E2C4" w14:textId="77777777" w:rsidR="00D61F22" w:rsidRDefault="00D61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431289D5" w:rsidR="00FD00A2" w:rsidRPr="00FB3F3A" w:rsidRDefault="001F2288">
    <w:pPr>
      <w:pStyle w:val="Header"/>
      <w:rPr>
        <w:rFonts w:ascii="Calibri" w:hAnsi="Calibri"/>
      </w:rPr>
    </w:pPr>
    <w:r w:rsidRPr="00FB3F3A">
      <w:rPr>
        <w:rFonts w:ascii="Calibri" w:hAnsi="Calibri"/>
      </w:rPr>
      <w:t xml:space="preserve">DCUSA </w:t>
    </w:r>
    <w:r w:rsidR="006A202E">
      <w:rPr>
        <w:rFonts w:ascii="Calibri" w:hAnsi="Calibri"/>
      </w:rPr>
      <w:t>RFI</w:t>
    </w:r>
    <w:r w:rsidR="00FD00A2" w:rsidRPr="00FB3F3A">
      <w:rPr>
        <w:rFonts w:ascii="Calibri" w:hAnsi="Calibri"/>
      </w:rPr>
      <w:tab/>
    </w:r>
    <w:r w:rsidR="006A202E">
      <w:rPr>
        <w:rFonts w:ascii="Calibri" w:hAnsi="Calibri"/>
      </w:rPr>
      <w:t xml:space="preserve">DIF </w:t>
    </w:r>
    <w:r w:rsidR="00DC5B86">
      <w:rPr>
        <w:rFonts w:ascii="Calibri" w:hAnsi="Calibri"/>
      </w:rPr>
      <w:t>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BA0A" w14:textId="77777777" w:rsidR="00D61F22" w:rsidRDefault="00D61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A210585"/>
    <w:multiLevelType w:val="multilevel"/>
    <w:tmpl w:val="283AC56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709"/>
        </w:tabs>
        <w:ind w:left="709" w:hanging="567"/>
      </w:pPr>
      <w:rPr>
        <w:rFonts w:asciiTheme="minorHAnsi" w:hAnsiTheme="minorHAnsi" w:cstheme="minorHAnsi" w:hint="default"/>
        <w:b w:val="0"/>
        <w:bCs w:val="0"/>
        <w:sz w:val="22"/>
        <w:szCs w:val="22"/>
      </w:rPr>
    </w:lvl>
    <w:lvl w:ilvl="2">
      <w:start w:val="1"/>
      <w:numFmt w:val="decimal"/>
      <w:lvlText w:val="%1.%2.%3"/>
      <w:lvlJc w:val="left"/>
      <w:pPr>
        <w:tabs>
          <w:tab w:val="num" w:pos="567"/>
        </w:tabs>
        <w:ind w:left="567" w:hanging="567"/>
      </w:pPr>
      <w:rPr>
        <w:rFonts w:asciiTheme="minorHAnsi" w:hAnsiTheme="minorHAnsi" w:cstheme="minorHAnsi" w:hint="default"/>
        <w:sz w:val="22"/>
        <w:szCs w:val="22"/>
      </w:rPr>
    </w:lvl>
    <w:lvl w:ilvl="3">
      <w:start w:val="1"/>
      <w:numFmt w:val="decimal"/>
      <w:lvlText w:val="%4."/>
      <w:lvlJc w:val="left"/>
      <w:pPr>
        <w:tabs>
          <w:tab w:val="num" w:pos="1134"/>
        </w:tabs>
        <w:ind w:left="1134" w:hanging="283"/>
      </w:pPr>
      <w:rPr>
        <w:rFonts w:asciiTheme="minorHAnsi" w:eastAsia="Calibr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82394610">
    <w:abstractNumId w:val="9"/>
  </w:num>
  <w:num w:numId="2" w16cid:durableId="1181354981">
    <w:abstractNumId w:val="5"/>
  </w:num>
  <w:num w:numId="3" w16cid:durableId="1429278404">
    <w:abstractNumId w:val="9"/>
  </w:num>
  <w:num w:numId="4" w16cid:durableId="1430081909">
    <w:abstractNumId w:val="3"/>
  </w:num>
  <w:num w:numId="5" w16cid:durableId="835731416">
    <w:abstractNumId w:val="9"/>
  </w:num>
  <w:num w:numId="6" w16cid:durableId="732964890">
    <w:abstractNumId w:val="2"/>
  </w:num>
  <w:num w:numId="7" w16cid:durableId="467475674">
    <w:abstractNumId w:val="9"/>
  </w:num>
  <w:num w:numId="8" w16cid:durableId="1967200572">
    <w:abstractNumId w:val="4"/>
  </w:num>
  <w:num w:numId="9" w16cid:durableId="626084294">
    <w:abstractNumId w:val="7"/>
  </w:num>
  <w:num w:numId="10" w16cid:durableId="98110631">
    <w:abstractNumId w:val="1"/>
  </w:num>
  <w:num w:numId="11" w16cid:durableId="1135567495">
    <w:abstractNumId w:val="7"/>
  </w:num>
  <w:num w:numId="12" w16cid:durableId="130099029">
    <w:abstractNumId w:val="0"/>
  </w:num>
  <w:num w:numId="13" w16cid:durableId="1875458865">
    <w:abstractNumId w:val="7"/>
  </w:num>
  <w:num w:numId="14" w16cid:durableId="1157109753">
    <w:abstractNumId w:val="8"/>
  </w:num>
  <w:num w:numId="15" w16cid:durableId="190724340">
    <w:abstractNumId w:val="6"/>
  </w:num>
  <w:num w:numId="16" w16cid:durableId="552817396">
    <w:abstractNumId w:val="6"/>
  </w:num>
  <w:num w:numId="17" w16cid:durableId="1497842373">
    <w:abstractNumId w:val="6"/>
  </w:num>
  <w:num w:numId="18" w16cid:durableId="2135439424">
    <w:abstractNumId w:val="6"/>
  </w:num>
  <w:num w:numId="19" w16cid:durableId="513034068">
    <w:abstractNumId w:val="6"/>
  </w:num>
  <w:num w:numId="20" w16cid:durableId="1302730841">
    <w:abstractNumId w:val="6"/>
  </w:num>
  <w:num w:numId="21" w16cid:durableId="913665032">
    <w:abstractNumId w:val="6"/>
  </w:num>
  <w:num w:numId="22" w16cid:durableId="1940334539">
    <w:abstractNumId w:val="10"/>
  </w:num>
  <w:num w:numId="23" w16cid:durableId="7088459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62351"/>
    <w:rsid w:val="00077D80"/>
    <w:rsid w:val="00134AF7"/>
    <w:rsid w:val="001E03C5"/>
    <w:rsid w:val="001F2288"/>
    <w:rsid w:val="00207615"/>
    <w:rsid w:val="00223DF1"/>
    <w:rsid w:val="0023069B"/>
    <w:rsid w:val="00275D58"/>
    <w:rsid w:val="002B61A0"/>
    <w:rsid w:val="0031153A"/>
    <w:rsid w:val="00352718"/>
    <w:rsid w:val="0040580C"/>
    <w:rsid w:val="00410907"/>
    <w:rsid w:val="00493C87"/>
    <w:rsid w:val="004E13AE"/>
    <w:rsid w:val="00530391"/>
    <w:rsid w:val="00554409"/>
    <w:rsid w:val="00664967"/>
    <w:rsid w:val="006861F3"/>
    <w:rsid w:val="006A202E"/>
    <w:rsid w:val="00711B18"/>
    <w:rsid w:val="007361B2"/>
    <w:rsid w:val="0076726D"/>
    <w:rsid w:val="00791E07"/>
    <w:rsid w:val="00884177"/>
    <w:rsid w:val="008D01AD"/>
    <w:rsid w:val="008F22A5"/>
    <w:rsid w:val="00963A66"/>
    <w:rsid w:val="009A3EA3"/>
    <w:rsid w:val="009B02DB"/>
    <w:rsid w:val="009F1AFC"/>
    <w:rsid w:val="00A24745"/>
    <w:rsid w:val="00A817E9"/>
    <w:rsid w:val="00A828F0"/>
    <w:rsid w:val="00AC6DB4"/>
    <w:rsid w:val="00B10C7A"/>
    <w:rsid w:val="00B42F5F"/>
    <w:rsid w:val="00C01797"/>
    <w:rsid w:val="00C127FE"/>
    <w:rsid w:val="00C2287A"/>
    <w:rsid w:val="00C261EB"/>
    <w:rsid w:val="00C8482C"/>
    <w:rsid w:val="00CE497A"/>
    <w:rsid w:val="00D61F22"/>
    <w:rsid w:val="00DB3EF9"/>
    <w:rsid w:val="00DC5B86"/>
    <w:rsid w:val="00E968FB"/>
    <w:rsid w:val="00EA73AA"/>
    <w:rsid w:val="00ED1F8A"/>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paragraph" w:customStyle="1" w:styleId="GSBodyParawithnumb">
    <w:name w:val="GS Body Para with numb"/>
    <w:basedOn w:val="Normal"/>
    <w:link w:val="GSBodyParawithnumbChar"/>
    <w:qFormat/>
    <w:rsid w:val="00DC5B86"/>
    <w:pPr>
      <w:numPr>
        <w:ilvl w:val="1"/>
        <w:numId w:val="22"/>
      </w:numPr>
      <w:spacing w:before="60" w:after="180" w:line="260" w:lineRule="exact"/>
      <w:contextualSpacing/>
      <w:outlineLvl w:val="1"/>
    </w:pPr>
    <w:rPr>
      <w:rFonts w:asciiTheme="minorHAnsi" w:hAnsiTheme="minorHAnsi" w:cs="Arial"/>
      <w:color w:val="4D4D4D"/>
      <w:sz w:val="22"/>
      <w:szCs w:val="22"/>
    </w:rPr>
  </w:style>
  <w:style w:type="character" w:customStyle="1" w:styleId="GSBodyParawithnumbChar">
    <w:name w:val="GS Body Para with numb Char"/>
    <w:basedOn w:val="DefaultParagraphFont"/>
    <w:link w:val="GSBodyParawithnumb"/>
    <w:rsid w:val="00DC5B86"/>
    <w:rPr>
      <w:rFonts w:asciiTheme="minorHAnsi" w:hAnsiTheme="minorHAnsi" w:cs="Arial"/>
      <w:color w:val="4D4D4D"/>
      <w:sz w:val="22"/>
      <w:szCs w:val="22"/>
      <w:lang w:val="en-GB"/>
    </w:rPr>
  </w:style>
  <w:style w:type="paragraph" w:customStyle="1" w:styleId="GSHeading1withnumb">
    <w:name w:val="GS Heading 1 with numb"/>
    <w:basedOn w:val="Subtitle"/>
    <w:qFormat/>
    <w:rsid w:val="00DC5B86"/>
    <w:pPr>
      <w:numPr>
        <w:ilvl w:val="0"/>
        <w:numId w:val="22"/>
      </w:numPr>
      <w:pBdr>
        <w:bottom w:val="single" w:sz="2" w:space="5" w:color="CEE0CC"/>
      </w:pBdr>
      <w:tabs>
        <w:tab w:val="clear" w:pos="567"/>
        <w:tab w:val="num" w:pos="643"/>
      </w:tabs>
      <w:spacing w:before="40" w:after="80" w:line="280" w:lineRule="exact"/>
      <w:ind w:left="643" w:hanging="360"/>
      <w:contextualSpacing/>
      <w:outlineLvl w:val="1"/>
    </w:pPr>
    <w:rPr>
      <w:rFonts w:cs="Arial"/>
      <w:color w:val="3C9164"/>
      <w:sz w:val="24"/>
      <w:szCs w:val="40"/>
      <w:lang w:eastAsia="en-GB"/>
    </w:rPr>
  </w:style>
  <w:style w:type="paragraph" w:styleId="Subtitle">
    <w:name w:val="Subtitle"/>
    <w:basedOn w:val="Normal"/>
    <w:next w:val="Normal"/>
    <w:link w:val="SubtitleChar"/>
    <w:rsid w:val="00DC5B86"/>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rsid w:val="00DC5B86"/>
    <w:rPr>
      <w:rFonts w:asciiTheme="minorHAnsi" w:eastAsiaTheme="minorEastAsia" w:hAnsiTheme="minorHAnsi"/>
      <w:color w:val="5A5A5A" w:themeColor="text1" w:themeTint="A5"/>
      <w:spacing w:val="15"/>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3A15589CB28942B9AAECD6BF01844161"/>
        <w:category>
          <w:name w:val="General"/>
          <w:gallery w:val="placeholder"/>
        </w:category>
        <w:types>
          <w:type w:val="bbPlcHdr"/>
        </w:types>
        <w:behaviors>
          <w:behavior w:val="content"/>
        </w:behaviors>
        <w:guid w:val="{EB4F69E1-4C74-4E2C-9EED-95B0882EE3C1}"/>
      </w:docPartPr>
      <w:docPartBody>
        <w:p w:rsidR="0023669B" w:rsidRDefault="006012EC" w:rsidP="006012EC">
          <w:pPr>
            <w:pStyle w:val="3A15589CB28942B9AAECD6BF01844161"/>
          </w:pPr>
          <w:r w:rsidRPr="00A65385">
            <w:rPr>
              <w:rStyle w:val="PlaceholderText"/>
            </w:rPr>
            <w:t>Click or tap here to enter text.</w:t>
          </w:r>
        </w:p>
      </w:docPartBody>
    </w:docPart>
    <w:docPart>
      <w:docPartPr>
        <w:name w:val="677CFF6090D447B7AB5B50B4E42CA611"/>
        <w:category>
          <w:name w:val="General"/>
          <w:gallery w:val="placeholder"/>
        </w:category>
        <w:types>
          <w:type w:val="bbPlcHdr"/>
        </w:types>
        <w:behaviors>
          <w:behavior w:val="content"/>
        </w:behaviors>
        <w:guid w:val="{1037DC46-57FD-482E-97D7-829BB1EB002C}"/>
      </w:docPartPr>
      <w:docPartBody>
        <w:p w:rsidR="0023669B" w:rsidRDefault="006012EC" w:rsidP="006012EC">
          <w:pPr>
            <w:pStyle w:val="677CFF6090D447B7AB5B50B4E42CA611"/>
          </w:pPr>
          <w:r w:rsidRPr="00A65385">
            <w:rPr>
              <w:rStyle w:val="PlaceholderText"/>
            </w:rPr>
            <w:t>Click or tap here to enter text.</w:t>
          </w:r>
        </w:p>
      </w:docPartBody>
    </w:docPart>
    <w:docPart>
      <w:docPartPr>
        <w:name w:val="BA78680E3E8042E8A3B28B11CA39747C"/>
        <w:category>
          <w:name w:val="General"/>
          <w:gallery w:val="placeholder"/>
        </w:category>
        <w:types>
          <w:type w:val="bbPlcHdr"/>
        </w:types>
        <w:behaviors>
          <w:behavior w:val="content"/>
        </w:behaviors>
        <w:guid w:val="{3191EC45-756F-4749-9294-ACC17CB2EA4D}"/>
      </w:docPartPr>
      <w:docPartBody>
        <w:p w:rsidR="0023669B" w:rsidRDefault="006012EC" w:rsidP="006012EC">
          <w:pPr>
            <w:pStyle w:val="BA78680E3E8042E8A3B28B11CA39747C"/>
          </w:pPr>
          <w:r w:rsidRPr="00A65385">
            <w:rPr>
              <w:rStyle w:val="PlaceholderText"/>
            </w:rPr>
            <w:t>Click or tap here to enter text.</w:t>
          </w:r>
        </w:p>
      </w:docPartBody>
    </w:docPart>
    <w:docPart>
      <w:docPartPr>
        <w:name w:val="65415F43456044F98FF3AB5CD6E37FEA"/>
        <w:category>
          <w:name w:val="General"/>
          <w:gallery w:val="placeholder"/>
        </w:category>
        <w:types>
          <w:type w:val="bbPlcHdr"/>
        </w:types>
        <w:behaviors>
          <w:behavior w:val="content"/>
        </w:behaviors>
        <w:guid w:val="{6DD5E8CC-F809-4908-9D9E-0DC54F856348}"/>
      </w:docPartPr>
      <w:docPartBody>
        <w:p w:rsidR="00F10B4D" w:rsidRDefault="00F42ED1" w:rsidP="00F42ED1">
          <w:pPr>
            <w:pStyle w:val="65415F43456044F98FF3AB5CD6E37FEA"/>
          </w:pPr>
          <w:r w:rsidRPr="00A65385">
            <w:rPr>
              <w:rStyle w:val="PlaceholderText"/>
            </w:rPr>
            <w:t>Click or tap here to enter text.</w:t>
          </w:r>
        </w:p>
      </w:docPartBody>
    </w:docPart>
    <w:docPart>
      <w:docPartPr>
        <w:name w:val="2C1787D5725A443FBF2AAE9D537F63C2"/>
        <w:category>
          <w:name w:val="General"/>
          <w:gallery w:val="placeholder"/>
        </w:category>
        <w:types>
          <w:type w:val="bbPlcHdr"/>
        </w:types>
        <w:behaviors>
          <w:behavior w:val="content"/>
        </w:behaviors>
        <w:guid w:val="{D0D4A45B-D17F-401B-9D8D-FEDEC3DF9A92}"/>
      </w:docPartPr>
      <w:docPartBody>
        <w:p w:rsidR="00F10B4D" w:rsidRDefault="00F42ED1" w:rsidP="00F42ED1">
          <w:pPr>
            <w:pStyle w:val="2C1787D5725A443FBF2AAE9D537F63C2"/>
          </w:pPr>
          <w:r w:rsidRPr="00A65385">
            <w:rPr>
              <w:rStyle w:val="PlaceholderText"/>
            </w:rPr>
            <w:t>Click or tap here to enter text.</w:t>
          </w:r>
        </w:p>
      </w:docPartBody>
    </w:docPart>
    <w:docPart>
      <w:docPartPr>
        <w:name w:val="3013B1CF0E414C2AA6C2E7E254870F8D"/>
        <w:category>
          <w:name w:val="General"/>
          <w:gallery w:val="placeholder"/>
        </w:category>
        <w:types>
          <w:type w:val="bbPlcHdr"/>
        </w:types>
        <w:behaviors>
          <w:behavior w:val="content"/>
        </w:behaviors>
        <w:guid w:val="{ED069ACB-9682-48D0-A602-629934D44051}"/>
      </w:docPartPr>
      <w:docPartBody>
        <w:p w:rsidR="00F10B4D" w:rsidRDefault="00F10B4D" w:rsidP="00F10B4D">
          <w:pPr>
            <w:pStyle w:val="3013B1CF0E414C2AA6C2E7E254870F8D"/>
          </w:pPr>
          <w:r w:rsidRPr="00A65385">
            <w:rPr>
              <w:rStyle w:val="PlaceholderText"/>
            </w:rPr>
            <w:t>Click or tap here to enter text.</w:t>
          </w:r>
        </w:p>
      </w:docPartBody>
    </w:docPart>
    <w:docPart>
      <w:docPartPr>
        <w:name w:val="43A261A6C786406782B29E3AAFF88CF7"/>
        <w:category>
          <w:name w:val="General"/>
          <w:gallery w:val="placeholder"/>
        </w:category>
        <w:types>
          <w:type w:val="bbPlcHdr"/>
        </w:types>
        <w:behaviors>
          <w:behavior w:val="content"/>
        </w:behaviors>
        <w:guid w:val="{E036B728-1DCE-451D-A661-FD63149E9A09}"/>
      </w:docPartPr>
      <w:docPartBody>
        <w:p w:rsidR="00F10B4D" w:rsidRDefault="00F10B4D" w:rsidP="00F10B4D">
          <w:pPr>
            <w:pStyle w:val="43A261A6C786406782B29E3AAFF88CF7"/>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23669B"/>
    <w:rsid w:val="003338FC"/>
    <w:rsid w:val="0043753B"/>
    <w:rsid w:val="0053080B"/>
    <w:rsid w:val="006012EC"/>
    <w:rsid w:val="009A31DA"/>
    <w:rsid w:val="00BA6B9B"/>
    <w:rsid w:val="00C40A68"/>
    <w:rsid w:val="00F10B4D"/>
    <w:rsid w:val="00F42E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0B4D"/>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3A15589CB28942B9AAECD6BF01844161">
    <w:name w:val="3A15589CB28942B9AAECD6BF01844161"/>
    <w:rsid w:val="006012EC"/>
  </w:style>
  <w:style w:type="paragraph" w:customStyle="1" w:styleId="677CFF6090D447B7AB5B50B4E42CA611">
    <w:name w:val="677CFF6090D447B7AB5B50B4E42CA611"/>
    <w:rsid w:val="006012EC"/>
  </w:style>
  <w:style w:type="paragraph" w:customStyle="1" w:styleId="BA78680E3E8042E8A3B28B11CA39747C">
    <w:name w:val="BA78680E3E8042E8A3B28B11CA39747C"/>
    <w:rsid w:val="006012EC"/>
  </w:style>
  <w:style w:type="paragraph" w:customStyle="1" w:styleId="3013B1CF0E414C2AA6C2E7E254870F8D">
    <w:name w:val="3013B1CF0E414C2AA6C2E7E254870F8D"/>
    <w:rsid w:val="00F10B4D"/>
    <w:rPr>
      <w:kern w:val="2"/>
      <w14:ligatures w14:val="standardContextual"/>
    </w:rPr>
  </w:style>
  <w:style w:type="paragraph" w:customStyle="1" w:styleId="65415F43456044F98FF3AB5CD6E37FEA">
    <w:name w:val="65415F43456044F98FF3AB5CD6E37FEA"/>
    <w:rsid w:val="00F42ED1"/>
  </w:style>
  <w:style w:type="paragraph" w:customStyle="1" w:styleId="2C1787D5725A443FBF2AAE9D537F63C2">
    <w:name w:val="2C1787D5725A443FBF2AAE9D537F63C2"/>
    <w:rsid w:val="00F42ED1"/>
  </w:style>
  <w:style w:type="paragraph" w:customStyle="1" w:styleId="43A261A6C786406782B29E3AAFF88CF7">
    <w:name w:val="43A261A6C786406782B29E3AAFF88CF7"/>
    <w:rsid w:val="00F10B4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2F3C3-4DB2-4069-8859-B8D0424D2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10</TotalTime>
  <Pages>3</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Richard Colwill</cp:lastModifiedBy>
  <cp:revision>6</cp:revision>
  <dcterms:created xsi:type="dcterms:W3CDTF">2022-02-04T11:16:00Z</dcterms:created>
  <dcterms:modified xsi:type="dcterms:W3CDTF">2023-11-10T11:58:00Z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