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FAA3A" w14:textId="17ED496B" w:rsidR="008F22A5" w:rsidRPr="00FB3F3A" w:rsidRDefault="00A24745" w:rsidP="00223DF1">
      <w:pPr>
        <w:pStyle w:val="Title"/>
        <w:rPr>
          <w:rFonts w:ascii="Calibri" w:hAnsi="Calibri"/>
          <w:sz w:val="22"/>
          <w:szCs w:val="22"/>
        </w:rPr>
      </w:pPr>
      <w:r>
        <w:rPr>
          <w:rFonts w:ascii="Calibri" w:hAnsi="Calibri"/>
          <w:sz w:val="22"/>
          <w:szCs w:val="22"/>
        </w:rPr>
        <w:t>D</w:t>
      </w:r>
      <w:r w:rsidR="006A202E">
        <w:rPr>
          <w:rFonts w:ascii="Calibri" w:hAnsi="Calibri"/>
          <w:sz w:val="22"/>
          <w:szCs w:val="22"/>
        </w:rPr>
        <w:t xml:space="preserve">IF </w:t>
      </w:r>
      <w:r w:rsidR="006D38DC">
        <w:rPr>
          <w:rFonts w:ascii="Calibri" w:hAnsi="Calibri"/>
          <w:sz w:val="22"/>
          <w:szCs w:val="22"/>
        </w:rPr>
        <w:t>71 – Use of Generators</w:t>
      </w:r>
    </w:p>
    <w:p w14:paraId="5AD26110" w14:textId="1C2D92BB" w:rsidR="00A828F0" w:rsidRPr="00FB3F3A" w:rsidRDefault="00A828F0" w:rsidP="00A828F0">
      <w:pPr>
        <w:pStyle w:val="BodyTextNoSpacing"/>
        <w:rPr>
          <w:rFonts w:ascii="Calibri" w:hAnsi="Calibri"/>
          <w:sz w:val="22"/>
          <w:szCs w:val="22"/>
        </w:rPr>
      </w:pPr>
      <w:r w:rsidRPr="00FB3F3A">
        <w:rPr>
          <w:rFonts w:ascii="Calibri" w:hAnsi="Calibri"/>
          <w:sz w:val="22"/>
          <w:szCs w:val="22"/>
        </w:rPr>
        <w:t xml:space="preserve">To: </w:t>
      </w:r>
      <w:r w:rsidR="00352718">
        <w:rPr>
          <w:rFonts w:ascii="Calibri" w:hAnsi="Calibri"/>
          <w:b/>
          <w:bCs/>
          <w:sz w:val="22"/>
          <w:szCs w:val="22"/>
        </w:rPr>
        <w:t>Richard C</w:t>
      </w:r>
      <w:r w:rsidR="00EA73AA">
        <w:rPr>
          <w:rFonts w:ascii="Calibri" w:hAnsi="Calibri"/>
          <w:b/>
          <w:bCs/>
          <w:sz w:val="22"/>
          <w:szCs w:val="22"/>
        </w:rPr>
        <w:t>olwill</w:t>
      </w:r>
    </w:p>
    <w:p w14:paraId="53E29587" w14:textId="1A3BB72A" w:rsidR="00A828F0" w:rsidRPr="00FB3F3A" w:rsidRDefault="00A828F0" w:rsidP="00A828F0">
      <w:pPr>
        <w:pStyle w:val="BodyTextNoSpacing"/>
        <w:rPr>
          <w:rFonts w:ascii="Calibri" w:hAnsi="Calibri"/>
          <w:sz w:val="22"/>
          <w:szCs w:val="22"/>
        </w:rPr>
      </w:pPr>
      <w:r w:rsidRPr="00FB3F3A">
        <w:rPr>
          <w:rFonts w:ascii="Calibri" w:hAnsi="Calibri"/>
          <w:sz w:val="22"/>
          <w:szCs w:val="22"/>
        </w:rPr>
        <w:t xml:space="preserve">Email: </w:t>
      </w:r>
      <w:hyperlink r:id="rId8" w:history="1">
        <w:r w:rsidRPr="006861F3">
          <w:rPr>
            <w:rStyle w:val="Hyperlink"/>
            <w:rFonts w:ascii="Calibri" w:hAnsi="Calibri"/>
            <w:b/>
            <w:bCs/>
            <w:sz w:val="22"/>
            <w:szCs w:val="22"/>
          </w:rPr>
          <w:t>DCUSA@electralink.co.uk</w:t>
        </w:r>
      </w:hyperlink>
    </w:p>
    <w:p w14:paraId="368F3968" w14:textId="037D3896" w:rsidR="00223DF1" w:rsidRPr="00FB3F3A" w:rsidRDefault="00A24745" w:rsidP="00A828F0">
      <w:pPr>
        <w:pStyle w:val="BodyText"/>
        <w:rPr>
          <w:rFonts w:ascii="Calibri" w:hAnsi="Calibri"/>
          <w:sz w:val="22"/>
          <w:szCs w:val="22"/>
        </w:rPr>
      </w:pPr>
      <w:r>
        <w:rPr>
          <w:rFonts w:ascii="Calibri" w:hAnsi="Calibri"/>
          <w:sz w:val="22"/>
          <w:szCs w:val="22"/>
        </w:rPr>
        <w:t xml:space="preserve">Due Date: </w:t>
      </w:r>
      <w:r w:rsidR="00EA73AA">
        <w:rPr>
          <w:rFonts w:ascii="Calibri" w:hAnsi="Calibri"/>
          <w:b/>
          <w:bCs/>
          <w:sz w:val="22"/>
          <w:szCs w:val="22"/>
        </w:rPr>
        <w:t>0</w:t>
      </w:r>
      <w:r w:rsidR="006D38DC">
        <w:rPr>
          <w:rFonts w:ascii="Calibri" w:hAnsi="Calibri"/>
          <w:b/>
          <w:bCs/>
          <w:sz w:val="22"/>
          <w:szCs w:val="22"/>
        </w:rPr>
        <w:t xml:space="preserve">1 </w:t>
      </w:r>
      <w:r w:rsidR="00EA73AA">
        <w:rPr>
          <w:rFonts w:ascii="Calibri" w:hAnsi="Calibri"/>
          <w:b/>
          <w:bCs/>
          <w:sz w:val="22"/>
          <w:szCs w:val="22"/>
        </w:rPr>
        <w:t>December</w:t>
      </w:r>
      <w:r w:rsidR="00791E07">
        <w:rPr>
          <w:rFonts w:ascii="Calibri" w:hAnsi="Calibri"/>
          <w:b/>
          <w:bCs/>
          <w:sz w:val="22"/>
          <w:szCs w:val="22"/>
        </w:rPr>
        <w:t xml:space="preserve"> 202</w:t>
      </w:r>
      <w:r w:rsidR="006D38DC">
        <w:rPr>
          <w:rFonts w:ascii="Calibri" w:hAnsi="Calibri"/>
          <w:b/>
          <w:bCs/>
          <w:sz w:val="22"/>
          <w:szCs w:val="22"/>
        </w:rPr>
        <w:t>3</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14:paraId="655A928B" w14:textId="77777777" w:rsidTr="00EE2CEA">
        <w:tc>
          <w:tcPr>
            <w:tcW w:w="2268" w:type="dxa"/>
          </w:tcPr>
          <w:p w14:paraId="2F9A0AB2"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AD5549C27E524D58AACD48496504C44B"/>
            </w:placeholder>
            <w:showingPlcHdr/>
            <w:text/>
          </w:sdtPr>
          <w:sdtEndPr/>
          <w:sdtContent>
            <w:tc>
              <w:tcPr>
                <w:tcW w:w="6761" w:type="dxa"/>
              </w:tcPr>
              <w:p w14:paraId="4399262E"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0AD03294" w14:textId="77777777" w:rsidTr="00EE2CEA">
        <w:tc>
          <w:tcPr>
            <w:tcW w:w="2268" w:type="dxa"/>
          </w:tcPr>
          <w:p w14:paraId="5EB4C48C"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AD5549C27E524D58AACD48496504C44B"/>
            </w:placeholder>
            <w:showingPlcHdr/>
            <w:text/>
          </w:sdtPr>
          <w:sdtEndPr/>
          <w:sdtContent>
            <w:tc>
              <w:tcPr>
                <w:tcW w:w="6761" w:type="dxa"/>
              </w:tcPr>
              <w:p w14:paraId="57E517D5"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7B9A5E85" w14:textId="77777777" w:rsidTr="00EE2CEA">
        <w:tc>
          <w:tcPr>
            <w:tcW w:w="2268" w:type="dxa"/>
          </w:tcPr>
          <w:p w14:paraId="70311654"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430CBC5C6765468082A0448FA8F2AB0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14:paraId="2632880F"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14:paraId="02E5F3C8" w14:textId="77777777" w:rsidTr="00EE2CEA">
        <w:tc>
          <w:tcPr>
            <w:tcW w:w="2268" w:type="dxa"/>
          </w:tcPr>
          <w:p w14:paraId="6C29018F"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AD5549C27E524D58AACD48496504C44B"/>
            </w:placeholder>
            <w:showingPlcHdr/>
            <w:text/>
          </w:sdtPr>
          <w:sdtEndPr/>
          <w:sdtContent>
            <w:tc>
              <w:tcPr>
                <w:tcW w:w="6761" w:type="dxa"/>
              </w:tcPr>
              <w:p w14:paraId="7C2DC4DB"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53A000A3" w14:textId="77777777" w:rsidTr="00EE2CEA">
        <w:tc>
          <w:tcPr>
            <w:tcW w:w="2268" w:type="dxa"/>
          </w:tcPr>
          <w:p w14:paraId="4AC5FAA0"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AD5549C27E524D58AACD48496504C44B"/>
            </w:placeholder>
            <w:showingPlcHdr/>
            <w:text/>
          </w:sdtPr>
          <w:sdtEndPr/>
          <w:sdtContent>
            <w:tc>
              <w:tcPr>
                <w:tcW w:w="6761" w:type="dxa"/>
              </w:tcPr>
              <w:p w14:paraId="282CA418"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14:paraId="14BD5461" w14:textId="77777777" w:rsidTr="00EE2CEA">
        <w:tc>
          <w:tcPr>
            <w:tcW w:w="2268" w:type="dxa"/>
          </w:tcPr>
          <w:p w14:paraId="3C4557D7" w14:textId="77777777"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430CBC5C6765468082A0448FA8F2AB0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14:paraId="4B4798CA" w14:textId="77777777"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14:paraId="3E5ABC4B" w14:textId="77777777" w:rsidR="00A828F0" w:rsidRPr="00FB3F3A" w:rsidRDefault="00A828F0" w:rsidP="00A828F0">
      <w:pPr>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3F206942"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23CC3D88" w14:textId="6D6148BF" w:rsidR="006D38DC" w:rsidRDefault="006D38DC" w:rsidP="006D38DC">
            <w:pPr>
              <w:pStyle w:val="Question"/>
              <w:numPr>
                <w:ilvl w:val="0"/>
                <w:numId w:val="0"/>
              </w:numPr>
              <w:ind w:left="567" w:hanging="567"/>
            </w:pPr>
            <w:r>
              <w:t>To all respondents</w:t>
            </w:r>
          </w:p>
          <w:p w14:paraId="0D5DF78B" w14:textId="77777777" w:rsidR="006D38DC" w:rsidRPr="006D38DC" w:rsidRDefault="006D38DC" w:rsidP="006D38DC">
            <w:pPr>
              <w:pStyle w:val="BodyText"/>
            </w:pPr>
          </w:p>
          <w:p w14:paraId="4C1790F2" w14:textId="6DAE53DC" w:rsidR="00A24745" w:rsidRPr="00A24745" w:rsidRDefault="006D38DC" w:rsidP="006D38DC">
            <w:pPr>
              <w:pStyle w:val="Question"/>
            </w:pPr>
            <w:r w:rsidRPr="006D38DC">
              <w:t xml:space="preserve">Are you aware of any examples where a generator has been used on a new development to provide energy to consumers before the properties can be connected to the network? Please provide volumes over the last 12 months (1 November 2022 to 31 October 2023). </w:t>
            </w:r>
          </w:p>
        </w:tc>
      </w:tr>
      <w:tr w:rsidR="00A24745" w14:paraId="26D064F9" w14:textId="77777777" w:rsidTr="00A24745">
        <w:sdt>
          <w:sdtPr>
            <w:tag w:val="dcusa_response1"/>
            <w:id w:val="-1219824294"/>
            <w:placeholder>
              <w:docPart w:val="DefaultPlaceholder_-1854013440"/>
            </w:placeholder>
            <w:showingPlcHdr/>
          </w:sdtPr>
          <w:sdtEndPr/>
          <w:sdtContent>
            <w:tc>
              <w:tcPr>
                <w:tcW w:w="9287" w:type="dxa"/>
              </w:tcPr>
              <w:p w14:paraId="5972DE8B" w14:textId="72B7E435" w:rsidR="00A24745" w:rsidRDefault="00A24745" w:rsidP="00A24745">
                <w:pPr>
                  <w:pStyle w:val="BodyText"/>
                </w:pPr>
                <w:r w:rsidRPr="00A65385">
                  <w:rPr>
                    <w:rStyle w:val="PlaceholderText"/>
                  </w:rPr>
                  <w:t>Click or tap here to enter text.</w:t>
                </w:r>
              </w:p>
            </w:tc>
          </w:sdtContent>
        </w:sdt>
      </w:tr>
    </w:tbl>
    <w:p w14:paraId="39F665C9" w14:textId="00736DA4" w:rsidR="00410907" w:rsidRDefault="00410907"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352718" w14:paraId="2A694279" w14:textId="77777777" w:rsidTr="00107ABE">
        <w:trPr>
          <w:cnfStyle w:val="100000000000" w:firstRow="1" w:lastRow="0" w:firstColumn="0" w:lastColumn="0" w:oddVBand="0" w:evenVBand="0" w:oddHBand="0" w:evenHBand="0" w:firstRowFirstColumn="0" w:firstRowLastColumn="0" w:lastRowFirstColumn="0" w:lastRowLastColumn="0"/>
        </w:trPr>
        <w:tc>
          <w:tcPr>
            <w:tcW w:w="9287" w:type="dxa"/>
          </w:tcPr>
          <w:p w14:paraId="79B89D63" w14:textId="77777777" w:rsidR="006D38DC" w:rsidRDefault="006D38DC" w:rsidP="006D38DC">
            <w:pPr>
              <w:pStyle w:val="Question"/>
              <w:numPr>
                <w:ilvl w:val="0"/>
                <w:numId w:val="0"/>
              </w:numPr>
              <w:ind w:left="567" w:hanging="567"/>
            </w:pPr>
            <w:r>
              <w:t>To all respondents</w:t>
            </w:r>
          </w:p>
          <w:p w14:paraId="3B605563" w14:textId="77777777" w:rsidR="006D38DC" w:rsidRDefault="006D38DC" w:rsidP="006D38DC">
            <w:pPr>
              <w:pStyle w:val="Question"/>
              <w:numPr>
                <w:ilvl w:val="0"/>
                <w:numId w:val="0"/>
              </w:numPr>
              <w:ind w:left="567" w:hanging="567"/>
            </w:pPr>
          </w:p>
          <w:p w14:paraId="318A86FC" w14:textId="2D8EF164" w:rsidR="00352718" w:rsidRPr="00A24745" w:rsidRDefault="006D38DC" w:rsidP="006D38DC">
            <w:pPr>
              <w:pStyle w:val="Question"/>
            </w:pPr>
            <w:r w:rsidRPr="006D38DC">
              <w:t>Where this scenario arises, for what reasons does it occur and how do you think these customers should be treated?</w:t>
            </w:r>
          </w:p>
        </w:tc>
      </w:tr>
      <w:tr w:rsidR="00352718" w14:paraId="4A4A9B9D" w14:textId="77777777" w:rsidTr="00107ABE">
        <w:sdt>
          <w:sdtPr>
            <w:tag w:val="dcusa_response1"/>
            <w:id w:val="1759093569"/>
            <w:placeholder>
              <w:docPart w:val="3A15589CB28942B9AAECD6BF01844161"/>
            </w:placeholder>
            <w:showingPlcHdr/>
          </w:sdtPr>
          <w:sdtEndPr/>
          <w:sdtContent>
            <w:tc>
              <w:tcPr>
                <w:tcW w:w="9287" w:type="dxa"/>
              </w:tcPr>
              <w:p w14:paraId="2327D607" w14:textId="77777777" w:rsidR="00352718" w:rsidRDefault="00352718" w:rsidP="00107ABE">
                <w:pPr>
                  <w:pStyle w:val="BodyText"/>
                </w:pPr>
                <w:r w:rsidRPr="00A65385">
                  <w:rPr>
                    <w:rStyle w:val="PlaceholderText"/>
                  </w:rPr>
                  <w:t>Click or tap here to enter text.</w:t>
                </w:r>
              </w:p>
            </w:tc>
          </w:sdtContent>
        </w:sdt>
      </w:tr>
    </w:tbl>
    <w:p w14:paraId="6741E778" w14:textId="09EF86F4" w:rsidR="00352718" w:rsidRDefault="00352718"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352718" w14:paraId="188DE7D1" w14:textId="77777777" w:rsidTr="00107ABE">
        <w:trPr>
          <w:cnfStyle w:val="100000000000" w:firstRow="1" w:lastRow="0" w:firstColumn="0" w:lastColumn="0" w:oddVBand="0" w:evenVBand="0" w:oddHBand="0" w:evenHBand="0" w:firstRowFirstColumn="0" w:firstRowLastColumn="0" w:lastRowFirstColumn="0" w:lastRowLastColumn="0"/>
        </w:trPr>
        <w:tc>
          <w:tcPr>
            <w:tcW w:w="9287" w:type="dxa"/>
          </w:tcPr>
          <w:p w14:paraId="5446ADF6" w14:textId="743820DE" w:rsidR="006D38DC" w:rsidRDefault="006D38DC" w:rsidP="006D38DC">
            <w:pPr>
              <w:pStyle w:val="Question"/>
              <w:numPr>
                <w:ilvl w:val="0"/>
                <w:numId w:val="0"/>
              </w:numPr>
              <w:ind w:left="567" w:hanging="567"/>
            </w:pPr>
            <w:r>
              <w:t>To Suppliers</w:t>
            </w:r>
          </w:p>
          <w:p w14:paraId="6852561D" w14:textId="77777777" w:rsidR="006D38DC" w:rsidRPr="006D38DC" w:rsidRDefault="006D38DC" w:rsidP="006D38DC">
            <w:pPr>
              <w:pStyle w:val="BodyText"/>
            </w:pPr>
          </w:p>
          <w:p w14:paraId="518C9070" w14:textId="29586669" w:rsidR="00352718" w:rsidRPr="00A24745" w:rsidRDefault="006D38DC" w:rsidP="006D38DC">
            <w:pPr>
              <w:pStyle w:val="Question"/>
            </w:pPr>
            <w:r w:rsidRPr="006D38DC">
              <w:t>What are the impacts to you, your customers and on settlement when these scenarios occur (please provide costs and impact to settlement – please state ‘unknown’ if costs and impact are unknown)?</w:t>
            </w:r>
          </w:p>
        </w:tc>
      </w:tr>
      <w:tr w:rsidR="00352718" w14:paraId="65B97D81" w14:textId="77777777" w:rsidTr="00107ABE">
        <w:sdt>
          <w:sdtPr>
            <w:tag w:val="dcusa_response1"/>
            <w:id w:val="-691689083"/>
            <w:placeholder>
              <w:docPart w:val="677CFF6090D447B7AB5B50B4E42CA611"/>
            </w:placeholder>
            <w:showingPlcHdr/>
          </w:sdtPr>
          <w:sdtEndPr/>
          <w:sdtContent>
            <w:tc>
              <w:tcPr>
                <w:tcW w:w="9287" w:type="dxa"/>
              </w:tcPr>
              <w:p w14:paraId="1702E936" w14:textId="77777777" w:rsidR="00352718" w:rsidRDefault="00352718" w:rsidP="00107ABE">
                <w:pPr>
                  <w:pStyle w:val="BodyText"/>
                </w:pPr>
                <w:r w:rsidRPr="00A65385">
                  <w:rPr>
                    <w:rStyle w:val="PlaceholderText"/>
                  </w:rPr>
                  <w:t>Click or tap here to enter text.</w:t>
                </w:r>
              </w:p>
            </w:tc>
          </w:sdtContent>
        </w:sdt>
      </w:tr>
    </w:tbl>
    <w:p w14:paraId="451901B4" w14:textId="31FCD63D" w:rsidR="00352718" w:rsidRDefault="00352718"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352718" w14:paraId="4F34EA9C" w14:textId="77777777" w:rsidTr="006A202E">
        <w:trPr>
          <w:cnfStyle w:val="100000000000" w:firstRow="1" w:lastRow="0" w:firstColumn="0" w:lastColumn="0" w:oddVBand="0" w:evenVBand="0" w:oddHBand="0" w:evenHBand="0" w:firstRowFirstColumn="0" w:firstRowLastColumn="0" w:lastRowFirstColumn="0" w:lastRowLastColumn="0"/>
        </w:trPr>
        <w:tc>
          <w:tcPr>
            <w:tcW w:w="9070" w:type="dxa"/>
          </w:tcPr>
          <w:p w14:paraId="7DF81520" w14:textId="14CE3D5F" w:rsidR="006D38DC" w:rsidRPr="006D38DC" w:rsidRDefault="006D38DC" w:rsidP="006D38DC">
            <w:pPr>
              <w:pStyle w:val="GSBodyParawithnumb"/>
              <w:keepLines/>
              <w:numPr>
                <w:ilvl w:val="0"/>
                <w:numId w:val="0"/>
              </w:numPr>
              <w:spacing w:line="276" w:lineRule="auto"/>
              <w:contextualSpacing w:val="0"/>
              <w:jc w:val="both"/>
              <w:rPr>
                <w:rFonts w:ascii="Verdana" w:hAnsi="Verdana" w:cstheme="minorBidi"/>
                <w:b/>
                <w:color w:val="auto"/>
                <w:sz w:val="20"/>
                <w:szCs w:val="24"/>
              </w:rPr>
            </w:pPr>
            <w:bookmarkStart w:id="0" w:name="_Hlk94865668"/>
            <w:r w:rsidRPr="006D38DC">
              <w:rPr>
                <w:rFonts w:ascii="Verdana" w:hAnsi="Verdana" w:cstheme="minorBidi"/>
                <w:b/>
                <w:color w:val="auto"/>
                <w:sz w:val="20"/>
                <w:szCs w:val="24"/>
              </w:rPr>
              <w:lastRenderedPageBreak/>
              <w:t>To DNOs/IDNOs:</w:t>
            </w:r>
          </w:p>
          <w:p w14:paraId="6E383938" w14:textId="77777777" w:rsidR="006D38DC" w:rsidRDefault="006D38DC" w:rsidP="006D38DC">
            <w:pPr>
              <w:pStyle w:val="Question"/>
              <w:numPr>
                <w:ilvl w:val="0"/>
                <w:numId w:val="0"/>
              </w:numPr>
              <w:ind w:left="567" w:hanging="567"/>
            </w:pPr>
          </w:p>
          <w:p w14:paraId="3A4048C8" w14:textId="394FC30B" w:rsidR="00352718" w:rsidRPr="00A24745" w:rsidRDefault="006D38DC" w:rsidP="006D38DC">
            <w:pPr>
              <w:pStyle w:val="Question"/>
            </w:pPr>
            <w:r w:rsidRPr="006D38DC">
              <w:t>If you are aware of examples where this scenario arises, who is responsible for the maintenance of the generator? (e.g., for fuelling it, repairing it, dealing with off supply incidents, etc).</w:t>
            </w:r>
          </w:p>
        </w:tc>
      </w:tr>
      <w:tr w:rsidR="00352718" w14:paraId="30CE4CC5" w14:textId="77777777" w:rsidTr="006A202E">
        <w:sdt>
          <w:sdtPr>
            <w:tag w:val="dcusa_response1"/>
            <w:id w:val="-1894415392"/>
            <w:placeholder>
              <w:docPart w:val="BA78680E3E8042E8A3B28B11CA39747C"/>
            </w:placeholder>
            <w:showingPlcHdr/>
          </w:sdtPr>
          <w:sdtEndPr/>
          <w:sdtContent>
            <w:tc>
              <w:tcPr>
                <w:tcW w:w="9070" w:type="dxa"/>
              </w:tcPr>
              <w:p w14:paraId="3C19473A" w14:textId="77777777" w:rsidR="00352718" w:rsidRDefault="00352718" w:rsidP="00107ABE">
                <w:pPr>
                  <w:pStyle w:val="BodyText"/>
                </w:pPr>
                <w:r w:rsidRPr="00A65385">
                  <w:rPr>
                    <w:rStyle w:val="PlaceholderText"/>
                  </w:rPr>
                  <w:t>Click or tap here to enter text.</w:t>
                </w:r>
              </w:p>
            </w:tc>
          </w:sdtContent>
        </w:sdt>
      </w:tr>
      <w:bookmarkEnd w:id="0"/>
    </w:tbl>
    <w:p w14:paraId="15B25FE0" w14:textId="77777777" w:rsidR="00275D58" w:rsidRDefault="00275D58" w:rsidP="006D38DC">
      <w:pPr>
        <w:pStyle w:val="BodyText"/>
        <w:rPr>
          <w:rFonts w:ascii="Calibri" w:hAnsi="Calibri"/>
          <w:sz w:val="22"/>
          <w:szCs w:val="22"/>
        </w:rPr>
      </w:pPr>
    </w:p>
    <w:sectPr w:rsidR="00275D58" w:rsidSect="00CE497A">
      <w:headerReference w:type="default" r:id="rId9"/>
      <w:footerReference w:type="default" r:id="rId10"/>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F4102" w14:textId="77777777" w:rsidR="00A24745" w:rsidRDefault="00A24745" w:rsidP="00FD00A2">
      <w:r>
        <w:separator/>
      </w:r>
    </w:p>
  </w:endnote>
  <w:endnote w:type="continuationSeparator" w:id="0">
    <w:p w14:paraId="42EE74F2" w14:textId="77777777" w:rsidR="00A24745" w:rsidRDefault="00A24745"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FD1FE" w14:textId="10E20819" w:rsidR="00FD00A2" w:rsidRPr="00FB3F3A" w:rsidRDefault="00FD00A2">
    <w:pPr>
      <w:pStyle w:val="Footer"/>
      <w:rPr>
        <w:rFonts w:ascii="Calibri" w:hAnsi="Calibri"/>
      </w:rPr>
    </w:pPr>
    <w:r w:rsidRPr="00FB3F3A">
      <w:rPr>
        <w:rFonts w:ascii="Calibri" w:hAnsi="Calibri"/>
      </w:rPr>
      <w:tab/>
      <w:t xml:space="preserve">Page </w:t>
    </w:r>
    <w:r w:rsidRPr="00FB3F3A">
      <w:rPr>
        <w:rFonts w:ascii="Calibri" w:hAnsi="Calibri"/>
      </w:rPr>
      <w:fldChar w:fldCharType="begin"/>
    </w:r>
    <w:r w:rsidRPr="00FB3F3A">
      <w:rPr>
        <w:rFonts w:ascii="Calibri" w:hAnsi="Calibri"/>
      </w:rPr>
      <w:instrText xml:space="preserve"> page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 xml:space="preserve"> of </w:t>
    </w:r>
    <w:r w:rsidRPr="00FB3F3A">
      <w:rPr>
        <w:rFonts w:ascii="Calibri" w:hAnsi="Calibri"/>
      </w:rPr>
      <w:fldChar w:fldCharType="begin"/>
    </w:r>
    <w:r w:rsidRPr="00FB3F3A">
      <w:rPr>
        <w:rFonts w:ascii="Calibri" w:hAnsi="Calibri"/>
      </w:rPr>
      <w:instrText xml:space="preserve"> numpages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ab/>
    </w:r>
    <w:r w:rsidRPr="00FB3F3A">
      <w:rPr>
        <w:rFonts w:ascii="Calibri" w:hAnsi="Calibri"/>
      </w:rPr>
      <w:fldChar w:fldCharType="begin"/>
    </w:r>
    <w:r w:rsidRPr="00FB3F3A">
      <w:rPr>
        <w:rFonts w:ascii="Calibri" w:hAnsi="Calibri"/>
      </w:rPr>
      <w:instrText xml:space="preserve"> docproperty version </w:instrText>
    </w:r>
    <w:r w:rsidRPr="00FB3F3A">
      <w:rPr>
        <w:rFonts w:ascii="Calibri" w:hAnsi="Calibri"/>
      </w:rPr>
      <w:fldChar w:fldCharType="separate"/>
    </w:r>
    <w:r w:rsidR="00A24745">
      <w:rPr>
        <w:rFonts w:ascii="Calibri" w:hAnsi="Calibri"/>
      </w:rPr>
      <w:t>1.0</w:t>
    </w:r>
    <w:r w:rsidRPr="00FB3F3A">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B9002" w14:textId="77777777" w:rsidR="00A24745" w:rsidRDefault="00A24745" w:rsidP="00FD00A2">
      <w:r>
        <w:separator/>
      </w:r>
    </w:p>
  </w:footnote>
  <w:footnote w:type="continuationSeparator" w:id="0">
    <w:p w14:paraId="1F43A255" w14:textId="77777777" w:rsidR="00A24745" w:rsidRDefault="00A24745" w:rsidP="00FD00A2">
      <w:r>
        <w:continuationSeparator/>
      </w:r>
    </w:p>
  </w:footnote>
  <w:footnote w:id="1">
    <w:p w14:paraId="147B63D1" w14:textId="77777777"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14:paraId="5CB0F44F" w14:textId="77777777"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 xml:space="preserve">will omit the detail of the submitting </w:t>
      </w:r>
      <w:proofErr w:type="gramStart"/>
      <w:r w:rsidRPr="00FB3F3A">
        <w:rPr>
          <w:rFonts w:ascii="Calibri" w:hAnsi="Calibri"/>
        </w:rPr>
        <w:t>party</w:t>
      </w:r>
      <w:proofErr w:type="gramEnd"/>
      <w:r w:rsidRPr="00FB3F3A">
        <w:rPr>
          <w:rFonts w:ascii="Calibri" w:hAnsi="Calibri"/>
        </w:rPr>
        <w:t xml:space="preserve"> but the content of the response will be provided to the Working Group and published on the DCUSA website.</w:t>
      </w:r>
    </w:p>
    <w:p w14:paraId="0B995B0F" w14:textId="77777777"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395D0" w14:textId="2342DDF5" w:rsidR="00FD00A2" w:rsidRPr="00FB3F3A" w:rsidRDefault="001F2288">
    <w:pPr>
      <w:pStyle w:val="Header"/>
      <w:rPr>
        <w:rFonts w:ascii="Calibri" w:hAnsi="Calibri"/>
      </w:rPr>
    </w:pPr>
    <w:r w:rsidRPr="00FB3F3A">
      <w:rPr>
        <w:rFonts w:ascii="Calibri" w:hAnsi="Calibri"/>
      </w:rPr>
      <w:t xml:space="preserve">DCUSA </w:t>
    </w:r>
    <w:r w:rsidR="006A202E">
      <w:rPr>
        <w:rFonts w:ascii="Calibri" w:hAnsi="Calibri"/>
      </w:rPr>
      <w:t>RFI</w:t>
    </w:r>
    <w:r w:rsidR="00FD00A2" w:rsidRPr="00FB3F3A">
      <w:rPr>
        <w:rFonts w:ascii="Calibri" w:hAnsi="Calibri"/>
      </w:rPr>
      <w:tab/>
    </w:r>
    <w:r w:rsidR="006A202E">
      <w:rPr>
        <w:rFonts w:ascii="Calibri" w:hAnsi="Calibri"/>
      </w:rPr>
      <w:t xml:space="preserve">DIF </w:t>
    </w:r>
    <w:r w:rsidR="006D38DC">
      <w:rPr>
        <w:rFonts w:ascii="Calibri" w:hAnsi="Calibri"/>
      </w:rPr>
      <w:t>71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7A210585"/>
    <w:multiLevelType w:val="multilevel"/>
    <w:tmpl w:val="1B0CE0EE"/>
    <w:lvl w:ilvl="0">
      <w:start w:val="1"/>
      <w:numFmt w:val="decimal"/>
      <w:pStyle w:val="GSHeading1withnumb"/>
      <w:lvlText w:val="%1."/>
      <w:lvlJc w:val="left"/>
      <w:pPr>
        <w:tabs>
          <w:tab w:val="num" w:pos="567"/>
        </w:tabs>
        <w:ind w:left="567" w:hanging="567"/>
      </w:pPr>
      <w:rPr>
        <w:rFonts w:hint="default"/>
        <w:sz w:val="24"/>
      </w:rPr>
    </w:lvl>
    <w:lvl w:ilvl="1">
      <w:start w:val="1"/>
      <w:numFmt w:val="decimal"/>
      <w:pStyle w:val="GSBodyParawithnumb"/>
      <w:lvlText w:val="%1.%2"/>
      <w:lvlJc w:val="left"/>
      <w:pPr>
        <w:tabs>
          <w:tab w:val="num" w:pos="709"/>
        </w:tabs>
        <w:ind w:left="709" w:hanging="567"/>
      </w:pPr>
      <w:rPr>
        <w:rFonts w:asciiTheme="minorHAnsi" w:hAnsiTheme="minorHAnsi" w:cstheme="minorHAnsi" w:hint="default"/>
        <w:b w:val="0"/>
        <w:bCs w:val="0"/>
        <w:sz w:val="22"/>
        <w:szCs w:val="22"/>
      </w:rPr>
    </w:lvl>
    <w:lvl w:ilvl="2">
      <w:start w:val="1"/>
      <w:numFmt w:val="decimal"/>
      <w:lvlText w:val="%3."/>
      <w:lvlJc w:val="left"/>
      <w:pPr>
        <w:tabs>
          <w:tab w:val="num" w:pos="567"/>
        </w:tabs>
        <w:ind w:left="567" w:hanging="567"/>
      </w:pPr>
      <w:rPr>
        <w:rFonts w:asciiTheme="minorHAnsi" w:eastAsiaTheme="minorHAnsi" w:hAnsiTheme="minorHAnsi" w:cs="Arial"/>
        <w:sz w:val="22"/>
        <w:szCs w:val="22"/>
      </w:rPr>
    </w:lvl>
    <w:lvl w:ilvl="3">
      <w:start w:val="1"/>
      <w:numFmt w:val="decimal"/>
      <w:lvlText w:val="%4."/>
      <w:lvlJc w:val="left"/>
      <w:pPr>
        <w:tabs>
          <w:tab w:val="num" w:pos="1134"/>
        </w:tabs>
        <w:ind w:left="1134" w:hanging="283"/>
      </w:pPr>
      <w:rPr>
        <w:rFonts w:asciiTheme="minorHAnsi" w:eastAsia="Calibri" w:hAnsiTheme="minorHAnsi" w:cstheme="minorHAnsi"/>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16cid:durableId="1682394610">
    <w:abstractNumId w:val="9"/>
  </w:num>
  <w:num w:numId="2" w16cid:durableId="1181354981">
    <w:abstractNumId w:val="5"/>
  </w:num>
  <w:num w:numId="3" w16cid:durableId="1429278404">
    <w:abstractNumId w:val="9"/>
  </w:num>
  <w:num w:numId="4" w16cid:durableId="1430081909">
    <w:abstractNumId w:val="3"/>
  </w:num>
  <w:num w:numId="5" w16cid:durableId="835731416">
    <w:abstractNumId w:val="9"/>
  </w:num>
  <w:num w:numId="6" w16cid:durableId="732964890">
    <w:abstractNumId w:val="2"/>
  </w:num>
  <w:num w:numId="7" w16cid:durableId="467475674">
    <w:abstractNumId w:val="9"/>
  </w:num>
  <w:num w:numId="8" w16cid:durableId="1967200572">
    <w:abstractNumId w:val="4"/>
  </w:num>
  <w:num w:numId="9" w16cid:durableId="626084294">
    <w:abstractNumId w:val="7"/>
  </w:num>
  <w:num w:numId="10" w16cid:durableId="98110631">
    <w:abstractNumId w:val="1"/>
  </w:num>
  <w:num w:numId="11" w16cid:durableId="1135567495">
    <w:abstractNumId w:val="7"/>
  </w:num>
  <w:num w:numId="12" w16cid:durableId="130099029">
    <w:abstractNumId w:val="0"/>
  </w:num>
  <w:num w:numId="13" w16cid:durableId="1875458865">
    <w:abstractNumId w:val="7"/>
  </w:num>
  <w:num w:numId="14" w16cid:durableId="1157109753">
    <w:abstractNumId w:val="8"/>
  </w:num>
  <w:num w:numId="15" w16cid:durableId="190724340">
    <w:abstractNumId w:val="6"/>
  </w:num>
  <w:num w:numId="16" w16cid:durableId="552817396">
    <w:abstractNumId w:val="6"/>
  </w:num>
  <w:num w:numId="17" w16cid:durableId="1497842373">
    <w:abstractNumId w:val="6"/>
  </w:num>
  <w:num w:numId="18" w16cid:durableId="2135439424">
    <w:abstractNumId w:val="6"/>
  </w:num>
  <w:num w:numId="19" w16cid:durableId="513034068">
    <w:abstractNumId w:val="6"/>
  </w:num>
  <w:num w:numId="20" w16cid:durableId="1302730841">
    <w:abstractNumId w:val="6"/>
  </w:num>
  <w:num w:numId="21" w16cid:durableId="913665032">
    <w:abstractNumId w:val="6"/>
  </w:num>
  <w:num w:numId="22" w16cid:durableId="79255200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745"/>
    <w:rsid w:val="00062351"/>
    <w:rsid w:val="00077D80"/>
    <w:rsid w:val="00134AF7"/>
    <w:rsid w:val="001E03C5"/>
    <w:rsid w:val="001F2288"/>
    <w:rsid w:val="00207615"/>
    <w:rsid w:val="00223DF1"/>
    <w:rsid w:val="0023069B"/>
    <w:rsid w:val="00275D58"/>
    <w:rsid w:val="002B61A0"/>
    <w:rsid w:val="0031153A"/>
    <w:rsid w:val="00352718"/>
    <w:rsid w:val="0040580C"/>
    <w:rsid w:val="00410907"/>
    <w:rsid w:val="00493C87"/>
    <w:rsid w:val="004E13AE"/>
    <w:rsid w:val="00530391"/>
    <w:rsid w:val="00554409"/>
    <w:rsid w:val="00664967"/>
    <w:rsid w:val="006861F3"/>
    <w:rsid w:val="006A202E"/>
    <w:rsid w:val="006D38DC"/>
    <w:rsid w:val="00711B18"/>
    <w:rsid w:val="007361B2"/>
    <w:rsid w:val="0076726D"/>
    <w:rsid w:val="00791E07"/>
    <w:rsid w:val="00884177"/>
    <w:rsid w:val="008D01AD"/>
    <w:rsid w:val="008F22A5"/>
    <w:rsid w:val="00963A66"/>
    <w:rsid w:val="009A3EA3"/>
    <w:rsid w:val="009B02DB"/>
    <w:rsid w:val="009F1AFC"/>
    <w:rsid w:val="00A24745"/>
    <w:rsid w:val="00A817E9"/>
    <w:rsid w:val="00A828F0"/>
    <w:rsid w:val="00AC6DB4"/>
    <w:rsid w:val="00B10C7A"/>
    <w:rsid w:val="00B42F5F"/>
    <w:rsid w:val="00C01797"/>
    <w:rsid w:val="00C127FE"/>
    <w:rsid w:val="00C2287A"/>
    <w:rsid w:val="00C261EB"/>
    <w:rsid w:val="00C8482C"/>
    <w:rsid w:val="00CE497A"/>
    <w:rsid w:val="00DB3EF9"/>
    <w:rsid w:val="00E968FB"/>
    <w:rsid w:val="00EA73AA"/>
    <w:rsid w:val="00ED1F8A"/>
    <w:rsid w:val="00EE2CEA"/>
    <w:rsid w:val="00FB3F3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4F3F0"/>
  <w15:docId w15:val="{715E0F64-193F-42D5-B6D5-BCAC10E6B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uiPriority w:val="34"/>
    <w:rsid w:val="00E968FB"/>
    <w:pPr>
      <w:ind w:left="720"/>
      <w:contextualSpacing/>
    </w:pPr>
  </w:style>
  <w:style w:type="paragraph" w:customStyle="1" w:styleId="GSBodyParawithnumb">
    <w:name w:val="GS Body Para with numb"/>
    <w:basedOn w:val="Normal"/>
    <w:link w:val="GSBodyParawithnumbChar"/>
    <w:qFormat/>
    <w:rsid w:val="006D38DC"/>
    <w:pPr>
      <w:numPr>
        <w:ilvl w:val="1"/>
        <w:numId w:val="22"/>
      </w:numPr>
      <w:spacing w:before="60" w:after="180" w:line="260" w:lineRule="exact"/>
      <w:contextualSpacing/>
      <w:outlineLvl w:val="1"/>
    </w:pPr>
    <w:rPr>
      <w:rFonts w:asciiTheme="minorHAnsi" w:hAnsiTheme="minorHAnsi" w:cs="Arial"/>
      <w:color w:val="4D4D4D"/>
      <w:sz w:val="22"/>
      <w:szCs w:val="22"/>
    </w:rPr>
  </w:style>
  <w:style w:type="character" w:customStyle="1" w:styleId="GSBodyParawithnumbChar">
    <w:name w:val="GS Body Para with numb Char"/>
    <w:basedOn w:val="DefaultParagraphFont"/>
    <w:link w:val="GSBodyParawithnumb"/>
    <w:rsid w:val="006D38DC"/>
    <w:rPr>
      <w:rFonts w:asciiTheme="minorHAnsi" w:hAnsiTheme="minorHAnsi" w:cs="Arial"/>
      <w:color w:val="4D4D4D"/>
      <w:sz w:val="22"/>
      <w:szCs w:val="22"/>
      <w:lang w:val="en-GB"/>
    </w:rPr>
  </w:style>
  <w:style w:type="paragraph" w:customStyle="1" w:styleId="GSHeading1withnumb">
    <w:name w:val="GS Heading 1 with numb"/>
    <w:basedOn w:val="Subtitle"/>
    <w:qFormat/>
    <w:rsid w:val="006D38DC"/>
    <w:pPr>
      <w:numPr>
        <w:ilvl w:val="0"/>
        <w:numId w:val="22"/>
      </w:numPr>
      <w:pBdr>
        <w:bottom w:val="single" w:sz="2" w:space="5" w:color="CEE0CC"/>
      </w:pBdr>
      <w:tabs>
        <w:tab w:val="clear" w:pos="567"/>
        <w:tab w:val="num" w:pos="284"/>
      </w:tabs>
      <w:spacing w:before="40" w:after="80" w:line="280" w:lineRule="exact"/>
      <w:ind w:left="284" w:hanging="284"/>
      <w:contextualSpacing/>
      <w:outlineLvl w:val="1"/>
    </w:pPr>
    <w:rPr>
      <w:rFonts w:cs="Arial"/>
      <w:color w:val="3C9164"/>
      <w:sz w:val="24"/>
      <w:szCs w:val="40"/>
      <w:lang w:eastAsia="en-GB"/>
    </w:rPr>
  </w:style>
  <w:style w:type="paragraph" w:styleId="Subtitle">
    <w:name w:val="Subtitle"/>
    <w:basedOn w:val="Normal"/>
    <w:next w:val="Normal"/>
    <w:link w:val="SubtitleChar"/>
    <w:rsid w:val="006D38DC"/>
    <w:pPr>
      <w:numPr>
        <w:ilvl w:val="1"/>
      </w:numPr>
      <w:spacing w:after="160"/>
    </w:pPr>
    <w:rPr>
      <w:rFonts w:asciiTheme="minorHAnsi" w:eastAsiaTheme="minorEastAsia" w:hAnsiTheme="minorHAnsi"/>
      <w:color w:val="5A5A5A" w:themeColor="text1" w:themeTint="A5"/>
      <w:spacing w:val="15"/>
      <w:sz w:val="22"/>
      <w:szCs w:val="22"/>
    </w:rPr>
  </w:style>
  <w:style w:type="character" w:customStyle="1" w:styleId="SubtitleChar">
    <w:name w:val="Subtitle Char"/>
    <w:basedOn w:val="DefaultParagraphFont"/>
    <w:link w:val="Subtitle"/>
    <w:rsid w:val="006D38DC"/>
    <w:rPr>
      <w:rFonts w:asciiTheme="minorHAnsi" w:eastAsiaTheme="minorEastAsia" w:hAnsiTheme="minorHAnsi"/>
      <w:color w:val="5A5A5A" w:themeColor="text1" w:themeTint="A5"/>
      <w:spacing w:val="15"/>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willR\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5549C27E524D58AACD48496504C44B"/>
        <w:category>
          <w:name w:val="General"/>
          <w:gallery w:val="placeholder"/>
        </w:category>
        <w:types>
          <w:type w:val="bbPlcHdr"/>
        </w:types>
        <w:behaviors>
          <w:behavior w:val="content"/>
        </w:behaviors>
        <w:guid w:val="{CE72EC0C-1928-438A-BC96-23FDC320E92E}"/>
      </w:docPartPr>
      <w:docPartBody>
        <w:p w:rsidR="00BA6B9B" w:rsidRDefault="0043753B">
          <w:pPr>
            <w:pStyle w:val="AD5549C27E524D58AACD48496504C44B"/>
          </w:pPr>
          <w:r w:rsidRPr="005D19FB">
            <w:rPr>
              <w:rStyle w:val="PlaceholderText"/>
            </w:rPr>
            <w:t>Click here to enter text.</w:t>
          </w:r>
        </w:p>
      </w:docPartBody>
    </w:docPart>
    <w:docPart>
      <w:docPartPr>
        <w:name w:val="430CBC5C6765468082A0448FA8F2AB04"/>
        <w:category>
          <w:name w:val="General"/>
          <w:gallery w:val="placeholder"/>
        </w:category>
        <w:types>
          <w:type w:val="bbPlcHdr"/>
        </w:types>
        <w:behaviors>
          <w:behavior w:val="content"/>
        </w:behaviors>
        <w:guid w:val="{2CE58332-BAA9-4ADB-871C-51FD5FB8F28E}"/>
      </w:docPartPr>
      <w:docPartBody>
        <w:p w:rsidR="00BA6B9B" w:rsidRDefault="0043753B">
          <w:pPr>
            <w:pStyle w:val="430CBC5C6765468082A0448FA8F2AB04"/>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0DEB9047-5A58-431C-A050-9881E243A08C}"/>
      </w:docPartPr>
      <w:docPartBody>
        <w:p w:rsidR="00BA6B9B" w:rsidRDefault="0043753B">
          <w:r w:rsidRPr="00A65385">
            <w:rPr>
              <w:rStyle w:val="PlaceholderText"/>
            </w:rPr>
            <w:t>Click or tap here to enter text.</w:t>
          </w:r>
        </w:p>
      </w:docPartBody>
    </w:docPart>
    <w:docPart>
      <w:docPartPr>
        <w:name w:val="3A15589CB28942B9AAECD6BF01844161"/>
        <w:category>
          <w:name w:val="General"/>
          <w:gallery w:val="placeholder"/>
        </w:category>
        <w:types>
          <w:type w:val="bbPlcHdr"/>
        </w:types>
        <w:behaviors>
          <w:behavior w:val="content"/>
        </w:behaviors>
        <w:guid w:val="{EB4F69E1-4C74-4E2C-9EED-95B0882EE3C1}"/>
      </w:docPartPr>
      <w:docPartBody>
        <w:p w:rsidR="0023669B" w:rsidRDefault="006012EC" w:rsidP="006012EC">
          <w:pPr>
            <w:pStyle w:val="3A15589CB28942B9AAECD6BF01844161"/>
          </w:pPr>
          <w:r w:rsidRPr="00A65385">
            <w:rPr>
              <w:rStyle w:val="PlaceholderText"/>
            </w:rPr>
            <w:t>Click or tap here to enter text.</w:t>
          </w:r>
        </w:p>
      </w:docPartBody>
    </w:docPart>
    <w:docPart>
      <w:docPartPr>
        <w:name w:val="677CFF6090D447B7AB5B50B4E42CA611"/>
        <w:category>
          <w:name w:val="General"/>
          <w:gallery w:val="placeholder"/>
        </w:category>
        <w:types>
          <w:type w:val="bbPlcHdr"/>
        </w:types>
        <w:behaviors>
          <w:behavior w:val="content"/>
        </w:behaviors>
        <w:guid w:val="{1037DC46-57FD-482E-97D7-829BB1EB002C}"/>
      </w:docPartPr>
      <w:docPartBody>
        <w:p w:rsidR="0023669B" w:rsidRDefault="006012EC" w:rsidP="006012EC">
          <w:pPr>
            <w:pStyle w:val="677CFF6090D447B7AB5B50B4E42CA611"/>
          </w:pPr>
          <w:r w:rsidRPr="00A65385">
            <w:rPr>
              <w:rStyle w:val="PlaceholderText"/>
            </w:rPr>
            <w:t>Click or tap here to enter text.</w:t>
          </w:r>
        </w:p>
      </w:docPartBody>
    </w:docPart>
    <w:docPart>
      <w:docPartPr>
        <w:name w:val="BA78680E3E8042E8A3B28B11CA39747C"/>
        <w:category>
          <w:name w:val="General"/>
          <w:gallery w:val="placeholder"/>
        </w:category>
        <w:types>
          <w:type w:val="bbPlcHdr"/>
        </w:types>
        <w:behaviors>
          <w:behavior w:val="content"/>
        </w:behaviors>
        <w:guid w:val="{3191EC45-756F-4749-9294-ACC17CB2EA4D}"/>
      </w:docPartPr>
      <w:docPartBody>
        <w:p w:rsidR="0023669B" w:rsidRDefault="006012EC" w:rsidP="006012EC">
          <w:pPr>
            <w:pStyle w:val="BA78680E3E8042E8A3B28B11CA39747C"/>
          </w:pPr>
          <w:r w:rsidRPr="00A653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53B"/>
    <w:rsid w:val="0023669B"/>
    <w:rsid w:val="003338FC"/>
    <w:rsid w:val="0043753B"/>
    <w:rsid w:val="0053080B"/>
    <w:rsid w:val="005C4FEA"/>
    <w:rsid w:val="006012EC"/>
    <w:rsid w:val="009A31DA"/>
    <w:rsid w:val="00BA6B9B"/>
    <w:rsid w:val="00C40A68"/>
    <w:rsid w:val="00F42E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42ED1"/>
    <w:rPr>
      <w:color w:val="808080"/>
    </w:rPr>
  </w:style>
  <w:style w:type="paragraph" w:customStyle="1" w:styleId="AD5549C27E524D58AACD48496504C44B">
    <w:name w:val="AD5549C27E524D58AACD48496504C44B"/>
  </w:style>
  <w:style w:type="paragraph" w:customStyle="1" w:styleId="430CBC5C6765468082A0448FA8F2AB04">
    <w:name w:val="430CBC5C6765468082A0448FA8F2AB04"/>
  </w:style>
  <w:style w:type="paragraph" w:customStyle="1" w:styleId="3A15589CB28942B9AAECD6BF01844161">
    <w:name w:val="3A15589CB28942B9AAECD6BF01844161"/>
    <w:rsid w:val="006012EC"/>
  </w:style>
  <w:style w:type="paragraph" w:customStyle="1" w:styleId="677CFF6090D447B7AB5B50B4E42CA611">
    <w:name w:val="677CFF6090D447B7AB5B50B4E42CA611"/>
    <w:rsid w:val="006012EC"/>
  </w:style>
  <w:style w:type="paragraph" w:customStyle="1" w:styleId="BA78680E3E8042E8A3B28B11CA39747C">
    <w:name w:val="BA78680E3E8042E8A3B28B11CA39747C"/>
    <w:rsid w:val="006012EC"/>
  </w:style>
  <w:style w:type="paragraph" w:customStyle="1" w:styleId="65415F43456044F98FF3AB5CD6E37FEA">
    <w:name w:val="65415F43456044F98FF3AB5CD6E37FEA"/>
    <w:rsid w:val="00F42ED1"/>
  </w:style>
  <w:style w:type="paragraph" w:customStyle="1" w:styleId="2C1787D5725A443FBF2AAE9D537F63C2">
    <w:name w:val="2C1787D5725A443FBF2AAE9D537F63C2"/>
    <w:rsid w:val="00F42E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2F3C3-4DB2-4069-8859-B8D0424D2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7</TotalTime>
  <Pages>2</Pages>
  <Words>201</Words>
  <Characters>1151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Colwill</dc:creator>
  <cp:keywords/>
  <dc:description/>
  <cp:lastModifiedBy>Richard Colwill</cp:lastModifiedBy>
  <cp:revision>5</cp:revision>
  <dcterms:created xsi:type="dcterms:W3CDTF">2022-02-04T11:16:00Z</dcterms:created>
  <dcterms:modified xsi:type="dcterms:W3CDTF">2023-11-10T11:56:00Z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326</vt:lpwstr>
  </property>
  <property fmtid="{D5CDD505-2E9C-101B-9397-08002B2CF9AE}" pid="3" name="Date">
    <vt:lpwstr>04 December 2018 </vt:lpwstr>
  </property>
  <property fmtid="{D5CDD505-2E9C-101B-9397-08002B2CF9AE}" pid="4" name="Version">
    <vt:lpwstr>1.0</vt:lpwstr>
  </property>
</Properties>
</file>