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2E69E1" w:rsidRPr="00A852D5" w14:paraId="7486BE15" w14:textId="77777777" w:rsidTr="00A3048C">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C2225EE"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Company</w:t>
            </w:r>
          </w:p>
        </w:tc>
        <w:tc>
          <w:tcPr>
            <w:tcW w:w="1559" w:type="dxa"/>
            <w:shd w:val="clear" w:color="auto" w:fill="E2EFD9" w:themeFill="accent6" w:themeFillTint="33"/>
          </w:tcPr>
          <w:p w14:paraId="45160B1B"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Confidential/</w:t>
            </w:r>
          </w:p>
          <w:p w14:paraId="79B4D728"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Anonymous</w:t>
            </w:r>
          </w:p>
        </w:tc>
        <w:tc>
          <w:tcPr>
            <w:tcW w:w="7040" w:type="dxa"/>
            <w:shd w:val="clear" w:color="auto" w:fill="E2EFD9" w:themeFill="accent6" w:themeFillTint="33"/>
          </w:tcPr>
          <w:p w14:paraId="371C34BD" w14:textId="6A2BBE74" w:rsidR="002E69E1" w:rsidRPr="00A852D5" w:rsidRDefault="00F1631A" w:rsidP="00D57A4A">
            <w:pPr>
              <w:pStyle w:val="Question"/>
              <w:numPr>
                <w:ilvl w:val="0"/>
                <w:numId w:val="5"/>
              </w:numPr>
              <w:rPr>
                <w:rFonts w:asciiTheme="minorHAnsi" w:hAnsiTheme="minorHAnsi" w:cstheme="minorHAnsi"/>
                <w:szCs w:val="20"/>
              </w:rPr>
            </w:pPr>
            <w:r w:rsidRPr="00A852D5">
              <w:rPr>
                <w:rFonts w:asciiTheme="minorHAnsi" w:hAnsiTheme="minorHAnsi" w:cstheme="minorHAnsi"/>
                <w:bCs/>
                <w:szCs w:val="20"/>
              </w:rPr>
              <w:t>Do you understand the intent of DCP 428?</w:t>
            </w:r>
          </w:p>
          <w:p w14:paraId="29AF1D42" w14:textId="69A341B2" w:rsidR="0070669D" w:rsidRPr="00A852D5" w:rsidRDefault="0070669D" w:rsidP="0070669D">
            <w:pPr>
              <w:rPr>
                <w:rFonts w:asciiTheme="minorHAnsi" w:hAnsiTheme="minorHAnsi" w:cstheme="minorHAnsi"/>
                <w:b/>
                <w:sz w:val="20"/>
                <w:szCs w:val="20"/>
              </w:rPr>
            </w:pPr>
          </w:p>
        </w:tc>
        <w:tc>
          <w:tcPr>
            <w:tcW w:w="3747" w:type="dxa"/>
            <w:shd w:val="clear" w:color="auto" w:fill="E2EFD9" w:themeFill="accent6" w:themeFillTint="33"/>
          </w:tcPr>
          <w:p w14:paraId="3E022D0A" w14:textId="77777777" w:rsidR="002E69E1" w:rsidRPr="00A852D5" w:rsidRDefault="002E69E1" w:rsidP="00A3048C">
            <w:pPr>
              <w:pStyle w:val="Question"/>
              <w:numPr>
                <w:ilvl w:val="0"/>
                <w:numId w:val="0"/>
              </w:numPr>
              <w:ind w:left="567" w:hanging="567"/>
              <w:rPr>
                <w:rFonts w:asciiTheme="minorHAnsi" w:hAnsiTheme="minorHAnsi" w:cstheme="minorHAnsi"/>
                <w:szCs w:val="20"/>
                <w:lang w:val="en-GB"/>
              </w:rPr>
            </w:pPr>
            <w:r w:rsidRPr="00A852D5">
              <w:rPr>
                <w:rFonts w:asciiTheme="minorHAnsi" w:hAnsiTheme="minorHAnsi" w:cstheme="minorHAnsi"/>
                <w:szCs w:val="20"/>
                <w:lang w:val="en-GB"/>
              </w:rPr>
              <w:t>Working Group Comments</w:t>
            </w:r>
          </w:p>
        </w:tc>
      </w:tr>
      <w:tr w:rsidR="00D011C5" w:rsidRPr="00A852D5" w14:paraId="137D3509" w14:textId="77777777" w:rsidTr="00A3048C">
        <w:tc>
          <w:tcPr>
            <w:tcW w:w="1730" w:type="dxa"/>
          </w:tcPr>
          <w:p w14:paraId="401E7B31" w14:textId="47230F30" w:rsidR="00D011C5" w:rsidRPr="00A852D5" w:rsidRDefault="00F1631A" w:rsidP="00D011C5">
            <w:pPr>
              <w:pStyle w:val="ColumnHeading"/>
              <w:rPr>
                <w:rFonts w:asciiTheme="minorHAnsi" w:hAnsiTheme="minorHAnsi" w:cstheme="minorHAnsi"/>
                <w:b w:val="0"/>
                <w:bCs/>
                <w:szCs w:val="20"/>
              </w:rPr>
            </w:pPr>
            <w:r w:rsidRPr="00A852D5">
              <w:rPr>
                <w:rFonts w:asciiTheme="minorHAnsi" w:hAnsiTheme="minorHAnsi" w:cstheme="minorHAnsi"/>
                <w:b w:val="0"/>
                <w:bCs/>
                <w:szCs w:val="20"/>
              </w:rPr>
              <w:t>Northern Powergrid</w:t>
            </w:r>
          </w:p>
        </w:tc>
        <w:tc>
          <w:tcPr>
            <w:tcW w:w="1559" w:type="dxa"/>
          </w:tcPr>
          <w:p w14:paraId="6C68D134" w14:textId="4BC67A42" w:rsidR="00D011C5" w:rsidRPr="00A852D5" w:rsidRDefault="00F1631A" w:rsidP="00D011C5">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C2E9FE5" w14:textId="46FACD4C" w:rsidR="00D011C5" w:rsidRPr="00A852D5" w:rsidRDefault="00F1631A" w:rsidP="00D011C5">
            <w:pPr>
              <w:rPr>
                <w:rFonts w:asciiTheme="minorHAnsi" w:hAnsiTheme="minorHAnsi" w:cstheme="minorHAnsi"/>
                <w:bCs/>
                <w:sz w:val="20"/>
                <w:szCs w:val="20"/>
                <w:lang w:val="en-GB"/>
              </w:rPr>
            </w:pPr>
            <w:r w:rsidRPr="00A852D5">
              <w:rPr>
                <w:rFonts w:asciiTheme="minorHAnsi" w:hAnsiTheme="minorHAnsi" w:cstheme="minorHAnsi"/>
                <w:bCs/>
                <w:sz w:val="20"/>
                <w:szCs w:val="20"/>
                <w:lang w:val="en-GB"/>
              </w:rPr>
              <w:t xml:space="preserve">Yes </w:t>
            </w:r>
          </w:p>
        </w:tc>
        <w:tc>
          <w:tcPr>
            <w:tcW w:w="3747" w:type="dxa"/>
            <w:shd w:val="clear" w:color="auto" w:fill="E2EFD9" w:themeFill="accent6" w:themeFillTint="33"/>
          </w:tcPr>
          <w:p w14:paraId="73B8CC29" w14:textId="21A48A93" w:rsidR="00D011C5" w:rsidRPr="00A852D5" w:rsidRDefault="00C346BC" w:rsidP="00D011C5">
            <w:pPr>
              <w:rPr>
                <w:rFonts w:asciiTheme="minorHAnsi" w:hAnsiTheme="minorHAnsi" w:cstheme="minorHAnsi"/>
                <w:sz w:val="20"/>
                <w:szCs w:val="20"/>
                <w:lang w:val="en-GB"/>
              </w:rPr>
            </w:pPr>
            <w:r w:rsidRPr="00A852D5">
              <w:rPr>
                <w:rFonts w:asciiTheme="minorHAnsi" w:hAnsiTheme="minorHAnsi" w:cstheme="minorHAnsi"/>
                <w:sz w:val="20"/>
                <w:szCs w:val="20"/>
                <w:lang w:val="en-GB"/>
              </w:rPr>
              <w:t>Noted</w:t>
            </w:r>
          </w:p>
        </w:tc>
      </w:tr>
      <w:tr w:rsidR="00C346BC" w:rsidRPr="00A852D5" w14:paraId="7371BE0D" w14:textId="77777777" w:rsidTr="00A3048C">
        <w:tc>
          <w:tcPr>
            <w:tcW w:w="1730" w:type="dxa"/>
          </w:tcPr>
          <w:sdt>
            <w:sdtPr>
              <w:rPr>
                <w:rFonts w:asciiTheme="minorHAnsi" w:hAnsiTheme="minorHAnsi" w:cstheme="minorHAnsi"/>
                <w:szCs w:val="20"/>
              </w:rPr>
              <w:alias w:val="Organisation"/>
              <w:tag w:val="organisation"/>
              <w:id w:val="1705980625"/>
              <w:placeholder>
                <w:docPart w:val="B3791913B5B14F02BE501AC5D71F56CE"/>
              </w:placeholder>
              <w:text/>
            </w:sdtPr>
            <w:sdtEndPr/>
            <w:sdtContent>
              <w:p w14:paraId="3DD355DB" w14:textId="2416D408" w:rsidR="00C346BC" w:rsidRPr="00A852D5" w:rsidRDefault="00C346BC" w:rsidP="00C346BC">
                <w:pPr>
                  <w:pStyle w:val="BodyTextNoSpacing"/>
                  <w:rPr>
                    <w:rFonts w:asciiTheme="minorHAnsi" w:hAnsiTheme="minorHAnsi" w:cstheme="minorHAnsi"/>
                    <w:szCs w:val="20"/>
                  </w:rPr>
                </w:pPr>
                <w:r w:rsidRPr="00A852D5">
                  <w:rPr>
                    <w:rFonts w:asciiTheme="minorHAnsi" w:hAnsiTheme="minorHAnsi" w:cstheme="minorHAnsi"/>
                    <w:szCs w:val="20"/>
                  </w:rPr>
                  <w:t>UK Power Networks</w:t>
                </w:r>
              </w:p>
            </w:sdtContent>
          </w:sdt>
        </w:tc>
        <w:tc>
          <w:tcPr>
            <w:tcW w:w="1559" w:type="dxa"/>
          </w:tcPr>
          <w:p w14:paraId="6F917671" w14:textId="5CE146F8"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A79BC9F" w14:textId="7EF20268" w:rsidR="00C346BC" w:rsidRPr="00A852D5" w:rsidRDefault="00C346BC" w:rsidP="00C346BC">
            <w:pPr>
              <w:spacing w:after="160" w:line="259" w:lineRule="auto"/>
              <w:rPr>
                <w:rFonts w:asciiTheme="minorHAnsi" w:hAnsiTheme="minorHAnsi" w:cstheme="minorHAnsi"/>
                <w:sz w:val="20"/>
                <w:szCs w:val="20"/>
                <w:lang w:val="en-GB"/>
              </w:rPr>
            </w:pPr>
            <w:r w:rsidRPr="00A852D5">
              <w:rPr>
                <w:rFonts w:asciiTheme="minorHAnsi" w:hAnsiTheme="minorHAnsi" w:cstheme="minorHAnsi"/>
                <w:sz w:val="20"/>
                <w:szCs w:val="20"/>
                <w:lang w:val="en-GB"/>
              </w:rPr>
              <w:t xml:space="preserve">Yes </w:t>
            </w:r>
          </w:p>
        </w:tc>
        <w:tc>
          <w:tcPr>
            <w:tcW w:w="3747" w:type="dxa"/>
            <w:shd w:val="clear" w:color="auto" w:fill="E2EFD9" w:themeFill="accent6" w:themeFillTint="33"/>
          </w:tcPr>
          <w:p w14:paraId="6B45E511" w14:textId="6A942477"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C346BC" w:rsidRPr="00A852D5" w14:paraId="7829186B" w14:textId="77777777" w:rsidTr="00A3048C">
        <w:tc>
          <w:tcPr>
            <w:tcW w:w="1730" w:type="dxa"/>
          </w:tcPr>
          <w:p w14:paraId="6DF0541F" w14:textId="2AEAF0F7"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SSE Energy Supply Ltd (SSE Business Energy)</w:t>
            </w:r>
          </w:p>
        </w:tc>
        <w:tc>
          <w:tcPr>
            <w:tcW w:w="1559" w:type="dxa"/>
          </w:tcPr>
          <w:p w14:paraId="37D8184E" w14:textId="538A4DB9"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782949AA" w14:textId="4514EE11" w:rsidR="00C346BC" w:rsidRPr="00A852D5" w:rsidRDefault="00C346BC" w:rsidP="00C346BC">
            <w:pPr>
              <w:rPr>
                <w:rFonts w:asciiTheme="minorHAnsi" w:hAnsiTheme="minorHAnsi" w:cstheme="minorHAnsi"/>
                <w:sz w:val="20"/>
                <w:szCs w:val="20"/>
                <w:lang w:val="en-GB"/>
              </w:rPr>
            </w:pPr>
            <w:r w:rsidRPr="00A852D5">
              <w:rPr>
                <w:rFonts w:asciiTheme="minorHAnsi" w:hAnsiTheme="minorHAnsi" w:cstheme="minorHAnsi"/>
                <w:sz w:val="20"/>
                <w:szCs w:val="20"/>
                <w:lang w:val="en-GB"/>
              </w:rPr>
              <w:t xml:space="preserve">Yes </w:t>
            </w:r>
          </w:p>
        </w:tc>
        <w:tc>
          <w:tcPr>
            <w:tcW w:w="3747" w:type="dxa"/>
            <w:shd w:val="clear" w:color="auto" w:fill="E2EFD9" w:themeFill="accent6" w:themeFillTint="33"/>
          </w:tcPr>
          <w:p w14:paraId="62FBFD16" w14:textId="5047DEA4" w:rsidR="00C346BC" w:rsidRPr="00A852D5" w:rsidRDefault="00C346BC" w:rsidP="00C346BC">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C346BC" w:rsidRPr="00A852D5" w14:paraId="6174589B" w14:textId="77777777" w:rsidTr="00A3048C">
        <w:tc>
          <w:tcPr>
            <w:tcW w:w="1730" w:type="dxa"/>
          </w:tcPr>
          <w:p w14:paraId="3176DEC8" w14:textId="27744345" w:rsidR="00C346BC" w:rsidRPr="00A852D5" w:rsidRDefault="00C346BC" w:rsidP="00C346BC">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BUUK</w:t>
            </w:r>
          </w:p>
        </w:tc>
        <w:tc>
          <w:tcPr>
            <w:tcW w:w="1559" w:type="dxa"/>
          </w:tcPr>
          <w:p w14:paraId="384D7679" w14:textId="22AC4B1C"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EC6D54E" w14:textId="6B3A89B8" w:rsidR="00C346BC" w:rsidRPr="00A852D5" w:rsidRDefault="00C346BC" w:rsidP="00C346BC">
            <w:pPr>
              <w:spacing w:after="160" w:line="259" w:lineRule="auto"/>
              <w:rPr>
                <w:rFonts w:asciiTheme="minorHAnsi" w:hAnsiTheme="minorHAnsi" w:cstheme="minorHAnsi"/>
                <w:sz w:val="20"/>
                <w:szCs w:val="20"/>
              </w:rPr>
            </w:pPr>
            <w:r w:rsidRPr="00A852D5">
              <w:rPr>
                <w:rFonts w:asciiTheme="minorHAnsi" w:hAnsiTheme="minorHAnsi" w:cstheme="minorHAnsi"/>
                <w:sz w:val="20"/>
                <w:szCs w:val="20"/>
              </w:rPr>
              <w:t>Yes – my understanding being that the intent is to clarify how the receipt of zero value / blank statements within REP-002 messages should be handled</w:t>
            </w:r>
          </w:p>
        </w:tc>
        <w:tc>
          <w:tcPr>
            <w:tcW w:w="3747" w:type="dxa"/>
            <w:shd w:val="clear" w:color="auto" w:fill="E2EFD9" w:themeFill="accent6" w:themeFillTint="33"/>
          </w:tcPr>
          <w:p w14:paraId="7CF1C08A" w14:textId="70352B9E"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C346BC" w:rsidRPr="00A852D5" w14:paraId="3016D71F" w14:textId="77777777" w:rsidTr="00A3048C">
        <w:tc>
          <w:tcPr>
            <w:tcW w:w="1730" w:type="dxa"/>
          </w:tcPr>
          <w:p w14:paraId="61ACF607" w14:textId="6C1194FC" w:rsidR="00C346BC" w:rsidRPr="00A852D5" w:rsidRDefault="00C346BC" w:rsidP="00C346BC">
            <w:pPr>
              <w:pStyle w:val="ColumnHeading"/>
              <w:rPr>
                <w:rFonts w:asciiTheme="minorHAnsi" w:hAnsiTheme="minorHAnsi" w:cstheme="minorHAnsi"/>
                <w:b w:val="0"/>
                <w:bCs/>
                <w:szCs w:val="20"/>
              </w:rPr>
            </w:pPr>
            <w:bookmarkStart w:id="0" w:name="_Hlk149649332"/>
            <w:r w:rsidRPr="00A852D5">
              <w:rPr>
                <w:rFonts w:asciiTheme="minorHAnsi" w:hAnsiTheme="minorHAnsi" w:cstheme="minorHAnsi"/>
                <w:b w:val="0"/>
                <w:bCs/>
                <w:szCs w:val="20"/>
              </w:rPr>
              <w:t>Electricity North West</w:t>
            </w:r>
          </w:p>
        </w:tc>
        <w:tc>
          <w:tcPr>
            <w:tcW w:w="1559" w:type="dxa"/>
          </w:tcPr>
          <w:p w14:paraId="4367582A" w14:textId="0EAE9FCF"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EAE1321" w14:textId="28BF1B23" w:rsidR="00C346BC" w:rsidRPr="00A852D5" w:rsidRDefault="00C346BC" w:rsidP="00C346BC">
            <w:pPr>
              <w:rPr>
                <w:rFonts w:asciiTheme="minorHAnsi" w:hAnsiTheme="minorHAnsi" w:cstheme="minorHAnsi"/>
                <w:sz w:val="20"/>
                <w:szCs w:val="20"/>
                <w:lang w:val="en-GB"/>
              </w:rPr>
            </w:pPr>
            <w:r w:rsidRPr="00A852D5">
              <w:rPr>
                <w:rFonts w:asciiTheme="minorHAnsi" w:hAnsiTheme="minorHAnsi" w:cstheme="minorHAnsi"/>
                <w:sz w:val="20"/>
                <w:szCs w:val="20"/>
                <w:lang w:val="en-GB"/>
              </w:rPr>
              <w:t xml:space="preserve">Yes </w:t>
            </w:r>
          </w:p>
        </w:tc>
        <w:tc>
          <w:tcPr>
            <w:tcW w:w="3747" w:type="dxa"/>
            <w:shd w:val="clear" w:color="auto" w:fill="E2EFD9" w:themeFill="accent6" w:themeFillTint="33"/>
          </w:tcPr>
          <w:p w14:paraId="2720CAF5" w14:textId="42D737C5" w:rsidR="00C346BC" w:rsidRPr="00A852D5" w:rsidRDefault="00C346BC" w:rsidP="00C346BC">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bookmarkEnd w:id="0"/>
      <w:tr w:rsidR="00C346BC" w:rsidRPr="00A852D5" w14:paraId="429CC4C3" w14:textId="77777777" w:rsidTr="00A3048C">
        <w:tc>
          <w:tcPr>
            <w:tcW w:w="1730" w:type="dxa"/>
          </w:tcPr>
          <w:p w14:paraId="469D1C7A" w14:textId="18322A95"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British Gas</w:t>
            </w:r>
          </w:p>
        </w:tc>
        <w:tc>
          <w:tcPr>
            <w:tcW w:w="1559" w:type="dxa"/>
          </w:tcPr>
          <w:p w14:paraId="145A421A" w14:textId="2E25E55F"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5A68FC6" w14:textId="03E82E8E" w:rsidR="00C346BC" w:rsidRPr="00A852D5" w:rsidRDefault="00C346BC" w:rsidP="00C346BC">
            <w:pPr>
              <w:rPr>
                <w:rFonts w:asciiTheme="minorHAnsi" w:hAnsiTheme="minorHAnsi" w:cstheme="minorHAnsi"/>
                <w:sz w:val="20"/>
                <w:szCs w:val="20"/>
                <w:lang w:val="en-GB"/>
              </w:rPr>
            </w:pPr>
            <w:r w:rsidRPr="00A852D5">
              <w:rPr>
                <w:rFonts w:asciiTheme="minorHAnsi" w:hAnsiTheme="minorHAnsi" w:cstheme="minorHAnsi"/>
                <w:sz w:val="20"/>
                <w:szCs w:val="20"/>
                <w:lang w:val="en-GB"/>
              </w:rPr>
              <w:t xml:space="preserve">Yes </w:t>
            </w:r>
          </w:p>
        </w:tc>
        <w:tc>
          <w:tcPr>
            <w:tcW w:w="3747" w:type="dxa"/>
            <w:shd w:val="clear" w:color="auto" w:fill="E2EFD9" w:themeFill="accent6" w:themeFillTint="33"/>
          </w:tcPr>
          <w:p w14:paraId="41E67ED7" w14:textId="558365A5"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C346BC" w:rsidRPr="00A852D5" w14:paraId="1ABF458F" w14:textId="77777777" w:rsidTr="00A3048C">
        <w:tc>
          <w:tcPr>
            <w:tcW w:w="1730" w:type="dxa"/>
          </w:tcPr>
          <w:p w14:paraId="2CEBCD45" w14:textId="2A8EF7B8"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E.ON</w:t>
            </w:r>
          </w:p>
        </w:tc>
        <w:tc>
          <w:tcPr>
            <w:tcW w:w="1559" w:type="dxa"/>
          </w:tcPr>
          <w:p w14:paraId="6D2EA42C" w14:textId="0195DF2C"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15D14D9" w14:textId="6D9F3E20" w:rsidR="00C346BC" w:rsidRPr="00A852D5" w:rsidRDefault="00C346BC" w:rsidP="00C346BC">
            <w:pPr>
              <w:pStyle w:val="BodyText"/>
              <w:rPr>
                <w:rFonts w:asciiTheme="minorHAnsi" w:hAnsiTheme="minorHAnsi" w:cstheme="minorHAnsi"/>
                <w:sz w:val="20"/>
                <w:szCs w:val="20"/>
              </w:rPr>
            </w:pPr>
            <w:r w:rsidRPr="00A852D5">
              <w:rPr>
                <w:rFonts w:asciiTheme="minorHAnsi" w:hAnsiTheme="minorHAnsi" w:cstheme="minorHAnsi"/>
                <w:sz w:val="20"/>
                <w:szCs w:val="20"/>
                <w:lang w:val="en-GB"/>
              </w:rPr>
              <w:t xml:space="preserve">Yes </w:t>
            </w:r>
          </w:p>
        </w:tc>
        <w:tc>
          <w:tcPr>
            <w:tcW w:w="3747" w:type="dxa"/>
            <w:shd w:val="clear" w:color="auto" w:fill="E2EFD9" w:themeFill="accent6" w:themeFillTint="33"/>
          </w:tcPr>
          <w:p w14:paraId="5AF5976E" w14:textId="2CDF460E"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D445A8" w:rsidRPr="00A852D5" w14:paraId="053AC446" w14:textId="77777777" w:rsidTr="00A3048C">
        <w:tc>
          <w:tcPr>
            <w:tcW w:w="14076" w:type="dxa"/>
            <w:gridSpan w:val="4"/>
            <w:shd w:val="clear" w:color="auto" w:fill="E2EFD9" w:themeFill="accent6" w:themeFillTint="33"/>
          </w:tcPr>
          <w:p w14:paraId="6EDBE706" w14:textId="3BE72824" w:rsidR="00D445A8" w:rsidRPr="00A852D5" w:rsidRDefault="00D445A8" w:rsidP="00C346BC">
            <w:pPr>
              <w:pStyle w:val="BodyText"/>
              <w:tabs>
                <w:tab w:val="left" w:pos="6401"/>
              </w:tabs>
              <w:rPr>
                <w:rFonts w:asciiTheme="minorHAnsi" w:hAnsiTheme="minorHAnsi" w:cstheme="minorHAnsi"/>
                <w:bCs/>
                <w:sz w:val="20"/>
                <w:szCs w:val="20"/>
                <w:lang w:val="en-GB"/>
              </w:rPr>
            </w:pPr>
            <w:r w:rsidRPr="009067FE">
              <w:rPr>
                <w:rFonts w:asciiTheme="minorHAnsi" w:hAnsiTheme="minorHAnsi" w:cstheme="minorHAnsi"/>
                <w:b/>
                <w:sz w:val="20"/>
                <w:szCs w:val="20"/>
                <w:lang w:val="en-GB"/>
              </w:rPr>
              <w:t>Working Group Conclusions:</w:t>
            </w:r>
            <w:r w:rsidRPr="00A852D5">
              <w:rPr>
                <w:rFonts w:asciiTheme="minorHAnsi" w:hAnsiTheme="minorHAnsi" w:cstheme="minorHAnsi"/>
                <w:bCs/>
                <w:sz w:val="20"/>
                <w:szCs w:val="20"/>
                <w:lang w:val="en-GB"/>
              </w:rPr>
              <w:t xml:space="preserve"> </w:t>
            </w:r>
            <w:r w:rsidR="00C346BC" w:rsidRPr="00A852D5">
              <w:rPr>
                <w:rFonts w:asciiTheme="minorHAnsi" w:hAnsiTheme="minorHAnsi" w:cstheme="minorHAnsi"/>
                <w:bCs/>
                <w:sz w:val="20"/>
                <w:szCs w:val="20"/>
                <w:lang w:val="en-GB"/>
              </w:rPr>
              <w:t xml:space="preserve"> </w:t>
            </w:r>
            <w:r w:rsidR="006C5718" w:rsidRPr="00A852D5">
              <w:rPr>
                <w:rFonts w:asciiTheme="minorHAnsi" w:hAnsiTheme="minorHAnsi" w:cstheme="minorHAnsi"/>
                <w:bCs/>
                <w:sz w:val="20"/>
                <w:szCs w:val="20"/>
                <w:lang w:val="en-GB"/>
              </w:rPr>
              <w:t xml:space="preserve">Working Group </w:t>
            </w:r>
            <w:r w:rsidR="00C346BC" w:rsidRPr="00A852D5">
              <w:rPr>
                <w:rFonts w:asciiTheme="minorHAnsi" w:hAnsiTheme="minorHAnsi" w:cstheme="minorHAnsi"/>
                <w:bCs/>
                <w:sz w:val="20"/>
                <w:szCs w:val="20"/>
                <w:lang w:val="en-GB"/>
              </w:rPr>
              <w:t>noted all respondents understood the intent of DCP 428.</w:t>
            </w:r>
          </w:p>
        </w:tc>
      </w:tr>
    </w:tbl>
    <w:p w14:paraId="4E88457D" w14:textId="77777777" w:rsidR="007F442C" w:rsidRPr="00A852D5" w:rsidRDefault="007F442C" w:rsidP="009067FE">
      <w:pPr>
        <w:pStyle w:val="NoSpacing"/>
      </w:pPr>
    </w:p>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2E69E1" w:rsidRPr="00A852D5" w14:paraId="6C875EC4" w14:textId="77777777" w:rsidTr="00A3048C">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0DC5779"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Company</w:t>
            </w:r>
          </w:p>
        </w:tc>
        <w:tc>
          <w:tcPr>
            <w:tcW w:w="1559" w:type="dxa"/>
            <w:shd w:val="clear" w:color="auto" w:fill="E2EFD9" w:themeFill="accent6" w:themeFillTint="33"/>
          </w:tcPr>
          <w:p w14:paraId="5014ABC6"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Confidential/</w:t>
            </w:r>
          </w:p>
          <w:p w14:paraId="440EBDA5"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Anonymous</w:t>
            </w:r>
          </w:p>
        </w:tc>
        <w:tc>
          <w:tcPr>
            <w:tcW w:w="7040" w:type="dxa"/>
            <w:shd w:val="clear" w:color="auto" w:fill="E2EFD9" w:themeFill="accent6" w:themeFillTint="33"/>
          </w:tcPr>
          <w:p w14:paraId="048E404E" w14:textId="7DBEE09B" w:rsidR="002E69E1" w:rsidRPr="00A852D5" w:rsidRDefault="00BD01E9" w:rsidP="00D57A4A">
            <w:pPr>
              <w:pStyle w:val="Question"/>
              <w:numPr>
                <w:ilvl w:val="0"/>
                <w:numId w:val="5"/>
              </w:numPr>
              <w:rPr>
                <w:rFonts w:asciiTheme="minorHAnsi" w:hAnsiTheme="minorHAnsi" w:cstheme="minorHAnsi"/>
                <w:szCs w:val="20"/>
                <w:lang w:val="en-GB"/>
              </w:rPr>
            </w:pPr>
            <w:r w:rsidRPr="00A852D5">
              <w:rPr>
                <w:rFonts w:asciiTheme="minorHAnsi" w:hAnsiTheme="minorHAnsi" w:cstheme="minorHAnsi"/>
                <w:bCs/>
                <w:szCs w:val="20"/>
              </w:rPr>
              <w:t>Are you supportive of the principles of DCP 428?</w:t>
            </w:r>
          </w:p>
        </w:tc>
        <w:tc>
          <w:tcPr>
            <w:tcW w:w="3747" w:type="dxa"/>
            <w:shd w:val="clear" w:color="auto" w:fill="E2EFD9" w:themeFill="accent6" w:themeFillTint="33"/>
          </w:tcPr>
          <w:p w14:paraId="6045B040" w14:textId="77777777" w:rsidR="002E69E1" w:rsidRPr="00A852D5" w:rsidRDefault="002E69E1" w:rsidP="00A3048C">
            <w:pPr>
              <w:pStyle w:val="Question"/>
              <w:numPr>
                <w:ilvl w:val="0"/>
                <w:numId w:val="0"/>
              </w:numPr>
              <w:ind w:left="567" w:hanging="567"/>
              <w:rPr>
                <w:rFonts w:asciiTheme="minorHAnsi" w:hAnsiTheme="minorHAnsi" w:cstheme="minorHAnsi"/>
                <w:szCs w:val="20"/>
                <w:lang w:val="en-GB"/>
              </w:rPr>
            </w:pPr>
            <w:r w:rsidRPr="00A852D5">
              <w:rPr>
                <w:rFonts w:asciiTheme="minorHAnsi" w:hAnsiTheme="minorHAnsi" w:cstheme="minorHAnsi"/>
                <w:szCs w:val="20"/>
                <w:lang w:val="en-GB"/>
              </w:rPr>
              <w:t>Working Group Comments</w:t>
            </w:r>
          </w:p>
        </w:tc>
      </w:tr>
      <w:tr w:rsidR="00F1631A" w:rsidRPr="00A852D5" w14:paraId="3D8FF70D" w14:textId="77777777" w:rsidTr="00A3048C">
        <w:tc>
          <w:tcPr>
            <w:tcW w:w="1730" w:type="dxa"/>
          </w:tcPr>
          <w:p w14:paraId="1B66809A" w14:textId="47C3BFC4" w:rsidR="00F1631A" w:rsidRPr="00A852D5" w:rsidRDefault="00F1631A" w:rsidP="00F1631A">
            <w:pPr>
              <w:pStyle w:val="ColumnHeading"/>
              <w:rPr>
                <w:rFonts w:asciiTheme="minorHAnsi" w:hAnsiTheme="minorHAnsi" w:cstheme="minorHAnsi"/>
                <w:b w:val="0"/>
                <w:bCs/>
                <w:szCs w:val="20"/>
              </w:rPr>
            </w:pPr>
            <w:r w:rsidRPr="00A852D5">
              <w:rPr>
                <w:rFonts w:asciiTheme="minorHAnsi" w:hAnsiTheme="minorHAnsi" w:cstheme="minorHAnsi"/>
                <w:b w:val="0"/>
                <w:bCs/>
                <w:szCs w:val="20"/>
              </w:rPr>
              <w:t>Northern Powergrid</w:t>
            </w:r>
          </w:p>
        </w:tc>
        <w:tc>
          <w:tcPr>
            <w:tcW w:w="1559" w:type="dxa"/>
          </w:tcPr>
          <w:p w14:paraId="466043D3" w14:textId="3BA0ACD4" w:rsidR="00F1631A" w:rsidRPr="00A852D5" w:rsidRDefault="00F1631A" w:rsidP="00F1631A">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7616D21C" w14:textId="3DE63ADA" w:rsidR="00F1631A" w:rsidRPr="00A852D5" w:rsidRDefault="00BD01E9" w:rsidP="00F1631A">
            <w:pPr>
              <w:contextualSpacing/>
              <w:rPr>
                <w:rFonts w:asciiTheme="minorHAnsi" w:eastAsia="Arial" w:hAnsiTheme="minorHAnsi" w:cstheme="minorHAnsi"/>
                <w:sz w:val="20"/>
                <w:szCs w:val="20"/>
                <w:lang w:val="en-GB"/>
              </w:rPr>
            </w:pPr>
            <w:r w:rsidRPr="00A852D5">
              <w:rPr>
                <w:rFonts w:asciiTheme="minorHAnsi" w:eastAsia="Arial" w:hAnsiTheme="minorHAnsi" w:cstheme="minorHAnsi"/>
                <w:sz w:val="20"/>
                <w:szCs w:val="20"/>
                <w:lang w:val="en-GB"/>
              </w:rPr>
              <w:t xml:space="preserve">Yes </w:t>
            </w:r>
          </w:p>
        </w:tc>
        <w:tc>
          <w:tcPr>
            <w:tcW w:w="3747" w:type="dxa"/>
            <w:shd w:val="clear" w:color="auto" w:fill="E2EFD9" w:themeFill="accent6" w:themeFillTint="33"/>
          </w:tcPr>
          <w:p w14:paraId="648781EB" w14:textId="39253C33" w:rsidR="00F1631A" w:rsidRPr="00A852D5" w:rsidRDefault="00C346BC" w:rsidP="00F1631A">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C346BC" w:rsidRPr="00A852D5" w14:paraId="79D54C2D" w14:textId="77777777" w:rsidTr="00A3048C">
        <w:tc>
          <w:tcPr>
            <w:tcW w:w="1730" w:type="dxa"/>
          </w:tcPr>
          <w:sdt>
            <w:sdtPr>
              <w:rPr>
                <w:rFonts w:asciiTheme="minorHAnsi" w:hAnsiTheme="minorHAnsi" w:cstheme="minorHAnsi"/>
                <w:b w:val="0"/>
                <w:szCs w:val="20"/>
              </w:rPr>
              <w:alias w:val="Organisation"/>
              <w:tag w:val="organisation"/>
              <w:id w:val="-1091778595"/>
              <w:placeholder>
                <w:docPart w:val="85684904280641FDBF39E688119EEAE7"/>
              </w:placeholder>
              <w:text/>
            </w:sdtPr>
            <w:sdtEndPr/>
            <w:sdtContent>
              <w:p w14:paraId="523292C2" w14:textId="010FEEF2"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szCs w:val="20"/>
                  </w:rPr>
                  <w:t>UK Power Networks</w:t>
                </w:r>
              </w:p>
            </w:sdtContent>
          </w:sdt>
        </w:tc>
        <w:tc>
          <w:tcPr>
            <w:tcW w:w="1559" w:type="dxa"/>
          </w:tcPr>
          <w:p w14:paraId="7934F9AF" w14:textId="0748A95E"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05BAD48" w14:textId="099620D7" w:rsidR="00C346BC" w:rsidRPr="00A852D5" w:rsidRDefault="00C346BC" w:rsidP="00C346BC">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Yes </w:t>
            </w:r>
          </w:p>
        </w:tc>
        <w:tc>
          <w:tcPr>
            <w:tcW w:w="3747" w:type="dxa"/>
            <w:shd w:val="clear" w:color="auto" w:fill="E2EFD9" w:themeFill="accent6" w:themeFillTint="33"/>
          </w:tcPr>
          <w:p w14:paraId="58135CA0" w14:textId="4C1164B9"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C346BC" w:rsidRPr="00A852D5" w14:paraId="4ECA4913" w14:textId="77777777" w:rsidTr="00A3048C">
        <w:tc>
          <w:tcPr>
            <w:tcW w:w="1730" w:type="dxa"/>
          </w:tcPr>
          <w:p w14:paraId="7E9E7B17" w14:textId="48B7B2EA"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lastRenderedPageBreak/>
              <w:t>SSE Energy Supply Ltd (SSE Business Energy)</w:t>
            </w:r>
          </w:p>
        </w:tc>
        <w:tc>
          <w:tcPr>
            <w:tcW w:w="1559" w:type="dxa"/>
          </w:tcPr>
          <w:p w14:paraId="20E51965" w14:textId="4A57985E"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100BEADF" w14:textId="25DFAD34" w:rsidR="00C346BC" w:rsidRPr="00A852D5" w:rsidRDefault="00C346BC" w:rsidP="00C346BC">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Yes </w:t>
            </w:r>
          </w:p>
        </w:tc>
        <w:tc>
          <w:tcPr>
            <w:tcW w:w="3747" w:type="dxa"/>
            <w:shd w:val="clear" w:color="auto" w:fill="E2EFD9" w:themeFill="accent6" w:themeFillTint="33"/>
          </w:tcPr>
          <w:p w14:paraId="343E22D0" w14:textId="5251E745"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C346BC" w:rsidRPr="00A852D5" w14:paraId="713D59D8" w14:textId="77777777" w:rsidTr="00A3048C">
        <w:tc>
          <w:tcPr>
            <w:tcW w:w="1730" w:type="dxa"/>
          </w:tcPr>
          <w:p w14:paraId="435B9222" w14:textId="5041603D"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BUUK</w:t>
            </w:r>
          </w:p>
        </w:tc>
        <w:tc>
          <w:tcPr>
            <w:tcW w:w="1559" w:type="dxa"/>
          </w:tcPr>
          <w:p w14:paraId="2B01F3CD" w14:textId="7715E3EA"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4F2C3F6" w14:textId="695DD9D1" w:rsidR="00C346BC" w:rsidRPr="00A852D5" w:rsidRDefault="00C346BC" w:rsidP="00C346BC">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Yes – (Agree that clarification on how zero value statements should be handled is required).</w:t>
            </w:r>
          </w:p>
        </w:tc>
        <w:tc>
          <w:tcPr>
            <w:tcW w:w="3747" w:type="dxa"/>
            <w:shd w:val="clear" w:color="auto" w:fill="E2EFD9" w:themeFill="accent6" w:themeFillTint="33"/>
          </w:tcPr>
          <w:p w14:paraId="70546897" w14:textId="2B2228A5" w:rsidR="00C346BC" w:rsidRPr="00A852D5" w:rsidRDefault="00C346BC" w:rsidP="00C346BC">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B21D67" w:rsidRPr="00A852D5" w14:paraId="10FEDF04" w14:textId="77777777" w:rsidTr="00A3048C">
        <w:tc>
          <w:tcPr>
            <w:tcW w:w="1730" w:type="dxa"/>
          </w:tcPr>
          <w:p w14:paraId="18B493B9" w14:textId="4119E5DA"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Electricity North West</w:t>
            </w:r>
          </w:p>
        </w:tc>
        <w:tc>
          <w:tcPr>
            <w:tcW w:w="1559" w:type="dxa"/>
          </w:tcPr>
          <w:p w14:paraId="6293EEA8" w14:textId="1993BDE8"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03783B0" w14:textId="57F6BE01"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We understand the principle of issuing Daily Statements to Suppliers essentially notifying them where these total zero, but are not persuaded that an invoice should subsequently be issued for a zero amount.</w:t>
            </w:r>
          </w:p>
        </w:tc>
        <w:tc>
          <w:tcPr>
            <w:tcW w:w="3747" w:type="dxa"/>
            <w:shd w:val="clear" w:color="auto" w:fill="E2EFD9" w:themeFill="accent6" w:themeFillTint="33"/>
          </w:tcPr>
          <w:p w14:paraId="4CC3DCEA" w14:textId="51862D40" w:rsidR="00B21D67" w:rsidRPr="00A852D5" w:rsidRDefault="006C5718" w:rsidP="00B21D67">
            <w:pPr>
              <w:pStyle w:val="ColumnHeading"/>
              <w:rPr>
                <w:rFonts w:asciiTheme="minorHAnsi" w:hAnsiTheme="minorHAnsi" w:cstheme="minorHAnsi"/>
                <w:b w:val="0"/>
                <w:bCs/>
                <w:szCs w:val="20"/>
                <w:lang w:val="en-US"/>
              </w:rPr>
            </w:pPr>
            <w:r w:rsidRPr="00A852D5">
              <w:rPr>
                <w:rFonts w:asciiTheme="minorHAnsi" w:hAnsiTheme="minorHAnsi" w:cstheme="minorHAnsi"/>
                <w:b w:val="0"/>
                <w:bCs/>
                <w:szCs w:val="20"/>
                <w:lang w:val="en-US"/>
              </w:rPr>
              <w:t xml:space="preserve">Working Group </w:t>
            </w:r>
            <w:r w:rsidR="00891A50" w:rsidRPr="00A852D5">
              <w:rPr>
                <w:rFonts w:asciiTheme="minorHAnsi" w:hAnsiTheme="minorHAnsi" w:cstheme="minorHAnsi"/>
                <w:b w:val="0"/>
                <w:bCs/>
                <w:szCs w:val="20"/>
                <w:lang w:val="en-US"/>
              </w:rPr>
              <w:t xml:space="preserve">noted </w:t>
            </w:r>
          </w:p>
        </w:tc>
      </w:tr>
      <w:tr w:rsidR="00B21D67" w:rsidRPr="00A852D5" w14:paraId="3FA8349F" w14:textId="77777777" w:rsidTr="00A3048C">
        <w:tc>
          <w:tcPr>
            <w:tcW w:w="1730" w:type="dxa"/>
          </w:tcPr>
          <w:p w14:paraId="041A470E" w14:textId="34A61E0A"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British Gas</w:t>
            </w:r>
          </w:p>
        </w:tc>
        <w:tc>
          <w:tcPr>
            <w:tcW w:w="1559" w:type="dxa"/>
          </w:tcPr>
          <w:p w14:paraId="7F248CEB" w14:textId="63DB3CB3"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83F1359" w14:textId="2EF2336A"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 xml:space="preserve">Yes - it would be good to understand the likely administration fees for any documents that have not been cleared down. </w:t>
            </w:r>
            <w:r w:rsidRPr="00A852D5">
              <w:rPr>
                <w:rFonts w:asciiTheme="minorHAnsi" w:hAnsiTheme="minorHAnsi" w:cstheme="minorHAnsi"/>
                <w:b w:val="0"/>
                <w:bCs/>
                <w:szCs w:val="20"/>
                <w:highlight w:val="yellow"/>
              </w:rPr>
              <w:t>Do distributor currently have many issues with supplier not clearing zero value invoices?</w:t>
            </w:r>
          </w:p>
        </w:tc>
        <w:tc>
          <w:tcPr>
            <w:tcW w:w="3747" w:type="dxa"/>
            <w:shd w:val="clear" w:color="auto" w:fill="E2EFD9" w:themeFill="accent6" w:themeFillTint="33"/>
          </w:tcPr>
          <w:p w14:paraId="66D62076" w14:textId="2CE90981" w:rsidR="00891A50" w:rsidRPr="00A852D5" w:rsidRDefault="00891A50" w:rsidP="00891A50">
            <w:pPr>
              <w:rPr>
                <w:rFonts w:asciiTheme="minorHAnsi" w:hAnsiTheme="minorHAnsi" w:cstheme="minorHAnsi"/>
                <w:sz w:val="20"/>
                <w:szCs w:val="20"/>
                <w:lang w:val="en-US"/>
              </w:rPr>
            </w:pPr>
            <w:r w:rsidRPr="00A852D5">
              <w:rPr>
                <w:rFonts w:asciiTheme="minorHAnsi" w:hAnsiTheme="minorHAnsi" w:cstheme="minorHAnsi"/>
                <w:sz w:val="20"/>
                <w:szCs w:val="20"/>
                <w:lang w:val="en-US"/>
              </w:rPr>
              <w:t>It was noted that this is scenario dependent</w:t>
            </w:r>
            <w:r w:rsidR="00996BA7">
              <w:rPr>
                <w:rFonts w:asciiTheme="minorHAnsi" w:hAnsiTheme="minorHAnsi" w:cstheme="minorHAnsi"/>
                <w:sz w:val="20"/>
                <w:szCs w:val="20"/>
                <w:lang w:val="en-US"/>
              </w:rPr>
              <w:t xml:space="preserve"> and that s</w:t>
            </w:r>
            <w:r w:rsidRPr="00A852D5">
              <w:rPr>
                <w:rFonts w:asciiTheme="minorHAnsi" w:hAnsiTheme="minorHAnsi" w:cstheme="minorHAnsi"/>
                <w:sz w:val="20"/>
                <w:szCs w:val="20"/>
                <w:lang w:val="en-US"/>
              </w:rPr>
              <w:t xml:space="preserve">ome may </w:t>
            </w:r>
            <w:r w:rsidR="00A852D5" w:rsidRPr="00A852D5">
              <w:rPr>
                <w:rFonts w:asciiTheme="minorHAnsi" w:hAnsiTheme="minorHAnsi" w:cstheme="minorHAnsi"/>
                <w:sz w:val="20"/>
                <w:szCs w:val="20"/>
                <w:lang w:val="en-US"/>
              </w:rPr>
              <w:t>suppress</w:t>
            </w:r>
            <w:r w:rsidRPr="00A852D5">
              <w:rPr>
                <w:rFonts w:asciiTheme="minorHAnsi" w:hAnsiTheme="minorHAnsi" w:cstheme="minorHAnsi"/>
                <w:sz w:val="20"/>
                <w:szCs w:val="20"/>
                <w:lang w:val="en-US"/>
              </w:rPr>
              <w:t xml:space="preserve">, </w:t>
            </w:r>
            <w:r w:rsidR="00996BA7">
              <w:rPr>
                <w:rFonts w:asciiTheme="minorHAnsi" w:hAnsiTheme="minorHAnsi" w:cstheme="minorHAnsi"/>
                <w:sz w:val="20"/>
                <w:szCs w:val="20"/>
                <w:lang w:val="en-US"/>
              </w:rPr>
              <w:t xml:space="preserve">whereas </w:t>
            </w:r>
            <w:r w:rsidRPr="00A852D5">
              <w:rPr>
                <w:rFonts w:asciiTheme="minorHAnsi" w:hAnsiTheme="minorHAnsi" w:cstheme="minorHAnsi"/>
                <w:sz w:val="20"/>
                <w:szCs w:val="20"/>
                <w:lang w:val="en-US"/>
              </w:rPr>
              <w:t>others may send</w:t>
            </w:r>
            <w:r w:rsidR="00303F24">
              <w:rPr>
                <w:rFonts w:asciiTheme="minorHAnsi" w:hAnsiTheme="minorHAnsi" w:cstheme="minorHAnsi"/>
                <w:sz w:val="20"/>
                <w:szCs w:val="20"/>
                <w:lang w:val="en-US"/>
              </w:rPr>
              <w:t xml:space="preserve">. It was </w:t>
            </w:r>
            <w:r w:rsidRPr="00A852D5">
              <w:rPr>
                <w:rFonts w:asciiTheme="minorHAnsi" w:hAnsiTheme="minorHAnsi" w:cstheme="minorHAnsi"/>
                <w:sz w:val="20"/>
                <w:szCs w:val="20"/>
                <w:lang w:val="en-US"/>
              </w:rPr>
              <w:t>also</w:t>
            </w:r>
            <w:r w:rsidR="00303F24">
              <w:rPr>
                <w:rFonts w:asciiTheme="minorHAnsi" w:hAnsiTheme="minorHAnsi" w:cstheme="minorHAnsi"/>
                <w:sz w:val="20"/>
                <w:szCs w:val="20"/>
                <w:lang w:val="en-US"/>
              </w:rPr>
              <w:t xml:space="preserve"> noted that it may</w:t>
            </w:r>
            <w:r w:rsidRPr="00A852D5">
              <w:rPr>
                <w:rFonts w:asciiTheme="minorHAnsi" w:hAnsiTheme="minorHAnsi" w:cstheme="minorHAnsi"/>
                <w:sz w:val="20"/>
                <w:szCs w:val="20"/>
                <w:lang w:val="en-US"/>
              </w:rPr>
              <w:t xml:space="preserve"> depend upon whether only </w:t>
            </w:r>
            <w:r w:rsidR="008950EE">
              <w:rPr>
                <w:rFonts w:asciiTheme="minorHAnsi" w:hAnsiTheme="minorHAnsi" w:cstheme="minorHAnsi"/>
                <w:sz w:val="20"/>
                <w:szCs w:val="20"/>
                <w:lang w:val="en-US"/>
              </w:rPr>
              <w:t xml:space="preserve">the </w:t>
            </w:r>
            <w:r w:rsidR="00473418" w:rsidRPr="00A852D5">
              <w:rPr>
                <w:rFonts w:asciiTheme="minorHAnsi" w:hAnsiTheme="minorHAnsi" w:cstheme="minorHAnsi"/>
                <w:sz w:val="20"/>
                <w:szCs w:val="20"/>
                <w:lang w:val="en-US"/>
              </w:rPr>
              <w:t>zero-value</w:t>
            </w:r>
            <w:r w:rsidRPr="00A852D5">
              <w:rPr>
                <w:rFonts w:asciiTheme="minorHAnsi" w:hAnsiTheme="minorHAnsi" w:cstheme="minorHAnsi"/>
                <w:sz w:val="20"/>
                <w:szCs w:val="20"/>
                <w:lang w:val="en-US"/>
              </w:rPr>
              <w:t xml:space="preserve"> invoice </w:t>
            </w:r>
            <w:r w:rsidR="008950EE">
              <w:rPr>
                <w:rFonts w:asciiTheme="minorHAnsi" w:hAnsiTheme="minorHAnsi" w:cstheme="minorHAnsi"/>
                <w:sz w:val="20"/>
                <w:szCs w:val="20"/>
                <w:lang w:val="en-US"/>
              </w:rPr>
              <w:t xml:space="preserve">is being issued </w:t>
            </w:r>
            <w:r w:rsidRPr="00A852D5">
              <w:rPr>
                <w:rFonts w:asciiTheme="minorHAnsi" w:hAnsiTheme="minorHAnsi" w:cstheme="minorHAnsi"/>
                <w:sz w:val="20"/>
                <w:szCs w:val="20"/>
                <w:lang w:val="en-US"/>
              </w:rPr>
              <w:t xml:space="preserve">or </w:t>
            </w:r>
            <w:r w:rsidR="008950EE">
              <w:rPr>
                <w:rFonts w:asciiTheme="minorHAnsi" w:hAnsiTheme="minorHAnsi" w:cstheme="minorHAnsi"/>
                <w:sz w:val="20"/>
                <w:szCs w:val="20"/>
                <w:lang w:val="en-US"/>
              </w:rPr>
              <w:t>if it was</w:t>
            </w:r>
            <w:r w:rsidRPr="00A852D5">
              <w:rPr>
                <w:rFonts w:asciiTheme="minorHAnsi" w:hAnsiTheme="minorHAnsi" w:cstheme="minorHAnsi"/>
                <w:sz w:val="20"/>
                <w:szCs w:val="20"/>
                <w:lang w:val="en-US"/>
              </w:rPr>
              <w:t xml:space="preserve"> grouped with other </w:t>
            </w:r>
            <w:r w:rsidR="00A149D9">
              <w:rPr>
                <w:rFonts w:asciiTheme="minorHAnsi" w:hAnsiTheme="minorHAnsi" w:cstheme="minorHAnsi"/>
                <w:sz w:val="20"/>
                <w:szCs w:val="20"/>
                <w:lang w:val="en-US"/>
              </w:rPr>
              <w:t>‘</w:t>
            </w:r>
            <w:proofErr w:type="gramStart"/>
            <w:r w:rsidRPr="00A852D5">
              <w:rPr>
                <w:rFonts w:asciiTheme="minorHAnsi" w:hAnsiTheme="minorHAnsi" w:cstheme="minorHAnsi"/>
                <w:sz w:val="20"/>
                <w:szCs w:val="20"/>
                <w:lang w:val="en-US"/>
              </w:rPr>
              <w:t>non zero</w:t>
            </w:r>
            <w:proofErr w:type="gramEnd"/>
            <w:r w:rsidR="00A149D9">
              <w:rPr>
                <w:rFonts w:asciiTheme="minorHAnsi" w:hAnsiTheme="minorHAnsi" w:cstheme="minorHAnsi"/>
                <w:sz w:val="20"/>
                <w:szCs w:val="20"/>
                <w:lang w:val="en-US"/>
              </w:rPr>
              <w:t xml:space="preserve">’ valued </w:t>
            </w:r>
            <w:r w:rsidRPr="00A852D5">
              <w:rPr>
                <w:rFonts w:asciiTheme="minorHAnsi" w:hAnsiTheme="minorHAnsi" w:cstheme="minorHAnsi"/>
                <w:sz w:val="20"/>
                <w:szCs w:val="20"/>
                <w:lang w:val="en-US"/>
              </w:rPr>
              <w:t>invoices</w:t>
            </w:r>
            <w:r w:rsidR="00A149D9">
              <w:rPr>
                <w:rFonts w:asciiTheme="minorHAnsi" w:hAnsiTheme="minorHAnsi" w:cstheme="minorHAnsi"/>
                <w:sz w:val="20"/>
                <w:szCs w:val="20"/>
                <w:lang w:val="en-US"/>
              </w:rPr>
              <w:t xml:space="preserve">. The Working Group also state that </w:t>
            </w:r>
            <w:r w:rsidRPr="00A852D5">
              <w:rPr>
                <w:rFonts w:asciiTheme="minorHAnsi" w:hAnsiTheme="minorHAnsi" w:cstheme="minorHAnsi"/>
                <w:sz w:val="20"/>
                <w:szCs w:val="20"/>
                <w:lang w:val="en-US"/>
              </w:rPr>
              <w:t>no issues have been described in the current world</w:t>
            </w:r>
          </w:p>
        </w:tc>
      </w:tr>
      <w:tr w:rsidR="00D445A8" w:rsidRPr="00A852D5" w14:paraId="743F9337" w14:textId="77777777" w:rsidTr="00A3048C">
        <w:tc>
          <w:tcPr>
            <w:tcW w:w="1730" w:type="dxa"/>
          </w:tcPr>
          <w:p w14:paraId="26D1FF8B" w14:textId="25C2973F"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E.ON</w:t>
            </w:r>
          </w:p>
        </w:tc>
        <w:tc>
          <w:tcPr>
            <w:tcW w:w="1559" w:type="dxa"/>
          </w:tcPr>
          <w:p w14:paraId="61453A08" w14:textId="35311B03"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8873061" w14:textId="77777777" w:rsidR="00D445A8" w:rsidRPr="00A852D5" w:rsidRDefault="00D445A8" w:rsidP="00D445A8">
            <w:pPr>
              <w:rPr>
                <w:rFonts w:asciiTheme="minorHAnsi" w:hAnsiTheme="minorHAnsi" w:cstheme="minorHAnsi"/>
                <w:sz w:val="20"/>
                <w:szCs w:val="20"/>
              </w:rPr>
            </w:pPr>
            <w:r w:rsidRPr="00A852D5">
              <w:rPr>
                <w:rFonts w:asciiTheme="minorHAnsi" w:hAnsiTheme="minorHAnsi" w:cstheme="minorHAnsi"/>
                <w:sz w:val="20"/>
                <w:szCs w:val="20"/>
              </w:rPr>
              <w:t xml:space="preserve">We do not support all elements of this proposal. We view there being 4 elements to this change: </w:t>
            </w:r>
          </w:p>
          <w:p w14:paraId="0582F55B" w14:textId="77777777" w:rsidR="00D445A8" w:rsidRPr="00A852D5" w:rsidRDefault="00D445A8" w:rsidP="00D445A8">
            <w:pPr>
              <w:rPr>
                <w:rFonts w:asciiTheme="minorHAnsi" w:hAnsiTheme="minorHAnsi" w:cstheme="minorHAnsi"/>
                <w:sz w:val="20"/>
                <w:szCs w:val="20"/>
              </w:rPr>
            </w:pPr>
          </w:p>
          <w:p w14:paraId="293E3F0C" w14:textId="77777777" w:rsidR="00D445A8" w:rsidRPr="00A852D5" w:rsidRDefault="00D445A8" w:rsidP="00D445A8">
            <w:pPr>
              <w:rPr>
                <w:rFonts w:asciiTheme="minorHAnsi" w:hAnsiTheme="minorHAnsi" w:cstheme="minorHAnsi"/>
                <w:sz w:val="20"/>
                <w:szCs w:val="20"/>
              </w:rPr>
            </w:pPr>
            <w:r w:rsidRPr="00A852D5">
              <w:rPr>
                <w:rFonts w:asciiTheme="minorHAnsi" w:hAnsiTheme="minorHAnsi" w:cstheme="minorHAnsi"/>
                <w:sz w:val="20"/>
                <w:szCs w:val="20"/>
              </w:rPr>
              <w:t xml:space="preserve">1) Provision of the blank Supplier information – We support this </w:t>
            </w:r>
          </w:p>
          <w:p w14:paraId="724248A5" w14:textId="77777777" w:rsidR="00D445A8" w:rsidRPr="00A852D5" w:rsidRDefault="00D445A8" w:rsidP="00D445A8">
            <w:pPr>
              <w:rPr>
                <w:rFonts w:asciiTheme="minorHAnsi" w:hAnsiTheme="minorHAnsi" w:cstheme="minorHAnsi"/>
                <w:sz w:val="20"/>
                <w:szCs w:val="20"/>
              </w:rPr>
            </w:pPr>
            <w:r w:rsidRPr="00A852D5">
              <w:rPr>
                <w:rFonts w:asciiTheme="minorHAnsi" w:hAnsiTheme="minorHAnsi" w:cstheme="minorHAnsi"/>
                <w:sz w:val="20"/>
                <w:szCs w:val="20"/>
              </w:rPr>
              <w:t xml:space="preserve">2) Provision of zero (£0) invoices – We support this </w:t>
            </w:r>
          </w:p>
          <w:p w14:paraId="4466AA22" w14:textId="77777777" w:rsidR="00C346BC" w:rsidRPr="00A852D5" w:rsidRDefault="00D445A8" w:rsidP="00D445A8">
            <w:pPr>
              <w:rPr>
                <w:rFonts w:asciiTheme="minorHAnsi" w:hAnsiTheme="minorHAnsi" w:cstheme="minorHAnsi"/>
                <w:sz w:val="20"/>
                <w:szCs w:val="20"/>
              </w:rPr>
            </w:pPr>
            <w:r w:rsidRPr="00A852D5">
              <w:rPr>
                <w:rFonts w:asciiTheme="minorHAnsi" w:hAnsiTheme="minorHAnsi" w:cstheme="minorHAnsi"/>
                <w:sz w:val="20"/>
                <w:szCs w:val="20"/>
              </w:rPr>
              <w:t xml:space="preserve">3) Requirement to cleardown the zero (£0) invoices – </w:t>
            </w:r>
            <w:r w:rsidR="00C346BC" w:rsidRPr="00A852D5">
              <w:rPr>
                <w:rFonts w:asciiTheme="minorHAnsi" w:hAnsiTheme="minorHAnsi" w:cstheme="minorHAnsi"/>
                <w:sz w:val="20"/>
                <w:szCs w:val="20"/>
                <w:lang w:val="en-US"/>
              </w:rPr>
              <w:t xml:space="preserve"> </w:t>
            </w:r>
            <w:r w:rsidRPr="00A852D5">
              <w:rPr>
                <w:rFonts w:asciiTheme="minorHAnsi" w:hAnsiTheme="minorHAnsi" w:cstheme="minorHAnsi"/>
                <w:sz w:val="20"/>
                <w:szCs w:val="20"/>
              </w:rPr>
              <w:t xml:space="preserve">We do not support this </w:t>
            </w:r>
          </w:p>
          <w:p w14:paraId="73181126" w14:textId="77777777" w:rsidR="00C346BC" w:rsidRPr="00A852D5" w:rsidRDefault="00D445A8" w:rsidP="00D445A8">
            <w:pPr>
              <w:rPr>
                <w:rFonts w:asciiTheme="minorHAnsi" w:hAnsiTheme="minorHAnsi" w:cstheme="minorHAnsi"/>
                <w:sz w:val="20"/>
                <w:szCs w:val="20"/>
              </w:rPr>
            </w:pPr>
            <w:r w:rsidRPr="00A852D5">
              <w:rPr>
                <w:rFonts w:asciiTheme="minorHAnsi" w:hAnsiTheme="minorHAnsi" w:cstheme="minorHAnsi"/>
                <w:sz w:val="20"/>
                <w:szCs w:val="20"/>
              </w:rPr>
              <w:t xml:space="preserve">4) Administration fee for not ‘clearing down’ blanks – We do not support this </w:t>
            </w:r>
          </w:p>
          <w:p w14:paraId="059FA4F8" w14:textId="77777777" w:rsidR="00C346BC" w:rsidRPr="00A852D5" w:rsidRDefault="00C346BC" w:rsidP="00D445A8">
            <w:pPr>
              <w:rPr>
                <w:rFonts w:asciiTheme="minorHAnsi" w:hAnsiTheme="minorHAnsi" w:cstheme="minorHAnsi"/>
                <w:sz w:val="20"/>
                <w:szCs w:val="20"/>
              </w:rPr>
            </w:pPr>
          </w:p>
          <w:p w14:paraId="5D8A6390" w14:textId="2F713AA8" w:rsidR="00D445A8" w:rsidRDefault="00D445A8" w:rsidP="00D445A8">
            <w:pPr>
              <w:rPr>
                <w:rFonts w:asciiTheme="minorHAnsi" w:hAnsiTheme="minorHAnsi" w:cstheme="minorHAnsi"/>
                <w:sz w:val="20"/>
                <w:szCs w:val="20"/>
              </w:rPr>
            </w:pPr>
            <w:r w:rsidRPr="00A852D5">
              <w:rPr>
                <w:rFonts w:asciiTheme="minorHAnsi" w:hAnsiTheme="minorHAnsi" w:cstheme="minorHAnsi"/>
                <w:sz w:val="20"/>
                <w:szCs w:val="20"/>
              </w:rPr>
              <w:t xml:space="preserve">We do not support the requirement to cleardown £0 invoices, nor the creation of an administration fee. The administration fee appears to be an incentive style revenue opportunity, which we are disappointed to see included. This does not exist today for remittance clear down for non-zero values, so the introduction of this, in our view, is not in keeping with the DCUSA objectives on efficiency or considering the consumer impacts (as all costs eventually are picked up by end consumers). </w:t>
            </w:r>
          </w:p>
          <w:p w14:paraId="515BE06A" w14:textId="77777777" w:rsidR="00AC462A" w:rsidRDefault="00AC462A" w:rsidP="00D445A8">
            <w:pPr>
              <w:rPr>
                <w:rFonts w:asciiTheme="minorHAnsi" w:hAnsiTheme="minorHAnsi" w:cstheme="minorHAnsi"/>
                <w:sz w:val="20"/>
                <w:szCs w:val="20"/>
              </w:rPr>
            </w:pPr>
          </w:p>
          <w:p w14:paraId="10D78A9B" w14:textId="62DCF2CF" w:rsidR="00D445A8" w:rsidRPr="00A852D5" w:rsidRDefault="00D445A8" w:rsidP="00D445A8">
            <w:pPr>
              <w:rPr>
                <w:rFonts w:asciiTheme="minorHAnsi" w:hAnsiTheme="minorHAnsi" w:cstheme="minorHAnsi"/>
                <w:sz w:val="20"/>
                <w:szCs w:val="20"/>
              </w:rPr>
            </w:pPr>
            <w:r w:rsidRPr="00A852D5">
              <w:rPr>
                <w:rFonts w:asciiTheme="minorHAnsi" w:hAnsiTheme="minorHAnsi" w:cstheme="minorHAnsi"/>
                <w:sz w:val="20"/>
                <w:szCs w:val="20"/>
              </w:rPr>
              <w:lastRenderedPageBreak/>
              <w:t>We would be supportive to introduce a scaled back change which delivers points 1 and 2, but rather than mandate a cumbersome and costly remittance cleardown process for £0 values, we would instead prefer to see that mandating of auto cleardown by the DNOs. This we believe has an initial cost to implement but is far more efficient than getting parties to do cleardown remittances for £0 values.</w:t>
            </w:r>
          </w:p>
          <w:p w14:paraId="1C0D88FF" w14:textId="77777777" w:rsidR="00D445A8" w:rsidRPr="00A852D5" w:rsidRDefault="00D445A8" w:rsidP="00D445A8">
            <w:pPr>
              <w:rPr>
                <w:rFonts w:asciiTheme="minorHAnsi" w:hAnsiTheme="minorHAnsi" w:cstheme="minorHAnsi"/>
                <w:sz w:val="20"/>
                <w:szCs w:val="20"/>
              </w:rPr>
            </w:pPr>
          </w:p>
          <w:p w14:paraId="37D02A23" w14:textId="0C737C20" w:rsidR="00D445A8" w:rsidRPr="00A852D5" w:rsidRDefault="00D445A8" w:rsidP="00D445A8">
            <w:pPr>
              <w:rPr>
                <w:rFonts w:asciiTheme="minorHAnsi" w:hAnsiTheme="minorHAnsi" w:cstheme="minorHAnsi"/>
                <w:sz w:val="20"/>
                <w:szCs w:val="20"/>
                <w:lang w:val="en-GB"/>
              </w:rPr>
            </w:pPr>
            <w:r w:rsidRPr="00A852D5">
              <w:rPr>
                <w:rFonts w:asciiTheme="minorHAnsi" w:hAnsiTheme="minorHAnsi" w:cstheme="minorHAnsi"/>
                <w:sz w:val="20"/>
                <w:szCs w:val="20"/>
              </w:rPr>
              <w:t>We also believe that further work is required on the legal text provided to ensure parties are clear on the expectations. What has been drafted is clear to those who have been part of the discussions but for those who haven’t (or new entrants) we believe the drafting is ambiguous. We also believe that the ambiguity of the drafting could lead to divergence in processes (and administration fees) which is not conducive to a robust change.</w:t>
            </w:r>
          </w:p>
        </w:tc>
        <w:tc>
          <w:tcPr>
            <w:tcW w:w="3747" w:type="dxa"/>
            <w:shd w:val="clear" w:color="auto" w:fill="E2EFD9" w:themeFill="accent6" w:themeFillTint="33"/>
          </w:tcPr>
          <w:p w14:paraId="21AE855C" w14:textId="77777777" w:rsidR="004B7CDA" w:rsidRDefault="00473418" w:rsidP="00D445A8">
            <w:pPr>
              <w:pStyle w:val="ColumnHeading"/>
              <w:rPr>
                <w:rFonts w:asciiTheme="minorHAnsi" w:hAnsiTheme="minorHAnsi" w:cstheme="minorHAnsi"/>
                <w:b w:val="0"/>
                <w:bCs/>
                <w:szCs w:val="20"/>
                <w:lang w:val="en-US"/>
              </w:rPr>
            </w:pPr>
            <w:r>
              <w:rPr>
                <w:rFonts w:asciiTheme="minorHAnsi" w:hAnsiTheme="minorHAnsi" w:cstheme="minorHAnsi"/>
                <w:b w:val="0"/>
                <w:bCs/>
                <w:szCs w:val="20"/>
                <w:lang w:val="en-US"/>
              </w:rPr>
              <w:lastRenderedPageBreak/>
              <w:t xml:space="preserve">The </w:t>
            </w:r>
            <w:r w:rsidR="006C5718" w:rsidRPr="00A852D5">
              <w:rPr>
                <w:rFonts w:asciiTheme="minorHAnsi" w:hAnsiTheme="minorHAnsi" w:cstheme="minorHAnsi"/>
                <w:b w:val="0"/>
                <w:bCs/>
                <w:szCs w:val="20"/>
                <w:lang w:val="en-US"/>
              </w:rPr>
              <w:t xml:space="preserve">Working Group </w:t>
            </w:r>
            <w:r w:rsidR="00891A50" w:rsidRPr="00A852D5">
              <w:rPr>
                <w:rFonts w:asciiTheme="minorHAnsi" w:hAnsiTheme="minorHAnsi" w:cstheme="minorHAnsi"/>
                <w:b w:val="0"/>
                <w:bCs/>
                <w:szCs w:val="20"/>
                <w:lang w:val="en-US"/>
              </w:rPr>
              <w:t xml:space="preserve">discussed the respondents </w:t>
            </w:r>
            <w:r w:rsidR="00C13B8D">
              <w:rPr>
                <w:rFonts w:asciiTheme="minorHAnsi" w:hAnsiTheme="minorHAnsi" w:cstheme="minorHAnsi"/>
                <w:b w:val="0"/>
                <w:bCs/>
                <w:szCs w:val="20"/>
                <w:lang w:val="en-US"/>
              </w:rPr>
              <w:t xml:space="preserve">first point, noting that it </w:t>
            </w:r>
            <w:r w:rsidR="00A73D27" w:rsidRPr="00A852D5">
              <w:rPr>
                <w:rFonts w:asciiTheme="minorHAnsi" w:hAnsiTheme="minorHAnsi" w:cstheme="minorHAnsi"/>
                <w:b w:val="0"/>
                <w:bCs/>
                <w:szCs w:val="20"/>
                <w:lang w:val="en-US"/>
              </w:rPr>
              <w:t xml:space="preserve">is </w:t>
            </w:r>
            <w:r w:rsidR="00C13B8D">
              <w:rPr>
                <w:rFonts w:asciiTheme="minorHAnsi" w:hAnsiTheme="minorHAnsi" w:cstheme="minorHAnsi"/>
                <w:b w:val="0"/>
                <w:bCs/>
                <w:szCs w:val="20"/>
                <w:lang w:val="en-US"/>
              </w:rPr>
              <w:t xml:space="preserve">the </w:t>
            </w:r>
            <w:r w:rsidR="00A73D27" w:rsidRPr="00A852D5">
              <w:rPr>
                <w:rFonts w:asciiTheme="minorHAnsi" w:hAnsiTheme="minorHAnsi" w:cstheme="minorHAnsi"/>
                <w:b w:val="0"/>
                <w:bCs/>
                <w:szCs w:val="20"/>
                <w:lang w:val="en-US"/>
              </w:rPr>
              <w:t>desired outcome of the new world post MHHS</w:t>
            </w:r>
            <w:r w:rsidR="004B7CDA">
              <w:rPr>
                <w:rFonts w:asciiTheme="minorHAnsi" w:hAnsiTheme="minorHAnsi" w:cstheme="minorHAnsi"/>
                <w:b w:val="0"/>
                <w:bCs/>
                <w:szCs w:val="20"/>
                <w:lang w:val="en-US"/>
              </w:rPr>
              <w:t xml:space="preserve">. </w:t>
            </w:r>
            <w:r w:rsidR="00A73D27" w:rsidRPr="00A852D5">
              <w:rPr>
                <w:rFonts w:asciiTheme="minorHAnsi" w:hAnsiTheme="minorHAnsi" w:cstheme="minorHAnsi"/>
                <w:b w:val="0"/>
                <w:bCs/>
                <w:szCs w:val="20"/>
                <w:lang w:val="en-US"/>
              </w:rPr>
              <w:t xml:space="preserve"> </w:t>
            </w:r>
          </w:p>
          <w:p w14:paraId="6AC65BAF" w14:textId="77777777" w:rsidR="004B7CDA" w:rsidRDefault="004B7CDA" w:rsidP="00D445A8">
            <w:pPr>
              <w:pStyle w:val="ColumnHeading"/>
              <w:rPr>
                <w:rFonts w:asciiTheme="minorHAnsi" w:hAnsiTheme="minorHAnsi" w:cstheme="minorHAnsi"/>
                <w:b w:val="0"/>
                <w:bCs/>
                <w:szCs w:val="20"/>
                <w:lang w:val="en-US"/>
              </w:rPr>
            </w:pPr>
          </w:p>
          <w:p w14:paraId="5A56BB48" w14:textId="1E53B2F5" w:rsidR="00D445A8" w:rsidRPr="00A852D5" w:rsidRDefault="00052DD6" w:rsidP="00D445A8">
            <w:pPr>
              <w:pStyle w:val="ColumnHeading"/>
              <w:rPr>
                <w:rFonts w:asciiTheme="minorHAnsi" w:hAnsiTheme="minorHAnsi" w:cstheme="minorHAnsi"/>
                <w:b w:val="0"/>
                <w:bCs/>
                <w:szCs w:val="20"/>
                <w:lang w:val="en-US"/>
              </w:rPr>
            </w:pPr>
            <w:r>
              <w:rPr>
                <w:rFonts w:asciiTheme="minorHAnsi" w:hAnsiTheme="minorHAnsi" w:cstheme="minorHAnsi"/>
                <w:b w:val="0"/>
                <w:bCs/>
                <w:szCs w:val="20"/>
                <w:lang w:val="en-US"/>
              </w:rPr>
              <w:t xml:space="preserve">After reviewing the responses in the </w:t>
            </w:r>
            <w:proofErr w:type="gramStart"/>
            <w:r>
              <w:rPr>
                <w:rFonts w:asciiTheme="minorHAnsi" w:hAnsiTheme="minorHAnsi" w:cstheme="minorHAnsi"/>
                <w:b w:val="0"/>
                <w:bCs/>
                <w:szCs w:val="20"/>
                <w:lang w:val="en-US"/>
              </w:rPr>
              <w:t>round</w:t>
            </w:r>
            <w:proofErr w:type="gramEnd"/>
            <w:r>
              <w:rPr>
                <w:rFonts w:asciiTheme="minorHAnsi" w:hAnsiTheme="minorHAnsi" w:cstheme="minorHAnsi"/>
                <w:b w:val="0"/>
                <w:bCs/>
                <w:szCs w:val="20"/>
                <w:lang w:val="en-US"/>
              </w:rPr>
              <w:t xml:space="preserve"> the Working Group concluded that </w:t>
            </w:r>
            <w:r w:rsidR="006446EF">
              <w:rPr>
                <w:rFonts w:asciiTheme="minorHAnsi" w:hAnsiTheme="minorHAnsi" w:cstheme="minorHAnsi"/>
                <w:b w:val="0"/>
                <w:bCs/>
                <w:szCs w:val="20"/>
                <w:lang w:val="en-US"/>
              </w:rPr>
              <w:t>p</w:t>
            </w:r>
            <w:r w:rsidR="00A73D27" w:rsidRPr="00A852D5">
              <w:rPr>
                <w:rFonts w:asciiTheme="minorHAnsi" w:hAnsiTheme="minorHAnsi" w:cstheme="minorHAnsi"/>
                <w:b w:val="0"/>
                <w:bCs/>
                <w:szCs w:val="20"/>
                <w:lang w:val="en-US"/>
              </w:rPr>
              <w:t>oint two</w:t>
            </w:r>
            <w:r w:rsidR="006446EF">
              <w:rPr>
                <w:rFonts w:asciiTheme="minorHAnsi" w:hAnsiTheme="minorHAnsi" w:cstheme="minorHAnsi"/>
                <w:b w:val="0"/>
                <w:bCs/>
                <w:szCs w:val="20"/>
                <w:lang w:val="en-US"/>
              </w:rPr>
              <w:t xml:space="preserve"> begs a questions which has yet to be answered which i</w:t>
            </w:r>
            <w:r w:rsidR="00A73D27" w:rsidRPr="00A852D5">
              <w:rPr>
                <w:rFonts w:asciiTheme="minorHAnsi" w:hAnsiTheme="minorHAnsi" w:cstheme="minorHAnsi"/>
                <w:b w:val="0"/>
                <w:bCs/>
                <w:szCs w:val="20"/>
                <w:lang w:val="en-US"/>
              </w:rPr>
              <w:t>s whether zero (£0) invoices are sent at all and if so then</w:t>
            </w:r>
            <w:r w:rsidR="00235F88">
              <w:rPr>
                <w:rFonts w:asciiTheme="minorHAnsi" w:hAnsiTheme="minorHAnsi" w:cstheme="minorHAnsi"/>
                <w:b w:val="0"/>
                <w:bCs/>
                <w:szCs w:val="20"/>
                <w:lang w:val="en-US"/>
              </w:rPr>
              <w:t xml:space="preserve"> there would be reason to</w:t>
            </w:r>
            <w:r w:rsidR="00A73D27" w:rsidRPr="00A852D5">
              <w:rPr>
                <w:rFonts w:asciiTheme="minorHAnsi" w:hAnsiTheme="minorHAnsi" w:cstheme="minorHAnsi"/>
                <w:b w:val="0"/>
                <w:bCs/>
                <w:szCs w:val="20"/>
                <w:lang w:val="en-US"/>
              </w:rPr>
              <w:t xml:space="preserve"> look</w:t>
            </w:r>
            <w:r w:rsidR="00235F88">
              <w:rPr>
                <w:rFonts w:asciiTheme="minorHAnsi" w:hAnsiTheme="minorHAnsi" w:cstheme="minorHAnsi"/>
                <w:b w:val="0"/>
                <w:bCs/>
                <w:szCs w:val="20"/>
                <w:lang w:val="en-US"/>
              </w:rPr>
              <w:t xml:space="preserve"> to answer</w:t>
            </w:r>
            <w:r w:rsidR="00A73D27" w:rsidRPr="00A852D5">
              <w:rPr>
                <w:rFonts w:asciiTheme="minorHAnsi" w:hAnsiTheme="minorHAnsi" w:cstheme="minorHAnsi"/>
                <w:b w:val="0"/>
                <w:bCs/>
                <w:szCs w:val="20"/>
                <w:lang w:val="en-US"/>
              </w:rPr>
              <w:t xml:space="preserve"> points 3 and 4. </w:t>
            </w:r>
          </w:p>
          <w:p w14:paraId="72D4F344" w14:textId="77777777" w:rsidR="00A73D27" w:rsidRPr="00A852D5" w:rsidRDefault="00A73D27" w:rsidP="00A73D27">
            <w:pPr>
              <w:rPr>
                <w:rFonts w:asciiTheme="minorHAnsi" w:hAnsiTheme="minorHAnsi" w:cstheme="minorHAnsi"/>
                <w:sz w:val="20"/>
                <w:szCs w:val="20"/>
                <w:lang w:val="en-US"/>
              </w:rPr>
            </w:pPr>
          </w:p>
          <w:p w14:paraId="269128AF" w14:textId="563C65E0" w:rsidR="00A73D27" w:rsidRPr="00A852D5" w:rsidRDefault="00235F88" w:rsidP="00A73D27">
            <w:pPr>
              <w:rPr>
                <w:rFonts w:asciiTheme="minorHAnsi" w:hAnsiTheme="minorHAnsi" w:cstheme="minorHAnsi"/>
                <w:sz w:val="20"/>
                <w:szCs w:val="20"/>
                <w:lang w:val="en-US"/>
              </w:rPr>
            </w:pPr>
            <w:r>
              <w:rPr>
                <w:rFonts w:asciiTheme="minorHAnsi" w:hAnsiTheme="minorHAnsi" w:cstheme="minorHAnsi"/>
                <w:sz w:val="20"/>
                <w:szCs w:val="20"/>
                <w:lang w:val="en-US"/>
              </w:rPr>
              <w:t>The Working Group noted that this respondent was n</w:t>
            </w:r>
            <w:r w:rsidR="00A73D27" w:rsidRPr="00A852D5">
              <w:rPr>
                <w:rFonts w:asciiTheme="minorHAnsi" w:hAnsiTheme="minorHAnsi" w:cstheme="minorHAnsi"/>
                <w:sz w:val="20"/>
                <w:szCs w:val="20"/>
                <w:lang w:val="en-US"/>
              </w:rPr>
              <w:t xml:space="preserve">ot supportive of Suppliers needing to confirm </w:t>
            </w:r>
            <w:r w:rsidR="00AC2D0D">
              <w:rPr>
                <w:rFonts w:asciiTheme="minorHAnsi" w:hAnsiTheme="minorHAnsi" w:cstheme="minorHAnsi"/>
                <w:sz w:val="20"/>
                <w:szCs w:val="20"/>
                <w:lang w:val="en-US"/>
              </w:rPr>
              <w:t xml:space="preserve">the </w:t>
            </w:r>
            <w:r w:rsidR="00A73D27" w:rsidRPr="00A852D5">
              <w:rPr>
                <w:rFonts w:asciiTheme="minorHAnsi" w:hAnsiTheme="minorHAnsi" w:cstheme="minorHAnsi"/>
                <w:sz w:val="20"/>
                <w:szCs w:val="20"/>
                <w:lang w:val="en-US"/>
              </w:rPr>
              <w:t xml:space="preserve">clear down </w:t>
            </w:r>
            <w:r w:rsidR="00AC2D0D">
              <w:rPr>
                <w:rFonts w:asciiTheme="minorHAnsi" w:hAnsiTheme="minorHAnsi" w:cstheme="minorHAnsi"/>
                <w:sz w:val="20"/>
                <w:szCs w:val="20"/>
                <w:lang w:val="en-US"/>
              </w:rPr>
              <w:t xml:space="preserve">of zero value invoices, </w:t>
            </w:r>
            <w:r w:rsidR="00A73D27" w:rsidRPr="00A852D5">
              <w:rPr>
                <w:rFonts w:asciiTheme="minorHAnsi" w:hAnsiTheme="minorHAnsi" w:cstheme="minorHAnsi"/>
                <w:sz w:val="20"/>
                <w:szCs w:val="20"/>
                <w:lang w:val="en-US"/>
              </w:rPr>
              <w:t xml:space="preserve">nor the </w:t>
            </w:r>
            <w:r w:rsidR="00AC2D0D">
              <w:rPr>
                <w:rFonts w:asciiTheme="minorHAnsi" w:hAnsiTheme="minorHAnsi" w:cstheme="minorHAnsi"/>
                <w:sz w:val="20"/>
                <w:szCs w:val="20"/>
                <w:lang w:val="en-US"/>
              </w:rPr>
              <w:lastRenderedPageBreak/>
              <w:t xml:space="preserve">proposed </w:t>
            </w:r>
            <w:r w:rsidR="00A73D27" w:rsidRPr="00A852D5">
              <w:rPr>
                <w:rFonts w:asciiTheme="minorHAnsi" w:hAnsiTheme="minorHAnsi" w:cstheme="minorHAnsi"/>
                <w:sz w:val="20"/>
                <w:szCs w:val="20"/>
              </w:rPr>
              <w:t>administration fee</w:t>
            </w:r>
            <w:r w:rsidR="00786F54">
              <w:rPr>
                <w:rFonts w:asciiTheme="minorHAnsi" w:hAnsiTheme="minorHAnsi" w:cstheme="minorHAnsi"/>
                <w:sz w:val="20"/>
                <w:szCs w:val="20"/>
                <w:lang w:val="en-US"/>
              </w:rPr>
              <w:t xml:space="preserve"> for not confirming the clear down in a timely manner. </w:t>
            </w:r>
          </w:p>
          <w:p w14:paraId="0E145508" w14:textId="77777777" w:rsidR="00A73D27" w:rsidRPr="00A852D5" w:rsidRDefault="00A73D27" w:rsidP="00A73D27">
            <w:pPr>
              <w:rPr>
                <w:rFonts w:asciiTheme="minorHAnsi" w:hAnsiTheme="minorHAnsi" w:cstheme="minorHAnsi"/>
                <w:sz w:val="20"/>
                <w:szCs w:val="20"/>
                <w:lang w:val="en-US"/>
              </w:rPr>
            </w:pPr>
          </w:p>
          <w:p w14:paraId="79EFD8AF" w14:textId="77777777" w:rsidR="00A73D27" w:rsidRPr="00A852D5" w:rsidRDefault="00A73D27" w:rsidP="00A73D27">
            <w:pPr>
              <w:rPr>
                <w:rFonts w:asciiTheme="minorHAnsi" w:hAnsiTheme="minorHAnsi" w:cstheme="minorHAnsi"/>
                <w:sz w:val="20"/>
                <w:szCs w:val="20"/>
                <w:lang w:val="en-US"/>
              </w:rPr>
            </w:pPr>
          </w:p>
          <w:p w14:paraId="44639D20" w14:textId="77777777" w:rsidR="00A73D27" w:rsidRPr="00A852D5" w:rsidRDefault="00A73D27" w:rsidP="00A73D27">
            <w:pPr>
              <w:rPr>
                <w:rFonts w:asciiTheme="minorHAnsi" w:hAnsiTheme="minorHAnsi" w:cstheme="minorHAnsi"/>
                <w:sz w:val="20"/>
                <w:szCs w:val="20"/>
                <w:lang w:val="en-US"/>
              </w:rPr>
            </w:pPr>
          </w:p>
          <w:p w14:paraId="6CFFE111" w14:textId="77777777" w:rsidR="00A73D27" w:rsidRPr="00A852D5" w:rsidRDefault="00A73D27" w:rsidP="00A73D27">
            <w:pPr>
              <w:rPr>
                <w:rFonts w:asciiTheme="minorHAnsi" w:hAnsiTheme="minorHAnsi" w:cstheme="minorHAnsi"/>
                <w:sz w:val="20"/>
                <w:szCs w:val="20"/>
                <w:lang w:val="en-US"/>
              </w:rPr>
            </w:pPr>
          </w:p>
          <w:p w14:paraId="47ED4367" w14:textId="3F7F7B72" w:rsidR="00A73D27" w:rsidRPr="00A852D5" w:rsidRDefault="006C5718" w:rsidP="00A73D27">
            <w:pPr>
              <w:rPr>
                <w:rFonts w:asciiTheme="minorHAnsi" w:hAnsiTheme="minorHAnsi" w:cstheme="minorHAnsi"/>
                <w:sz w:val="20"/>
                <w:szCs w:val="20"/>
                <w:lang w:val="en-US"/>
              </w:rPr>
            </w:pPr>
            <w:r w:rsidRPr="00A852D5">
              <w:rPr>
                <w:rFonts w:asciiTheme="minorHAnsi" w:hAnsiTheme="minorHAnsi" w:cstheme="minorHAnsi"/>
                <w:sz w:val="20"/>
                <w:szCs w:val="20"/>
                <w:lang w:val="en-US"/>
              </w:rPr>
              <w:t xml:space="preserve">Working Group </w:t>
            </w:r>
            <w:r w:rsidR="00AC462A">
              <w:rPr>
                <w:rFonts w:asciiTheme="minorHAnsi" w:hAnsiTheme="minorHAnsi" w:cstheme="minorHAnsi"/>
                <w:sz w:val="20"/>
                <w:szCs w:val="20"/>
                <w:lang w:val="en-US"/>
              </w:rPr>
              <w:t xml:space="preserve">agreed that they would </w:t>
            </w:r>
            <w:r w:rsidR="00A73D27" w:rsidRPr="00A852D5">
              <w:rPr>
                <w:rFonts w:asciiTheme="minorHAnsi" w:hAnsiTheme="minorHAnsi" w:cstheme="minorHAnsi"/>
                <w:sz w:val="20"/>
                <w:szCs w:val="20"/>
                <w:lang w:val="en-US"/>
              </w:rPr>
              <w:t xml:space="preserve">review legal text </w:t>
            </w:r>
            <w:proofErr w:type="gramStart"/>
            <w:r w:rsidR="00A73D27" w:rsidRPr="00A852D5">
              <w:rPr>
                <w:rFonts w:asciiTheme="minorHAnsi" w:hAnsiTheme="minorHAnsi" w:cstheme="minorHAnsi"/>
                <w:sz w:val="20"/>
                <w:szCs w:val="20"/>
                <w:lang w:val="en-US"/>
              </w:rPr>
              <w:t>in light of</w:t>
            </w:r>
            <w:proofErr w:type="gramEnd"/>
            <w:r w:rsidR="00A73D27" w:rsidRPr="00A852D5">
              <w:rPr>
                <w:rFonts w:asciiTheme="minorHAnsi" w:hAnsiTheme="minorHAnsi" w:cstheme="minorHAnsi"/>
                <w:sz w:val="20"/>
                <w:szCs w:val="20"/>
                <w:lang w:val="en-US"/>
              </w:rPr>
              <w:t xml:space="preserve"> comments made to the question below</w:t>
            </w:r>
          </w:p>
        </w:tc>
      </w:tr>
      <w:tr w:rsidR="00D445A8" w:rsidRPr="00A852D5" w14:paraId="1E474A15" w14:textId="77777777" w:rsidTr="00A3048C">
        <w:tc>
          <w:tcPr>
            <w:tcW w:w="1730" w:type="dxa"/>
          </w:tcPr>
          <w:p w14:paraId="6A25D454" w14:textId="29C20549" w:rsidR="00D445A8" w:rsidRPr="00A852D5" w:rsidRDefault="00D445A8" w:rsidP="00D445A8">
            <w:pPr>
              <w:pStyle w:val="ColumnHeading"/>
              <w:rPr>
                <w:rFonts w:asciiTheme="minorHAnsi" w:hAnsiTheme="minorHAnsi" w:cstheme="minorHAnsi"/>
                <w:b w:val="0"/>
                <w:bCs/>
                <w:szCs w:val="20"/>
              </w:rPr>
            </w:pPr>
          </w:p>
        </w:tc>
        <w:tc>
          <w:tcPr>
            <w:tcW w:w="1559" w:type="dxa"/>
          </w:tcPr>
          <w:p w14:paraId="484F922D" w14:textId="50076C00" w:rsidR="00D445A8" w:rsidRPr="00A852D5" w:rsidRDefault="00D445A8" w:rsidP="00D445A8">
            <w:pPr>
              <w:pStyle w:val="ColumnHeading"/>
              <w:rPr>
                <w:rFonts w:asciiTheme="minorHAnsi" w:hAnsiTheme="minorHAnsi" w:cstheme="minorHAnsi"/>
                <w:b w:val="0"/>
                <w:bCs/>
                <w:szCs w:val="20"/>
              </w:rPr>
            </w:pPr>
          </w:p>
        </w:tc>
        <w:tc>
          <w:tcPr>
            <w:tcW w:w="7040" w:type="dxa"/>
          </w:tcPr>
          <w:p w14:paraId="2FA7A543" w14:textId="3285513A" w:rsidR="00D445A8" w:rsidRPr="00A852D5" w:rsidRDefault="00D445A8" w:rsidP="00D445A8">
            <w:pPr>
              <w:pStyle w:val="ColumnHeading"/>
              <w:rPr>
                <w:rFonts w:asciiTheme="minorHAnsi" w:hAnsiTheme="minorHAnsi" w:cstheme="minorHAnsi"/>
                <w:b w:val="0"/>
                <w:bCs/>
                <w:szCs w:val="20"/>
                <w:lang w:val="en-GB"/>
              </w:rPr>
            </w:pPr>
          </w:p>
        </w:tc>
        <w:tc>
          <w:tcPr>
            <w:tcW w:w="3747" w:type="dxa"/>
            <w:shd w:val="clear" w:color="auto" w:fill="E2EFD9" w:themeFill="accent6" w:themeFillTint="33"/>
          </w:tcPr>
          <w:p w14:paraId="4D7BB7CE" w14:textId="7C5DB8BE" w:rsidR="00D445A8" w:rsidRPr="00A852D5" w:rsidRDefault="00D445A8" w:rsidP="00D445A8">
            <w:pPr>
              <w:pStyle w:val="ColumnHeading"/>
              <w:rPr>
                <w:rFonts w:asciiTheme="minorHAnsi" w:hAnsiTheme="minorHAnsi" w:cstheme="minorHAnsi"/>
                <w:b w:val="0"/>
                <w:bCs/>
                <w:szCs w:val="20"/>
              </w:rPr>
            </w:pPr>
          </w:p>
        </w:tc>
      </w:tr>
      <w:tr w:rsidR="00D445A8" w:rsidRPr="00A852D5" w14:paraId="3E794E1F" w14:textId="77777777" w:rsidTr="00A3048C">
        <w:tc>
          <w:tcPr>
            <w:tcW w:w="14076" w:type="dxa"/>
            <w:gridSpan w:val="4"/>
            <w:shd w:val="clear" w:color="auto" w:fill="E2EFD9" w:themeFill="accent6" w:themeFillTint="33"/>
          </w:tcPr>
          <w:p w14:paraId="2E7AF798" w14:textId="6655E11C" w:rsidR="00D445A8" w:rsidRPr="00A852D5" w:rsidRDefault="00D445A8" w:rsidP="003E3D9E">
            <w:pPr>
              <w:pStyle w:val="BodyText"/>
              <w:rPr>
                <w:rFonts w:asciiTheme="minorHAnsi" w:hAnsiTheme="minorHAnsi" w:cstheme="minorHAnsi"/>
                <w:bCs/>
                <w:sz w:val="20"/>
                <w:szCs w:val="20"/>
                <w:lang w:val="en-GB"/>
              </w:rPr>
            </w:pPr>
            <w:r w:rsidRPr="009067FE">
              <w:rPr>
                <w:rFonts w:asciiTheme="minorHAnsi" w:hAnsiTheme="minorHAnsi" w:cstheme="minorHAnsi"/>
                <w:b/>
                <w:sz w:val="20"/>
                <w:szCs w:val="20"/>
                <w:lang w:val="en-GB"/>
              </w:rPr>
              <w:t>Working Group Conclusions:</w:t>
            </w:r>
            <w:r w:rsidR="00AC462A">
              <w:rPr>
                <w:rFonts w:asciiTheme="minorHAnsi" w:hAnsiTheme="minorHAnsi" w:cstheme="minorHAnsi"/>
                <w:bCs/>
                <w:sz w:val="20"/>
                <w:szCs w:val="20"/>
                <w:lang w:val="en-GB"/>
              </w:rPr>
              <w:t xml:space="preserve"> The Working Group noted that </w:t>
            </w:r>
            <w:r w:rsidR="003E3D9E">
              <w:rPr>
                <w:rFonts w:asciiTheme="minorHAnsi" w:hAnsiTheme="minorHAnsi" w:cstheme="minorHAnsi"/>
                <w:bCs/>
                <w:sz w:val="20"/>
                <w:szCs w:val="20"/>
                <w:lang w:val="en-GB"/>
              </w:rPr>
              <w:t>four respondents were</w:t>
            </w:r>
            <w:r w:rsidR="00A73D27" w:rsidRPr="00A852D5">
              <w:rPr>
                <w:rFonts w:asciiTheme="minorHAnsi" w:hAnsiTheme="minorHAnsi" w:cstheme="minorHAnsi"/>
                <w:bCs/>
                <w:sz w:val="20"/>
                <w:szCs w:val="20"/>
                <w:lang w:val="en-GB"/>
              </w:rPr>
              <w:t xml:space="preserve"> supportive </w:t>
            </w:r>
            <w:r w:rsidR="003E3D9E" w:rsidRPr="003E3D9E">
              <w:rPr>
                <w:rFonts w:asciiTheme="minorHAnsi" w:hAnsiTheme="minorHAnsi" w:cstheme="minorHAnsi"/>
                <w:bCs/>
                <w:sz w:val="20"/>
                <w:szCs w:val="20"/>
                <w:lang w:val="en-GB"/>
              </w:rPr>
              <w:t>of the principles of DCP 428</w:t>
            </w:r>
            <w:r w:rsidR="003E3D9E">
              <w:rPr>
                <w:rFonts w:asciiTheme="minorHAnsi" w:hAnsiTheme="minorHAnsi" w:cstheme="minorHAnsi"/>
                <w:bCs/>
                <w:sz w:val="20"/>
                <w:szCs w:val="20"/>
                <w:lang w:val="en-GB"/>
              </w:rPr>
              <w:t xml:space="preserve"> </w:t>
            </w:r>
            <w:r w:rsidR="00A73D27" w:rsidRPr="00A852D5">
              <w:rPr>
                <w:rFonts w:asciiTheme="minorHAnsi" w:hAnsiTheme="minorHAnsi" w:cstheme="minorHAnsi"/>
                <w:bCs/>
                <w:sz w:val="20"/>
                <w:szCs w:val="20"/>
                <w:lang w:val="en-GB"/>
              </w:rPr>
              <w:t xml:space="preserve">and </w:t>
            </w:r>
            <w:r w:rsidR="003E3D9E">
              <w:rPr>
                <w:rFonts w:asciiTheme="minorHAnsi" w:hAnsiTheme="minorHAnsi" w:cstheme="minorHAnsi"/>
                <w:bCs/>
                <w:sz w:val="20"/>
                <w:szCs w:val="20"/>
                <w:lang w:val="en-GB"/>
              </w:rPr>
              <w:t>three were</w:t>
            </w:r>
            <w:r w:rsidR="00C346BC" w:rsidRPr="00A852D5">
              <w:rPr>
                <w:rFonts w:asciiTheme="minorHAnsi" w:hAnsiTheme="minorHAnsi" w:cstheme="minorHAnsi"/>
                <w:bCs/>
                <w:sz w:val="20"/>
                <w:szCs w:val="20"/>
                <w:lang w:val="en-GB"/>
              </w:rPr>
              <w:t xml:space="preserve"> </w:t>
            </w:r>
            <w:r w:rsidR="00A73D27" w:rsidRPr="00A852D5">
              <w:rPr>
                <w:rFonts w:asciiTheme="minorHAnsi" w:hAnsiTheme="minorHAnsi" w:cstheme="minorHAnsi"/>
                <w:bCs/>
                <w:sz w:val="20"/>
                <w:szCs w:val="20"/>
                <w:lang w:val="en-GB"/>
              </w:rPr>
              <w:t>partially supportive</w:t>
            </w:r>
            <w:r w:rsidR="00102A26">
              <w:rPr>
                <w:rFonts w:asciiTheme="minorHAnsi" w:hAnsiTheme="minorHAnsi" w:cstheme="minorHAnsi"/>
                <w:bCs/>
                <w:sz w:val="20"/>
                <w:szCs w:val="20"/>
                <w:lang w:val="en-GB"/>
              </w:rPr>
              <w:t xml:space="preserve"> and provided </w:t>
            </w:r>
            <w:r w:rsidR="00A73D27" w:rsidRPr="00A852D5">
              <w:rPr>
                <w:rFonts w:asciiTheme="minorHAnsi" w:hAnsiTheme="minorHAnsi" w:cstheme="minorHAnsi"/>
                <w:bCs/>
                <w:sz w:val="20"/>
                <w:szCs w:val="20"/>
                <w:lang w:val="en-GB"/>
              </w:rPr>
              <w:t>additional comments</w:t>
            </w:r>
            <w:r w:rsidR="00102A26">
              <w:rPr>
                <w:rFonts w:asciiTheme="minorHAnsi" w:hAnsiTheme="minorHAnsi" w:cstheme="minorHAnsi"/>
                <w:bCs/>
                <w:sz w:val="20"/>
                <w:szCs w:val="20"/>
                <w:lang w:val="en-GB"/>
              </w:rPr>
              <w:t xml:space="preserve"> </w:t>
            </w:r>
            <w:r w:rsidR="00E04073">
              <w:rPr>
                <w:rFonts w:asciiTheme="minorHAnsi" w:hAnsiTheme="minorHAnsi" w:cstheme="minorHAnsi"/>
                <w:bCs/>
                <w:sz w:val="20"/>
                <w:szCs w:val="20"/>
                <w:lang w:val="en-GB"/>
              </w:rPr>
              <w:t xml:space="preserve">that needed to be considered. </w:t>
            </w:r>
          </w:p>
        </w:tc>
      </w:tr>
    </w:tbl>
    <w:p w14:paraId="1F25312D" w14:textId="51B4C6DB" w:rsidR="002E69E1" w:rsidRPr="00A852D5" w:rsidRDefault="002E69E1" w:rsidP="009067FE">
      <w:pPr>
        <w:pStyle w:val="NoSpacing"/>
      </w:pPr>
    </w:p>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D907B1" w:rsidRPr="00A852D5" w14:paraId="7FAB2976" w14:textId="77777777" w:rsidTr="00D27C5B">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2482A6A" w14:textId="77777777" w:rsidR="00D907B1" w:rsidRPr="00A852D5" w:rsidRDefault="00D907B1" w:rsidP="00D27C5B">
            <w:pPr>
              <w:pStyle w:val="ColumnHeading"/>
              <w:rPr>
                <w:rFonts w:asciiTheme="minorHAnsi" w:hAnsiTheme="minorHAnsi" w:cstheme="minorHAnsi"/>
                <w:szCs w:val="20"/>
              </w:rPr>
            </w:pPr>
            <w:r w:rsidRPr="00A852D5">
              <w:rPr>
                <w:rFonts w:asciiTheme="minorHAnsi" w:hAnsiTheme="minorHAnsi" w:cstheme="minorHAnsi"/>
                <w:szCs w:val="20"/>
              </w:rPr>
              <w:t>Company</w:t>
            </w:r>
          </w:p>
        </w:tc>
        <w:tc>
          <w:tcPr>
            <w:tcW w:w="1559" w:type="dxa"/>
            <w:shd w:val="clear" w:color="auto" w:fill="E2EFD9" w:themeFill="accent6" w:themeFillTint="33"/>
          </w:tcPr>
          <w:p w14:paraId="559009CF" w14:textId="77777777" w:rsidR="00D907B1" w:rsidRPr="00A852D5" w:rsidRDefault="00D907B1" w:rsidP="00D27C5B">
            <w:pPr>
              <w:pStyle w:val="ColumnHeading"/>
              <w:rPr>
                <w:rFonts w:asciiTheme="minorHAnsi" w:hAnsiTheme="minorHAnsi" w:cstheme="minorHAnsi"/>
                <w:szCs w:val="20"/>
              </w:rPr>
            </w:pPr>
            <w:r w:rsidRPr="00A852D5">
              <w:rPr>
                <w:rFonts w:asciiTheme="minorHAnsi" w:hAnsiTheme="minorHAnsi" w:cstheme="minorHAnsi"/>
                <w:szCs w:val="20"/>
              </w:rPr>
              <w:t>Confidential/</w:t>
            </w:r>
          </w:p>
          <w:p w14:paraId="11D53A38" w14:textId="77777777" w:rsidR="00D907B1" w:rsidRPr="00A852D5" w:rsidRDefault="00D907B1" w:rsidP="00D27C5B">
            <w:pPr>
              <w:pStyle w:val="ColumnHeading"/>
              <w:rPr>
                <w:rFonts w:asciiTheme="minorHAnsi" w:hAnsiTheme="minorHAnsi" w:cstheme="minorHAnsi"/>
                <w:szCs w:val="20"/>
              </w:rPr>
            </w:pPr>
            <w:r w:rsidRPr="00A852D5">
              <w:rPr>
                <w:rFonts w:asciiTheme="minorHAnsi" w:hAnsiTheme="minorHAnsi" w:cstheme="minorHAnsi"/>
                <w:szCs w:val="20"/>
              </w:rPr>
              <w:t>Anonymous</w:t>
            </w:r>
          </w:p>
        </w:tc>
        <w:tc>
          <w:tcPr>
            <w:tcW w:w="7040" w:type="dxa"/>
            <w:shd w:val="clear" w:color="auto" w:fill="E2EFD9" w:themeFill="accent6" w:themeFillTint="33"/>
          </w:tcPr>
          <w:p w14:paraId="252F0692" w14:textId="18ED46CB" w:rsidR="00D907B1" w:rsidRPr="00A852D5" w:rsidRDefault="00BD01E9" w:rsidP="00D57A4A">
            <w:pPr>
              <w:pStyle w:val="Question"/>
              <w:numPr>
                <w:ilvl w:val="0"/>
                <w:numId w:val="5"/>
              </w:numPr>
              <w:rPr>
                <w:rFonts w:asciiTheme="minorHAnsi" w:hAnsiTheme="minorHAnsi" w:cstheme="minorHAnsi"/>
                <w:szCs w:val="20"/>
              </w:rPr>
            </w:pPr>
            <w:r w:rsidRPr="00A852D5">
              <w:rPr>
                <w:rFonts w:asciiTheme="minorHAnsi" w:hAnsiTheme="minorHAnsi" w:cstheme="minorHAnsi"/>
                <w:szCs w:val="20"/>
              </w:rPr>
              <w:t>Do you agree with the Working Group’s proposed solution? Please provide your rationale either way.</w:t>
            </w:r>
          </w:p>
        </w:tc>
        <w:tc>
          <w:tcPr>
            <w:tcW w:w="3747" w:type="dxa"/>
            <w:shd w:val="clear" w:color="auto" w:fill="E2EFD9" w:themeFill="accent6" w:themeFillTint="33"/>
          </w:tcPr>
          <w:p w14:paraId="181BDAF2" w14:textId="77777777" w:rsidR="00D907B1" w:rsidRPr="00A852D5" w:rsidRDefault="00D907B1" w:rsidP="00D27C5B">
            <w:pPr>
              <w:pStyle w:val="Question"/>
              <w:numPr>
                <w:ilvl w:val="0"/>
                <w:numId w:val="0"/>
              </w:numPr>
              <w:ind w:left="567" w:hanging="567"/>
              <w:rPr>
                <w:rFonts w:asciiTheme="minorHAnsi" w:hAnsiTheme="minorHAnsi" w:cstheme="minorHAnsi"/>
                <w:szCs w:val="20"/>
                <w:lang w:val="en-GB"/>
              </w:rPr>
            </w:pPr>
            <w:r w:rsidRPr="00A852D5">
              <w:rPr>
                <w:rFonts w:asciiTheme="minorHAnsi" w:hAnsiTheme="minorHAnsi" w:cstheme="minorHAnsi"/>
                <w:szCs w:val="20"/>
                <w:lang w:val="en-GB"/>
              </w:rPr>
              <w:t>Working Group Comments</w:t>
            </w:r>
          </w:p>
        </w:tc>
      </w:tr>
      <w:tr w:rsidR="00BD01E9" w:rsidRPr="00A852D5" w14:paraId="12E149B2" w14:textId="77777777" w:rsidTr="00D27C5B">
        <w:tc>
          <w:tcPr>
            <w:tcW w:w="1730" w:type="dxa"/>
          </w:tcPr>
          <w:p w14:paraId="646292DE" w14:textId="2B085A38"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Northern Powergrid</w:t>
            </w:r>
          </w:p>
        </w:tc>
        <w:tc>
          <w:tcPr>
            <w:tcW w:w="1559" w:type="dxa"/>
          </w:tcPr>
          <w:p w14:paraId="34A94A5B" w14:textId="7A79E6E3"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5D965AA0" w14:textId="437B9BD9" w:rsidR="00BD01E9" w:rsidRPr="00A852D5" w:rsidRDefault="00BD01E9" w:rsidP="00BD01E9">
            <w:pPr>
              <w:rPr>
                <w:rFonts w:asciiTheme="minorHAnsi" w:hAnsiTheme="minorHAnsi" w:cstheme="minorHAnsi"/>
                <w:sz w:val="20"/>
                <w:szCs w:val="20"/>
              </w:rPr>
            </w:pPr>
            <w:r w:rsidRPr="00A852D5">
              <w:rPr>
                <w:rFonts w:asciiTheme="minorHAnsi" w:hAnsiTheme="minorHAnsi" w:cstheme="minorHAnsi"/>
                <w:sz w:val="20"/>
                <w:szCs w:val="20"/>
              </w:rPr>
              <w:t>Yes, by adding clarity to DCUSA as to how to deal with Supercustomer/aggregated billing data that is entirely blank or zero or where invoices for these result in a zero value, will ensure DNO’s and Suppliers agree to the most efficient way of dealing with these scenarios</w:t>
            </w:r>
          </w:p>
        </w:tc>
        <w:tc>
          <w:tcPr>
            <w:tcW w:w="3747" w:type="dxa"/>
            <w:shd w:val="clear" w:color="auto" w:fill="E2EFD9" w:themeFill="accent6" w:themeFillTint="33"/>
          </w:tcPr>
          <w:p w14:paraId="6C1F9699" w14:textId="57429CF3" w:rsidR="00BD01E9" w:rsidRPr="00A852D5" w:rsidRDefault="00A73D27" w:rsidP="00BD01E9">
            <w:pPr>
              <w:pStyle w:val="BodyText"/>
              <w:rPr>
                <w:rFonts w:asciiTheme="minorHAnsi" w:hAnsiTheme="minorHAnsi" w:cstheme="minorHAnsi"/>
                <w:bCs/>
                <w:sz w:val="20"/>
                <w:szCs w:val="20"/>
                <w:lang w:val="en-GB"/>
              </w:rPr>
            </w:pPr>
            <w:r w:rsidRPr="00A852D5">
              <w:rPr>
                <w:rFonts w:asciiTheme="minorHAnsi" w:hAnsiTheme="minorHAnsi" w:cstheme="minorHAnsi"/>
                <w:bCs/>
                <w:sz w:val="20"/>
                <w:szCs w:val="20"/>
                <w:lang w:val="en-GB"/>
              </w:rPr>
              <w:t>Noted</w:t>
            </w:r>
          </w:p>
        </w:tc>
      </w:tr>
      <w:tr w:rsidR="00215E89" w:rsidRPr="00A852D5" w14:paraId="01144F88" w14:textId="77777777" w:rsidTr="00D27C5B">
        <w:tc>
          <w:tcPr>
            <w:tcW w:w="1730" w:type="dxa"/>
          </w:tcPr>
          <w:sdt>
            <w:sdtPr>
              <w:rPr>
                <w:rFonts w:asciiTheme="minorHAnsi" w:hAnsiTheme="minorHAnsi" w:cstheme="minorHAnsi"/>
                <w:b w:val="0"/>
                <w:szCs w:val="20"/>
              </w:rPr>
              <w:alias w:val="Organisation"/>
              <w:tag w:val="organisation"/>
              <w:id w:val="-2099090487"/>
              <w:placeholder>
                <w:docPart w:val="F0F3F01617774503A296656B3ED8C0EC"/>
              </w:placeholder>
              <w:text/>
            </w:sdtPr>
            <w:sdtEndPr/>
            <w:sdtContent>
              <w:p w14:paraId="67D4EA88" w14:textId="73FF356A" w:rsidR="00215E89" w:rsidRPr="00A852D5" w:rsidRDefault="00215E89" w:rsidP="00215E89">
                <w:pPr>
                  <w:pStyle w:val="ColumnHeading"/>
                  <w:rPr>
                    <w:rFonts w:asciiTheme="minorHAnsi" w:hAnsiTheme="minorHAnsi" w:cstheme="minorHAnsi"/>
                    <w:b w:val="0"/>
                    <w:bCs/>
                    <w:szCs w:val="20"/>
                  </w:rPr>
                </w:pPr>
                <w:r w:rsidRPr="00A852D5">
                  <w:rPr>
                    <w:rFonts w:asciiTheme="minorHAnsi" w:hAnsiTheme="minorHAnsi" w:cstheme="minorHAnsi"/>
                    <w:b w:val="0"/>
                    <w:szCs w:val="20"/>
                  </w:rPr>
                  <w:t>UK Power Networks</w:t>
                </w:r>
              </w:p>
            </w:sdtContent>
          </w:sdt>
        </w:tc>
        <w:tc>
          <w:tcPr>
            <w:tcW w:w="1559" w:type="dxa"/>
          </w:tcPr>
          <w:p w14:paraId="6E365E70" w14:textId="2519CF7D" w:rsidR="00215E89" w:rsidRPr="00A852D5" w:rsidRDefault="00215E89" w:rsidP="00215E89">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6D1D245" w14:textId="6A39AB66" w:rsidR="00215E89" w:rsidRPr="00A852D5" w:rsidRDefault="00215E89" w:rsidP="00215E89">
            <w:pPr>
              <w:rPr>
                <w:rFonts w:asciiTheme="minorHAnsi" w:hAnsiTheme="minorHAnsi" w:cstheme="minorHAnsi"/>
                <w:sz w:val="20"/>
                <w:szCs w:val="20"/>
              </w:rPr>
            </w:pPr>
            <w:r w:rsidRPr="00A852D5">
              <w:rPr>
                <w:rFonts w:asciiTheme="minorHAnsi" w:hAnsiTheme="minorHAnsi" w:cstheme="minorHAnsi"/>
                <w:sz w:val="20"/>
                <w:szCs w:val="20"/>
                <w:lang w:val="en-GB"/>
              </w:rPr>
              <w:t xml:space="preserve">Yes </w:t>
            </w:r>
          </w:p>
        </w:tc>
        <w:tc>
          <w:tcPr>
            <w:tcW w:w="3747" w:type="dxa"/>
            <w:shd w:val="clear" w:color="auto" w:fill="E2EFD9" w:themeFill="accent6" w:themeFillTint="33"/>
          </w:tcPr>
          <w:p w14:paraId="2A7C63FB" w14:textId="34C4DEE4" w:rsidR="00215E89" w:rsidRPr="00A852D5" w:rsidRDefault="00A73D27" w:rsidP="00215E89">
            <w:pPr>
              <w:pStyle w:val="BodyText"/>
              <w:rPr>
                <w:rFonts w:asciiTheme="minorHAnsi" w:hAnsiTheme="minorHAnsi" w:cstheme="minorHAnsi"/>
                <w:bCs/>
                <w:sz w:val="20"/>
                <w:szCs w:val="20"/>
                <w:lang w:val="en-GB"/>
              </w:rPr>
            </w:pPr>
            <w:r w:rsidRPr="00A852D5">
              <w:rPr>
                <w:rFonts w:asciiTheme="minorHAnsi" w:hAnsiTheme="minorHAnsi" w:cstheme="minorHAnsi"/>
                <w:bCs/>
                <w:sz w:val="20"/>
                <w:szCs w:val="20"/>
                <w:lang w:val="en-GB"/>
              </w:rPr>
              <w:t>Noted</w:t>
            </w:r>
          </w:p>
        </w:tc>
      </w:tr>
      <w:tr w:rsidR="00B21D67" w:rsidRPr="00A852D5" w14:paraId="2D57DF8F" w14:textId="77777777" w:rsidTr="00D27C5B">
        <w:tc>
          <w:tcPr>
            <w:tcW w:w="1730" w:type="dxa"/>
          </w:tcPr>
          <w:p w14:paraId="033BC27E" w14:textId="198A9AD1"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SSE Energy Supply Ltd (SSE Business Energy)</w:t>
            </w:r>
          </w:p>
        </w:tc>
        <w:tc>
          <w:tcPr>
            <w:tcW w:w="1559" w:type="dxa"/>
          </w:tcPr>
          <w:p w14:paraId="26A10417" w14:textId="756201D0"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77459C39" w14:textId="77777777" w:rsidR="00B21D67" w:rsidRPr="00A852D5" w:rsidRDefault="00B21D67" w:rsidP="00B21D67">
            <w:pPr>
              <w:rPr>
                <w:rFonts w:asciiTheme="minorHAnsi" w:hAnsiTheme="minorHAnsi" w:cstheme="minorHAnsi"/>
                <w:sz w:val="20"/>
                <w:szCs w:val="20"/>
              </w:rPr>
            </w:pPr>
            <w:r w:rsidRPr="00A852D5">
              <w:rPr>
                <w:rFonts w:asciiTheme="minorHAnsi" w:hAnsiTheme="minorHAnsi" w:cstheme="minorHAnsi"/>
                <w:sz w:val="20"/>
                <w:szCs w:val="20"/>
              </w:rPr>
              <w:t xml:space="preserve">We believe there is a requirement to make amendments to the process for the transition period however we believe that this will be a resource burden on suppliers with little to no value. Suppliers would have to create separate processes to achieve the aim of this change, as there would not be an invoice to pay. </w:t>
            </w:r>
          </w:p>
          <w:p w14:paraId="0F4FFD0E" w14:textId="77777777" w:rsidR="00B21D67" w:rsidRPr="00A852D5" w:rsidRDefault="00B21D67" w:rsidP="00B21D67">
            <w:pPr>
              <w:rPr>
                <w:rFonts w:asciiTheme="minorHAnsi" w:hAnsiTheme="minorHAnsi" w:cstheme="minorHAnsi"/>
                <w:sz w:val="20"/>
                <w:szCs w:val="20"/>
              </w:rPr>
            </w:pPr>
          </w:p>
          <w:p w14:paraId="0A269AB2" w14:textId="448722D4" w:rsidR="00B21D67" w:rsidRPr="00A852D5" w:rsidRDefault="00B21D67" w:rsidP="00B21D67">
            <w:pPr>
              <w:rPr>
                <w:rFonts w:asciiTheme="minorHAnsi" w:hAnsiTheme="minorHAnsi" w:cstheme="minorHAnsi"/>
                <w:sz w:val="20"/>
                <w:szCs w:val="20"/>
              </w:rPr>
            </w:pPr>
            <w:r w:rsidRPr="00A852D5">
              <w:rPr>
                <w:rFonts w:asciiTheme="minorHAnsi" w:hAnsiTheme="minorHAnsi" w:cstheme="minorHAnsi"/>
                <w:sz w:val="20"/>
                <w:szCs w:val="20"/>
              </w:rPr>
              <w:t xml:space="preserve">We are aware that the DNO can charge the supplier an administration charge, if they wish to do so, but unless the supplier has the relevant resource to be able to </w:t>
            </w:r>
            <w:r w:rsidRPr="00A852D5">
              <w:rPr>
                <w:rFonts w:asciiTheme="minorHAnsi" w:hAnsiTheme="minorHAnsi" w:cstheme="minorHAnsi"/>
                <w:sz w:val="20"/>
                <w:szCs w:val="20"/>
              </w:rPr>
              <w:lastRenderedPageBreak/>
              <w:t>maintain this new process, this could cause suppliers additional financial burden where the DNO chooses to apply the administration charge. This needs to be considered.</w:t>
            </w:r>
          </w:p>
        </w:tc>
        <w:tc>
          <w:tcPr>
            <w:tcW w:w="3747" w:type="dxa"/>
            <w:shd w:val="clear" w:color="auto" w:fill="E2EFD9" w:themeFill="accent6" w:themeFillTint="33"/>
          </w:tcPr>
          <w:p w14:paraId="06094990" w14:textId="78663107" w:rsidR="00B21D67" w:rsidRPr="00A852D5" w:rsidRDefault="006C5718" w:rsidP="00B21D67">
            <w:pPr>
              <w:pStyle w:val="BodyText"/>
              <w:rPr>
                <w:rFonts w:asciiTheme="minorHAnsi" w:hAnsiTheme="minorHAnsi" w:cstheme="minorHAnsi"/>
                <w:bCs/>
                <w:sz w:val="20"/>
                <w:szCs w:val="20"/>
                <w:lang w:val="en-GB"/>
              </w:rPr>
            </w:pPr>
            <w:r w:rsidRPr="00A852D5">
              <w:rPr>
                <w:rFonts w:asciiTheme="minorHAnsi" w:hAnsiTheme="minorHAnsi" w:cstheme="minorHAnsi"/>
                <w:bCs/>
                <w:sz w:val="20"/>
                <w:szCs w:val="20"/>
                <w:lang w:val="en-GB"/>
              </w:rPr>
              <w:lastRenderedPageBreak/>
              <w:t xml:space="preserve">Working Group </w:t>
            </w:r>
            <w:r w:rsidR="00AF400B" w:rsidRPr="00A852D5">
              <w:rPr>
                <w:rFonts w:asciiTheme="minorHAnsi" w:hAnsiTheme="minorHAnsi" w:cstheme="minorHAnsi"/>
                <w:bCs/>
                <w:sz w:val="20"/>
                <w:szCs w:val="20"/>
                <w:lang w:val="en-GB"/>
              </w:rPr>
              <w:t xml:space="preserve">notes the comments related to resource burdens </w:t>
            </w:r>
            <w:r w:rsidR="008F51A8" w:rsidRPr="00A852D5">
              <w:rPr>
                <w:rFonts w:asciiTheme="minorHAnsi" w:hAnsiTheme="minorHAnsi" w:cstheme="minorHAnsi"/>
                <w:bCs/>
                <w:sz w:val="20"/>
                <w:szCs w:val="20"/>
                <w:lang w:val="en-GB"/>
              </w:rPr>
              <w:t>and similar comments have been made by other respondents too.</w:t>
            </w:r>
          </w:p>
        </w:tc>
      </w:tr>
      <w:tr w:rsidR="00B21D67" w:rsidRPr="00A852D5" w14:paraId="2566CC03" w14:textId="77777777" w:rsidTr="00D27C5B">
        <w:tc>
          <w:tcPr>
            <w:tcW w:w="1730" w:type="dxa"/>
          </w:tcPr>
          <w:p w14:paraId="1F2842A9" w14:textId="4A31D300"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BUUK</w:t>
            </w:r>
          </w:p>
        </w:tc>
        <w:tc>
          <w:tcPr>
            <w:tcW w:w="1559" w:type="dxa"/>
          </w:tcPr>
          <w:p w14:paraId="66921716" w14:textId="7478960A"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D8C8658" w14:textId="4E8A9052" w:rsidR="00B21D67" w:rsidRPr="00A852D5" w:rsidRDefault="00B21D67" w:rsidP="00B21D67">
            <w:pPr>
              <w:rPr>
                <w:rFonts w:asciiTheme="minorHAnsi" w:hAnsiTheme="minorHAnsi" w:cstheme="minorHAnsi"/>
                <w:sz w:val="20"/>
                <w:szCs w:val="20"/>
              </w:rPr>
            </w:pPr>
            <w:r w:rsidRPr="00A852D5">
              <w:rPr>
                <w:rFonts w:asciiTheme="minorHAnsi" w:hAnsiTheme="minorHAnsi" w:cstheme="minorHAnsi"/>
                <w:sz w:val="20"/>
                <w:szCs w:val="20"/>
              </w:rPr>
              <w:t>No. While we can accept that issuing a zero-value invoice serves as a confirmation that nothing is owed for a period, we cannot see any benefit in requiring all parties to provide a subsequent notification that the zero value amounts should be ‘cleared down’. This would be an additional admin burden for both the sender and receiver.</w:t>
            </w:r>
          </w:p>
        </w:tc>
        <w:tc>
          <w:tcPr>
            <w:tcW w:w="3747" w:type="dxa"/>
            <w:shd w:val="clear" w:color="auto" w:fill="E2EFD9" w:themeFill="accent6" w:themeFillTint="33"/>
          </w:tcPr>
          <w:p w14:paraId="630A8395" w14:textId="5FBA5A40" w:rsidR="00AF400B" w:rsidRPr="00A852D5" w:rsidRDefault="00A13B7E" w:rsidP="00B21D67">
            <w:pPr>
              <w:pStyle w:val="BodyText"/>
              <w:rPr>
                <w:rFonts w:asciiTheme="minorHAnsi" w:hAnsiTheme="minorHAnsi" w:cstheme="minorHAnsi"/>
                <w:bCs/>
                <w:sz w:val="20"/>
                <w:szCs w:val="20"/>
                <w:lang w:val="en-GB"/>
              </w:rPr>
            </w:pPr>
            <w:r>
              <w:rPr>
                <w:rFonts w:asciiTheme="minorHAnsi" w:hAnsiTheme="minorHAnsi" w:cstheme="minorHAnsi"/>
                <w:bCs/>
                <w:sz w:val="20"/>
                <w:szCs w:val="20"/>
                <w:lang w:val="en-GB"/>
              </w:rPr>
              <w:t>Noted that this respondent d</w:t>
            </w:r>
            <w:r w:rsidR="00AF400B" w:rsidRPr="00A852D5">
              <w:rPr>
                <w:rFonts w:asciiTheme="minorHAnsi" w:hAnsiTheme="minorHAnsi" w:cstheme="minorHAnsi"/>
                <w:bCs/>
                <w:sz w:val="20"/>
                <w:szCs w:val="20"/>
                <w:lang w:val="en-GB"/>
              </w:rPr>
              <w:t xml:space="preserve">oes not agree with </w:t>
            </w:r>
            <w:r w:rsidR="006C5718" w:rsidRPr="00A852D5">
              <w:rPr>
                <w:rFonts w:asciiTheme="minorHAnsi" w:hAnsiTheme="minorHAnsi" w:cstheme="minorHAnsi"/>
                <w:bCs/>
                <w:sz w:val="20"/>
                <w:szCs w:val="20"/>
                <w:lang w:val="en-GB"/>
              </w:rPr>
              <w:t xml:space="preserve">Working Group </w:t>
            </w:r>
            <w:r w:rsidR="00AF400B" w:rsidRPr="00A852D5">
              <w:rPr>
                <w:rFonts w:asciiTheme="minorHAnsi" w:hAnsiTheme="minorHAnsi" w:cstheme="minorHAnsi"/>
                <w:bCs/>
                <w:sz w:val="20"/>
                <w:szCs w:val="20"/>
                <w:lang w:val="en-GB"/>
              </w:rPr>
              <w:t xml:space="preserve">solution but accepts </w:t>
            </w:r>
            <w:r>
              <w:rPr>
                <w:rFonts w:asciiTheme="minorHAnsi" w:hAnsiTheme="minorHAnsi" w:cstheme="minorHAnsi"/>
                <w:bCs/>
                <w:sz w:val="20"/>
                <w:szCs w:val="20"/>
                <w:lang w:val="en-GB"/>
              </w:rPr>
              <w:t xml:space="preserve">the </w:t>
            </w:r>
            <w:r w:rsidR="00AF400B" w:rsidRPr="00A852D5">
              <w:rPr>
                <w:rFonts w:asciiTheme="minorHAnsi" w:hAnsiTheme="minorHAnsi" w:cstheme="minorHAnsi"/>
                <w:bCs/>
                <w:sz w:val="20"/>
                <w:szCs w:val="20"/>
                <w:lang w:val="en-GB"/>
              </w:rPr>
              <w:t>premise of issuing a zero-value invoice</w:t>
            </w:r>
            <w:r w:rsidR="005F17EB">
              <w:rPr>
                <w:rFonts w:asciiTheme="minorHAnsi" w:hAnsiTheme="minorHAnsi" w:cstheme="minorHAnsi"/>
                <w:bCs/>
                <w:sz w:val="20"/>
                <w:szCs w:val="20"/>
                <w:lang w:val="en-GB"/>
              </w:rPr>
              <w:t xml:space="preserve">. </w:t>
            </w:r>
            <w:r w:rsidR="007F5B39">
              <w:rPr>
                <w:rFonts w:asciiTheme="minorHAnsi" w:hAnsiTheme="minorHAnsi" w:cstheme="minorHAnsi"/>
                <w:bCs/>
                <w:sz w:val="20"/>
                <w:szCs w:val="20"/>
                <w:lang w:val="en-GB"/>
              </w:rPr>
              <w:t xml:space="preserve">The main issue </w:t>
            </w:r>
            <w:r w:rsidR="00257D58">
              <w:rPr>
                <w:rFonts w:asciiTheme="minorHAnsi" w:hAnsiTheme="minorHAnsi" w:cstheme="minorHAnsi"/>
                <w:bCs/>
                <w:sz w:val="20"/>
                <w:szCs w:val="20"/>
                <w:lang w:val="en-GB"/>
              </w:rPr>
              <w:t xml:space="preserve">was noted as being the provision of </w:t>
            </w:r>
            <w:r w:rsidR="00AF400B" w:rsidRPr="00A852D5">
              <w:rPr>
                <w:rFonts w:asciiTheme="minorHAnsi" w:hAnsiTheme="minorHAnsi" w:cstheme="minorHAnsi"/>
                <w:bCs/>
                <w:sz w:val="20"/>
                <w:szCs w:val="20"/>
                <w:lang w:val="en-GB"/>
              </w:rPr>
              <w:t>but any clear down by Suppliers would be an additional admin burden on all parties</w:t>
            </w:r>
          </w:p>
        </w:tc>
      </w:tr>
      <w:tr w:rsidR="00B21D67" w:rsidRPr="00A852D5" w14:paraId="528969B2" w14:textId="77777777" w:rsidTr="00D27C5B">
        <w:tc>
          <w:tcPr>
            <w:tcW w:w="1730" w:type="dxa"/>
          </w:tcPr>
          <w:p w14:paraId="73AD639B" w14:textId="011659D5"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Electricity North West</w:t>
            </w:r>
          </w:p>
        </w:tc>
        <w:tc>
          <w:tcPr>
            <w:tcW w:w="1559" w:type="dxa"/>
          </w:tcPr>
          <w:p w14:paraId="5DD32D50" w14:textId="5180FD39"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97E4795" w14:textId="5B3116B4" w:rsidR="00B21D67" w:rsidRPr="00A852D5" w:rsidRDefault="00B21D67" w:rsidP="00B21D67">
            <w:pPr>
              <w:rPr>
                <w:rFonts w:asciiTheme="minorHAnsi" w:hAnsiTheme="minorHAnsi" w:cstheme="minorHAnsi"/>
                <w:sz w:val="20"/>
                <w:szCs w:val="20"/>
                <w:lang w:val="en-GB"/>
              </w:rPr>
            </w:pPr>
            <w:r w:rsidRPr="00A852D5">
              <w:rPr>
                <w:rFonts w:asciiTheme="minorHAnsi" w:hAnsiTheme="minorHAnsi" w:cstheme="minorHAnsi"/>
                <w:sz w:val="20"/>
                <w:szCs w:val="20"/>
              </w:rPr>
              <w:t>No. The proposed solution has the potential to increase the administrative burden on Parties. Consequently, we believe Daily Statements are sufficient for Suppliers to validate whether or not they should expect to receive an invoice; meaning the issuing of Initial Accounts and Reconciliation Accounts where these total zero should not be necessary.</w:t>
            </w:r>
          </w:p>
        </w:tc>
        <w:tc>
          <w:tcPr>
            <w:tcW w:w="3747" w:type="dxa"/>
            <w:shd w:val="clear" w:color="auto" w:fill="E2EFD9" w:themeFill="accent6" w:themeFillTint="33"/>
          </w:tcPr>
          <w:p w14:paraId="4C8CD9B9" w14:textId="2871E009" w:rsidR="00B21D67" w:rsidRPr="00A852D5" w:rsidRDefault="006C5718" w:rsidP="00B21D67">
            <w:pPr>
              <w:pStyle w:val="BodyText"/>
              <w:rPr>
                <w:rFonts w:asciiTheme="minorHAnsi" w:hAnsiTheme="minorHAnsi" w:cstheme="minorHAnsi"/>
                <w:bCs/>
                <w:sz w:val="20"/>
                <w:szCs w:val="20"/>
                <w:lang w:val="en-GB"/>
              </w:rPr>
            </w:pPr>
            <w:r w:rsidRPr="00A852D5">
              <w:rPr>
                <w:rFonts w:asciiTheme="minorHAnsi" w:hAnsiTheme="minorHAnsi" w:cstheme="minorHAnsi"/>
                <w:bCs/>
                <w:sz w:val="20"/>
                <w:szCs w:val="20"/>
                <w:lang w:val="en-GB"/>
              </w:rPr>
              <w:t xml:space="preserve">Working Group </w:t>
            </w:r>
            <w:r w:rsidR="00AF400B" w:rsidRPr="00A852D5">
              <w:rPr>
                <w:rFonts w:asciiTheme="minorHAnsi" w:hAnsiTheme="minorHAnsi" w:cstheme="minorHAnsi"/>
                <w:bCs/>
                <w:sz w:val="20"/>
                <w:szCs w:val="20"/>
                <w:lang w:val="en-GB"/>
              </w:rPr>
              <w:t xml:space="preserve">note that this respondent does not agree with </w:t>
            </w:r>
            <w:r w:rsidRPr="00A852D5">
              <w:rPr>
                <w:rFonts w:asciiTheme="minorHAnsi" w:hAnsiTheme="minorHAnsi" w:cstheme="minorHAnsi"/>
                <w:bCs/>
                <w:sz w:val="20"/>
                <w:szCs w:val="20"/>
                <w:lang w:val="en-GB"/>
              </w:rPr>
              <w:t xml:space="preserve">Working Group </w:t>
            </w:r>
            <w:r w:rsidR="00AF400B" w:rsidRPr="00A852D5">
              <w:rPr>
                <w:rFonts w:asciiTheme="minorHAnsi" w:hAnsiTheme="minorHAnsi" w:cstheme="minorHAnsi"/>
                <w:bCs/>
                <w:sz w:val="20"/>
                <w:szCs w:val="20"/>
                <w:lang w:val="en-GB"/>
              </w:rPr>
              <w:t xml:space="preserve">solution and think the provision of an invoice and then any subsequent actions only increase the administrative burden on parties. Argument put forward is essentially </w:t>
            </w:r>
            <w:r w:rsidR="00D55611">
              <w:rPr>
                <w:rFonts w:asciiTheme="minorHAnsi" w:hAnsiTheme="minorHAnsi" w:cstheme="minorHAnsi"/>
                <w:bCs/>
                <w:sz w:val="20"/>
                <w:szCs w:val="20"/>
                <w:lang w:val="en-GB"/>
              </w:rPr>
              <w:t xml:space="preserve">that </w:t>
            </w:r>
            <w:r w:rsidR="00AF400B" w:rsidRPr="00A852D5">
              <w:rPr>
                <w:rFonts w:asciiTheme="minorHAnsi" w:hAnsiTheme="minorHAnsi" w:cstheme="minorHAnsi"/>
                <w:bCs/>
                <w:sz w:val="20"/>
                <w:szCs w:val="20"/>
                <w:lang w:val="en-GB"/>
              </w:rPr>
              <w:t>the receipt of Daily Statements</w:t>
            </w:r>
            <w:r w:rsidR="00D55611">
              <w:rPr>
                <w:rFonts w:asciiTheme="minorHAnsi" w:hAnsiTheme="minorHAnsi" w:cstheme="minorHAnsi"/>
                <w:bCs/>
                <w:sz w:val="20"/>
                <w:szCs w:val="20"/>
                <w:lang w:val="en-GB"/>
              </w:rPr>
              <w:t xml:space="preserve"> is</w:t>
            </w:r>
            <w:r w:rsidR="00AF400B" w:rsidRPr="00A852D5">
              <w:rPr>
                <w:rFonts w:asciiTheme="minorHAnsi" w:hAnsiTheme="minorHAnsi" w:cstheme="minorHAnsi"/>
                <w:bCs/>
                <w:sz w:val="20"/>
                <w:szCs w:val="20"/>
                <w:lang w:val="en-GB"/>
              </w:rPr>
              <w:t xml:space="preserve"> sufficient for Suppliers given the burden for issuing a </w:t>
            </w:r>
            <w:r w:rsidR="00D55611">
              <w:rPr>
                <w:rFonts w:asciiTheme="minorHAnsi" w:hAnsiTheme="minorHAnsi" w:cstheme="minorHAnsi"/>
                <w:bCs/>
                <w:sz w:val="20"/>
                <w:szCs w:val="20"/>
                <w:lang w:val="en-GB"/>
              </w:rPr>
              <w:t>zero value</w:t>
            </w:r>
            <w:r w:rsidR="00AF400B" w:rsidRPr="00A852D5">
              <w:rPr>
                <w:rFonts w:asciiTheme="minorHAnsi" w:hAnsiTheme="minorHAnsi" w:cstheme="minorHAnsi"/>
                <w:bCs/>
                <w:sz w:val="20"/>
                <w:szCs w:val="20"/>
                <w:lang w:val="en-GB"/>
              </w:rPr>
              <w:t xml:space="preserve"> invoice</w:t>
            </w:r>
            <w:r w:rsidR="00D55611">
              <w:rPr>
                <w:rFonts w:asciiTheme="minorHAnsi" w:hAnsiTheme="minorHAnsi" w:cstheme="minorHAnsi"/>
                <w:bCs/>
                <w:sz w:val="20"/>
                <w:szCs w:val="20"/>
                <w:lang w:val="en-GB"/>
              </w:rPr>
              <w:t>s</w:t>
            </w:r>
          </w:p>
        </w:tc>
      </w:tr>
      <w:tr w:rsidR="00B21D67" w:rsidRPr="00A852D5" w14:paraId="1A3521D2" w14:textId="77777777" w:rsidTr="00D27C5B">
        <w:tc>
          <w:tcPr>
            <w:tcW w:w="1730" w:type="dxa"/>
          </w:tcPr>
          <w:p w14:paraId="7CA8A32F" w14:textId="0D917990"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British Gas</w:t>
            </w:r>
          </w:p>
        </w:tc>
        <w:tc>
          <w:tcPr>
            <w:tcW w:w="1559" w:type="dxa"/>
          </w:tcPr>
          <w:p w14:paraId="6C8933E3" w14:textId="20F14256"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698885E" w14:textId="4CB1F5F3" w:rsidR="00B21D67" w:rsidRPr="00A852D5" w:rsidRDefault="00B21D67" w:rsidP="00B21D67">
            <w:pPr>
              <w:pStyle w:val="BodyText"/>
              <w:spacing w:line="259" w:lineRule="auto"/>
              <w:rPr>
                <w:rFonts w:asciiTheme="minorHAnsi" w:hAnsiTheme="minorHAnsi" w:cstheme="minorHAnsi"/>
                <w:sz w:val="20"/>
                <w:szCs w:val="20"/>
                <w:lang w:val="en-GB"/>
              </w:rPr>
            </w:pPr>
            <w:r w:rsidRPr="00A852D5">
              <w:rPr>
                <w:rFonts w:asciiTheme="minorHAnsi" w:hAnsiTheme="minorHAnsi" w:cstheme="minorHAnsi"/>
                <w:sz w:val="20"/>
                <w:szCs w:val="20"/>
              </w:rPr>
              <w:t xml:space="preserve">Yes - A zero invoice is a positive confirmation of a nil invoice – and consistent with the current approach for invoicing. Not receiving an invoice could potentially be a comms failure. Having a zero invoice is a good control check. </w:t>
            </w:r>
          </w:p>
        </w:tc>
        <w:tc>
          <w:tcPr>
            <w:tcW w:w="3747" w:type="dxa"/>
            <w:shd w:val="clear" w:color="auto" w:fill="E2EFD9" w:themeFill="accent6" w:themeFillTint="33"/>
          </w:tcPr>
          <w:p w14:paraId="04B47690" w14:textId="6F592D4A" w:rsidR="00B21D67" w:rsidRPr="00A852D5" w:rsidRDefault="00AF400B" w:rsidP="00B21D67">
            <w:pPr>
              <w:pStyle w:val="BodyText"/>
              <w:rPr>
                <w:rFonts w:asciiTheme="minorHAnsi" w:hAnsiTheme="minorHAnsi" w:cstheme="minorHAnsi"/>
                <w:bCs/>
                <w:sz w:val="20"/>
                <w:szCs w:val="20"/>
                <w:lang w:val="en-GB"/>
              </w:rPr>
            </w:pPr>
            <w:r w:rsidRPr="00A852D5">
              <w:rPr>
                <w:rFonts w:asciiTheme="minorHAnsi" w:hAnsiTheme="minorHAnsi" w:cstheme="minorHAnsi"/>
                <w:bCs/>
                <w:sz w:val="20"/>
                <w:szCs w:val="20"/>
                <w:lang w:val="en-GB"/>
              </w:rPr>
              <w:t xml:space="preserve">Noted and with follow up comments </w:t>
            </w:r>
            <w:r w:rsidR="00D55611">
              <w:rPr>
                <w:rFonts w:asciiTheme="minorHAnsi" w:hAnsiTheme="minorHAnsi" w:cstheme="minorHAnsi"/>
                <w:bCs/>
                <w:sz w:val="20"/>
                <w:szCs w:val="20"/>
                <w:lang w:val="en-GB"/>
              </w:rPr>
              <w:t>explaining</w:t>
            </w:r>
            <w:r w:rsidRPr="00A852D5">
              <w:rPr>
                <w:rFonts w:asciiTheme="minorHAnsi" w:hAnsiTheme="minorHAnsi" w:cstheme="minorHAnsi"/>
                <w:bCs/>
                <w:sz w:val="20"/>
                <w:szCs w:val="20"/>
                <w:lang w:val="en-GB"/>
              </w:rPr>
              <w:t xml:space="preserve"> that this response was </w:t>
            </w:r>
            <w:r w:rsidR="008F51A8" w:rsidRPr="00A852D5">
              <w:rPr>
                <w:rFonts w:asciiTheme="minorHAnsi" w:hAnsiTheme="minorHAnsi" w:cstheme="minorHAnsi"/>
                <w:bCs/>
                <w:sz w:val="20"/>
                <w:szCs w:val="20"/>
                <w:lang w:val="en-GB"/>
              </w:rPr>
              <w:t xml:space="preserve">based on current world but might be happy with no invoices being issued for </w:t>
            </w:r>
            <w:r w:rsidR="00D55611">
              <w:rPr>
                <w:rFonts w:asciiTheme="minorHAnsi" w:hAnsiTheme="minorHAnsi" w:cstheme="minorHAnsi"/>
                <w:bCs/>
                <w:sz w:val="20"/>
                <w:szCs w:val="20"/>
                <w:lang w:val="en-GB"/>
              </w:rPr>
              <w:t>zero</w:t>
            </w:r>
            <w:r w:rsidR="008F51A8" w:rsidRPr="00A852D5">
              <w:rPr>
                <w:rFonts w:asciiTheme="minorHAnsi" w:hAnsiTheme="minorHAnsi" w:cstheme="minorHAnsi"/>
                <w:bCs/>
                <w:sz w:val="20"/>
                <w:szCs w:val="20"/>
                <w:lang w:val="en-GB"/>
              </w:rPr>
              <w:t xml:space="preserve"> values if that were to be a known process</w:t>
            </w:r>
          </w:p>
        </w:tc>
      </w:tr>
      <w:tr w:rsidR="00D445A8" w:rsidRPr="00A852D5" w14:paraId="24734ED8" w14:textId="77777777" w:rsidTr="00D27C5B">
        <w:tc>
          <w:tcPr>
            <w:tcW w:w="1730" w:type="dxa"/>
          </w:tcPr>
          <w:p w14:paraId="035F2EEA" w14:textId="447597B0"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E.ON</w:t>
            </w:r>
          </w:p>
        </w:tc>
        <w:tc>
          <w:tcPr>
            <w:tcW w:w="1559" w:type="dxa"/>
          </w:tcPr>
          <w:p w14:paraId="75976E44" w14:textId="6E491839"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4D6E2DCC" w14:textId="4EF546C9" w:rsidR="00D445A8" w:rsidRPr="00A852D5" w:rsidRDefault="00D445A8" w:rsidP="00D445A8">
            <w:pPr>
              <w:rPr>
                <w:rFonts w:asciiTheme="minorHAnsi" w:hAnsiTheme="minorHAnsi" w:cstheme="minorHAnsi"/>
                <w:sz w:val="20"/>
                <w:szCs w:val="20"/>
              </w:rPr>
            </w:pPr>
            <w:r w:rsidRPr="00A852D5">
              <w:rPr>
                <w:rFonts w:asciiTheme="minorHAnsi" w:hAnsiTheme="minorHAnsi" w:cstheme="minorHAnsi"/>
                <w:sz w:val="20"/>
                <w:szCs w:val="20"/>
              </w:rPr>
              <w:t>We agree with the inclusion of the blank supplier information but as referred to in question 2, we do not believe that the additional steps are required.</w:t>
            </w:r>
          </w:p>
        </w:tc>
        <w:tc>
          <w:tcPr>
            <w:tcW w:w="3747" w:type="dxa"/>
            <w:shd w:val="clear" w:color="auto" w:fill="E2EFD9" w:themeFill="accent6" w:themeFillTint="33"/>
          </w:tcPr>
          <w:p w14:paraId="16DFD822" w14:textId="03AD6958" w:rsidR="00D445A8" w:rsidRPr="00A852D5" w:rsidRDefault="008F51A8" w:rsidP="00D445A8">
            <w:pPr>
              <w:pStyle w:val="BodyText"/>
              <w:rPr>
                <w:rFonts w:asciiTheme="minorHAnsi" w:hAnsiTheme="minorHAnsi" w:cstheme="minorHAnsi"/>
                <w:bCs/>
                <w:sz w:val="20"/>
                <w:szCs w:val="20"/>
                <w:lang w:val="en-GB"/>
              </w:rPr>
            </w:pPr>
            <w:r w:rsidRPr="00A852D5">
              <w:rPr>
                <w:rFonts w:asciiTheme="minorHAnsi" w:hAnsiTheme="minorHAnsi" w:cstheme="minorHAnsi"/>
                <w:bCs/>
                <w:sz w:val="20"/>
                <w:szCs w:val="20"/>
                <w:lang w:val="en-GB"/>
              </w:rPr>
              <w:t xml:space="preserve">Does not agree with </w:t>
            </w:r>
            <w:r w:rsidR="006C5718" w:rsidRPr="00A852D5">
              <w:rPr>
                <w:rFonts w:asciiTheme="minorHAnsi" w:hAnsiTheme="minorHAnsi" w:cstheme="minorHAnsi"/>
                <w:bCs/>
                <w:sz w:val="20"/>
                <w:szCs w:val="20"/>
                <w:lang w:val="en-GB"/>
              </w:rPr>
              <w:t xml:space="preserve">Working Group </w:t>
            </w:r>
            <w:r w:rsidRPr="00A852D5">
              <w:rPr>
                <w:rFonts w:asciiTheme="minorHAnsi" w:hAnsiTheme="minorHAnsi" w:cstheme="minorHAnsi"/>
                <w:bCs/>
                <w:sz w:val="20"/>
                <w:szCs w:val="20"/>
                <w:lang w:val="en-GB"/>
              </w:rPr>
              <w:t>solution but accepts premise of issuing a zero-value invoice but any clear down by Suppliers would be an additional admin burden on all parties</w:t>
            </w:r>
          </w:p>
        </w:tc>
      </w:tr>
      <w:tr w:rsidR="00D445A8" w:rsidRPr="00A852D5" w14:paraId="751998A4" w14:textId="77777777" w:rsidTr="00D27C5B">
        <w:tc>
          <w:tcPr>
            <w:tcW w:w="14076" w:type="dxa"/>
            <w:gridSpan w:val="4"/>
            <w:shd w:val="clear" w:color="auto" w:fill="E2EFD9" w:themeFill="accent6" w:themeFillTint="33"/>
          </w:tcPr>
          <w:p w14:paraId="12918EA2" w14:textId="17F9167D" w:rsidR="00D445A8" w:rsidRPr="00A852D5" w:rsidRDefault="00D445A8" w:rsidP="00D445A8">
            <w:pPr>
              <w:pStyle w:val="BodyText"/>
              <w:rPr>
                <w:rFonts w:asciiTheme="minorHAnsi" w:hAnsiTheme="minorHAnsi" w:cstheme="minorHAnsi"/>
                <w:bCs/>
                <w:sz w:val="20"/>
                <w:szCs w:val="20"/>
                <w:lang w:val="en-GB"/>
              </w:rPr>
            </w:pPr>
            <w:r w:rsidRPr="00D55611">
              <w:rPr>
                <w:rFonts w:asciiTheme="minorHAnsi" w:hAnsiTheme="minorHAnsi" w:cstheme="minorHAnsi"/>
                <w:b/>
                <w:sz w:val="20"/>
                <w:szCs w:val="20"/>
                <w:lang w:val="en-GB"/>
              </w:rPr>
              <w:lastRenderedPageBreak/>
              <w:t>Working Group Conclusions:</w:t>
            </w:r>
            <w:r w:rsidRPr="00A852D5">
              <w:rPr>
                <w:rFonts w:asciiTheme="minorHAnsi" w:hAnsiTheme="minorHAnsi" w:cstheme="minorHAnsi"/>
                <w:bCs/>
                <w:sz w:val="20"/>
                <w:szCs w:val="20"/>
                <w:lang w:val="en-GB"/>
              </w:rPr>
              <w:t xml:space="preserve"> </w:t>
            </w:r>
            <w:r w:rsidR="008F51A8" w:rsidRPr="00A852D5">
              <w:rPr>
                <w:rFonts w:asciiTheme="minorHAnsi" w:hAnsiTheme="minorHAnsi" w:cstheme="minorHAnsi"/>
                <w:bCs/>
                <w:sz w:val="20"/>
                <w:szCs w:val="20"/>
                <w:lang w:val="en-GB"/>
              </w:rPr>
              <w:t xml:space="preserve"> </w:t>
            </w:r>
            <w:r w:rsidR="00D55611">
              <w:rPr>
                <w:rFonts w:asciiTheme="minorHAnsi" w:hAnsiTheme="minorHAnsi" w:cstheme="minorHAnsi"/>
                <w:bCs/>
                <w:sz w:val="20"/>
                <w:szCs w:val="20"/>
                <w:lang w:val="en-GB"/>
              </w:rPr>
              <w:t>Two respondents</w:t>
            </w:r>
            <w:r w:rsidR="008F51A8" w:rsidRPr="00A852D5">
              <w:rPr>
                <w:rFonts w:asciiTheme="minorHAnsi" w:hAnsiTheme="minorHAnsi" w:cstheme="minorHAnsi"/>
                <w:bCs/>
                <w:sz w:val="20"/>
                <w:szCs w:val="20"/>
                <w:lang w:val="en-GB"/>
              </w:rPr>
              <w:t xml:space="preserve"> agree</w:t>
            </w:r>
            <w:r w:rsidR="00D55611">
              <w:rPr>
                <w:rFonts w:asciiTheme="minorHAnsi" w:hAnsiTheme="minorHAnsi" w:cstheme="minorHAnsi"/>
                <w:bCs/>
                <w:sz w:val="20"/>
                <w:szCs w:val="20"/>
                <w:lang w:val="en-GB"/>
              </w:rPr>
              <w:t>d</w:t>
            </w:r>
            <w:r w:rsidR="008F51A8" w:rsidRPr="00A852D5">
              <w:rPr>
                <w:rFonts w:asciiTheme="minorHAnsi" w:hAnsiTheme="minorHAnsi" w:cstheme="minorHAnsi"/>
                <w:bCs/>
                <w:sz w:val="20"/>
                <w:szCs w:val="20"/>
                <w:lang w:val="en-GB"/>
              </w:rPr>
              <w:t xml:space="preserve"> </w:t>
            </w:r>
            <w:r w:rsidR="00D55611" w:rsidRPr="00D55611">
              <w:rPr>
                <w:rFonts w:asciiTheme="minorHAnsi" w:hAnsiTheme="minorHAnsi" w:cstheme="minorHAnsi"/>
                <w:bCs/>
                <w:sz w:val="20"/>
                <w:szCs w:val="20"/>
                <w:lang w:val="en-GB"/>
              </w:rPr>
              <w:t>with the Working Group’s proposed solution</w:t>
            </w:r>
            <w:r w:rsidR="00D55611" w:rsidRPr="00D55611">
              <w:rPr>
                <w:rFonts w:asciiTheme="minorHAnsi" w:hAnsiTheme="minorHAnsi" w:cstheme="minorHAnsi"/>
                <w:bCs/>
                <w:sz w:val="20"/>
                <w:szCs w:val="20"/>
                <w:lang w:val="en-GB"/>
              </w:rPr>
              <w:t xml:space="preserve"> </w:t>
            </w:r>
            <w:r w:rsidR="008F51A8" w:rsidRPr="00A852D5">
              <w:rPr>
                <w:rFonts w:asciiTheme="minorHAnsi" w:hAnsiTheme="minorHAnsi" w:cstheme="minorHAnsi"/>
                <w:bCs/>
                <w:sz w:val="20"/>
                <w:szCs w:val="20"/>
                <w:lang w:val="en-GB"/>
              </w:rPr>
              <w:t xml:space="preserve">and </w:t>
            </w:r>
            <w:r w:rsidR="00D55611">
              <w:rPr>
                <w:rFonts w:asciiTheme="minorHAnsi" w:hAnsiTheme="minorHAnsi" w:cstheme="minorHAnsi"/>
                <w:bCs/>
                <w:sz w:val="20"/>
                <w:szCs w:val="20"/>
                <w:lang w:val="en-GB"/>
              </w:rPr>
              <w:t>four</w:t>
            </w:r>
            <w:r w:rsidR="008F51A8" w:rsidRPr="00A852D5">
              <w:rPr>
                <w:rFonts w:asciiTheme="minorHAnsi" w:hAnsiTheme="minorHAnsi" w:cstheme="minorHAnsi"/>
                <w:bCs/>
                <w:sz w:val="20"/>
                <w:szCs w:val="20"/>
                <w:lang w:val="en-GB"/>
              </w:rPr>
              <w:t xml:space="preserve"> agree</w:t>
            </w:r>
            <w:r w:rsidR="00D55611">
              <w:rPr>
                <w:rFonts w:asciiTheme="minorHAnsi" w:hAnsiTheme="minorHAnsi" w:cstheme="minorHAnsi"/>
                <w:bCs/>
                <w:sz w:val="20"/>
                <w:szCs w:val="20"/>
                <w:lang w:val="en-GB"/>
              </w:rPr>
              <w:t>d that</w:t>
            </w:r>
            <w:r w:rsidR="008F51A8" w:rsidRPr="00A852D5">
              <w:rPr>
                <w:rFonts w:asciiTheme="minorHAnsi" w:hAnsiTheme="minorHAnsi" w:cstheme="minorHAnsi"/>
                <w:bCs/>
                <w:sz w:val="20"/>
                <w:szCs w:val="20"/>
                <w:lang w:val="en-GB"/>
              </w:rPr>
              <w:t xml:space="preserve"> invoices </w:t>
            </w:r>
            <w:r w:rsidR="00D55611">
              <w:rPr>
                <w:rFonts w:asciiTheme="minorHAnsi" w:hAnsiTheme="minorHAnsi" w:cstheme="minorHAnsi"/>
                <w:bCs/>
                <w:sz w:val="20"/>
                <w:szCs w:val="20"/>
                <w:lang w:val="en-GB"/>
              </w:rPr>
              <w:t xml:space="preserve">should be </w:t>
            </w:r>
            <w:r w:rsidR="008F51A8" w:rsidRPr="00A852D5">
              <w:rPr>
                <w:rFonts w:asciiTheme="minorHAnsi" w:hAnsiTheme="minorHAnsi" w:cstheme="minorHAnsi"/>
                <w:bCs/>
                <w:sz w:val="20"/>
                <w:szCs w:val="20"/>
                <w:lang w:val="en-GB"/>
              </w:rPr>
              <w:t xml:space="preserve">sent but no further actions </w:t>
            </w:r>
            <w:r w:rsidR="00D55611">
              <w:rPr>
                <w:rFonts w:asciiTheme="minorHAnsi" w:hAnsiTheme="minorHAnsi" w:cstheme="minorHAnsi"/>
                <w:bCs/>
                <w:sz w:val="20"/>
                <w:szCs w:val="20"/>
                <w:lang w:val="en-GB"/>
              </w:rPr>
              <w:t>(i.e., obliging Suppliers to confirm clear down of zero value invoices). One respondent did</w:t>
            </w:r>
            <w:r w:rsidR="008F51A8" w:rsidRPr="00A852D5">
              <w:rPr>
                <w:rFonts w:asciiTheme="minorHAnsi" w:hAnsiTheme="minorHAnsi" w:cstheme="minorHAnsi"/>
                <w:bCs/>
                <w:sz w:val="20"/>
                <w:szCs w:val="20"/>
                <w:lang w:val="en-GB"/>
              </w:rPr>
              <w:t xml:space="preserve"> not support invoices being sent</w:t>
            </w:r>
            <w:r w:rsidR="00D55611">
              <w:rPr>
                <w:rFonts w:asciiTheme="minorHAnsi" w:hAnsiTheme="minorHAnsi" w:cstheme="minorHAnsi"/>
                <w:bCs/>
                <w:sz w:val="20"/>
                <w:szCs w:val="20"/>
                <w:lang w:val="en-GB"/>
              </w:rPr>
              <w:t xml:space="preserve"> for zero values and</w:t>
            </w:r>
            <w:r w:rsidR="008F51A8" w:rsidRPr="00A852D5">
              <w:rPr>
                <w:rFonts w:asciiTheme="minorHAnsi" w:hAnsiTheme="minorHAnsi" w:cstheme="minorHAnsi"/>
                <w:bCs/>
                <w:sz w:val="20"/>
                <w:szCs w:val="20"/>
                <w:lang w:val="en-GB"/>
              </w:rPr>
              <w:t xml:space="preserve"> nor the further actions that would potentially be needed.</w:t>
            </w:r>
          </w:p>
        </w:tc>
      </w:tr>
    </w:tbl>
    <w:p w14:paraId="416A4A22" w14:textId="77777777" w:rsidR="00D907B1" w:rsidRPr="00A852D5" w:rsidRDefault="00D907B1" w:rsidP="009067FE">
      <w:pPr>
        <w:pStyle w:val="NoSpacing"/>
      </w:pPr>
    </w:p>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2E69E1" w:rsidRPr="00A852D5" w14:paraId="67D1EFDA" w14:textId="77777777" w:rsidTr="00A3048C">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AF03BAF"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Company</w:t>
            </w:r>
          </w:p>
        </w:tc>
        <w:tc>
          <w:tcPr>
            <w:tcW w:w="1559" w:type="dxa"/>
            <w:shd w:val="clear" w:color="auto" w:fill="E2EFD9" w:themeFill="accent6" w:themeFillTint="33"/>
          </w:tcPr>
          <w:p w14:paraId="0D2E6904"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Confidential/</w:t>
            </w:r>
          </w:p>
          <w:p w14:paraId="487F7A05"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Anonymous</w:t>
            </w:r>
          </w:p>
        </w:tc>
        <w:tc>
          <w:tcPr>
            <w:tcW w:w="7040" w:type="dxa"/>
            <w:shd w:val="clear" w:color="auto" w:fill="E2EFD9" w:themeFill="accent6" w:themeFillTint="33"/>
          </w:tcPr>
          <w:p w14:paraId="0E29831A" w14:textId="3B2719B8" w:rsidR="00BD01E9" w:rsidRPr="00A852D5" w:rsidRDefault="00BD01E9" w:rsidP="00BD01E9">
            <w:pPr>
              <w:pStyle w:val="Question"/>
              <w:numPr>
                <w:ilvl w:val="0"/>
                <w:numId w:val="5"/>
              </w:numPr>
              <w:rPr>
                <w:rFonts w:asciiTheme="minorHAnsi" w:hAnsiTheme="minorHAnsi" w:cstheme="minorHAnsi"/>
                <w:b w:val="0"/>
                <w:szCs w:val="20"/>
              </w:rPr>
            </w:pPr>
            <w:r w:rsidRPr="00A852D5">
              <w:rPr>
                <w:rFonts w:asciiTheme="minorHAnsi" w:hAnsiTheme="minorHAnsi" w:cstheme="minorHAnsi"/>
                <w:szCs w:val="20"/>
              </w:rPr>
              <w:t>Do you have any other solution proposal? Please provide your rationale.</w:t>
            </w:r>
          </w:p>
          <w:p w14:paraId="054862F0" w14:textId="1721F209" w:rsidR="002E69E1" w:rsidRPr="00A852D5" w:rsidRDefault="002E69E1" w:rsidP="0087039D">
            <w:pPr>
              <w:pStyle w:val="ListParagraph"/>
              <w:rPr>
                <w:rFonts w:asciiTheme="minorHAnsi" w:hAnsiTheme="minorHAnsi" w:cstheme="minorHAnsi"/>
                <w:b/>
                <w:szCs w:val="20"/>
              </w:rPr>
            </w:pPr>
          </w:p>
        </w:tc>
        <w:tc>
          <w:tcPr>
            <w:tcW w:w="3747" w:type="dxa"/>
            <w:shd w:val="clear" w:color="auto" w:fill="E2EFD9" w:themeFill="accent6" w:themeFillTint="33"/>
          </w:tcPr>
          <w:p w14:paraId="45083B26" w14:textId="77777777" w:rsidR="002E69E1" w:rsidRPr="00A852D5" w:rsidRDefault="002E69E1" w:rsidP="00A3048C">
            <w:pPr>
              <w:pStyle w:val="Question"/>
              <w:numPr>
                <w:ilvl w:val="0"/>
                <w:numId w:val="0"/>
              </w:numPr>
              <w:ind w:left="567" w:hanging="567"/>
              <w:rPr>
                <w:rFonts w:asciiTheme="minorHAnsi" w:hAnsiTheme="minorHAnsi" w:cstheme="minorHAnsi"/>
                <w:szCs w:val="20"/>
                <w:lang w:val="en-GB"/>
              </w:rPr>
            </w:pPr>
            <w:r w:rsidRPr="00A852D5">
              <w:rPr>
                <w:rFonts w:asciiTheme="minorHAnsi" w:hAnsiTheme="minorHAnsi" w:cstheme="minorHAnsi"/>
                <w:szCs w:val="20"/>
                <w:lang w:val="en-GB"/>
              </w:rPr>
              <w:t>Working Group Comments</w:t>
            </w:r>
          </w:p>
        </w:tc>
      </w:tr>
      <w:tr w:rsidR="00BD01E9" w:rsidRPr="00A852D5" w14:paraId="25314669" w14:textId="77777777" w:rsidTr="00A3048C">
        <w:tc>
          <w:tcPr>
            <w:tcW w:w="1730" w:type="dxa"/>
          </w:tcPr>
          <w:p w14:paraId="43CB4004" w14:textId="20CD7D1B"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Northern Powergrid</w:t>
            </w:r>
          </w:p>
        </w:tc>
        <w:tc>
          <w:tcPr>
            <w:tcW w:w="1559" w:type="dxa"/>
          </w:tcPr>
          <w:p w14:paraId="6763A847" w14:textId="06453686"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753B88ED" w14:textId="222EFFBC" w:rsidR="00BD01E9" w:rsidRPr="00A852D5" w:rsidRDefault="00BD01E9" w:rsidP="00BD01E9">
            <w:pPr>
              <w:rPr>
                <w:rFonts w:asciiTheme="minorHAnsi" w:hAnsiTheme="minorHAnsi" w:cstheme="minorHAnsi"/>
                <w:sz w:val="20"/>
                <w:szCs w:val="20"/>
                <w:lang w:val="en-GB"/>
              </w:rPr>
            </w:pPr>
            <w:r w:rsidRPr="00A852D5">
              <w:rPr>
                <w:rFonts w:asciiTheme="minorHAnsi" w:hAnsiTheme="minorHAnsi" w:cstheme="minorHAnsi"/>
                <w:sz w:val="20"/>
                <w:szCs w:val="20"/>
                <w:lang w:val="en-GB"/>
              </w:rPr>
              <w:t xml:space="preserve">No </w:t>
            </w:r>
          </w:p>
        </w:tc>
        <w:tc>
          <w:tcPr>
            <w:tcW w:w="3747" w:type="dxa"/>
            <w:shd w:val="clear" w:color="auto" w:fill="E2EFD9" w:themeFill="accent6" w:themeFillTint="33"/>
          </w:tcPr>
          <w:p w14:paraId="0800E3D6" w14:textId="59A474B8" w:rsidR="00BD01E9" w:rsidRPr="00A852D5" w:rsidRDefault="008F51A8" w:rsidP="00BD01E9">
            <w:pPr>
              <w:pStyle w:val="BodyText"/>
              <w:rPr>
                <w:rFonts w:asciiTheme="minorHAnsi" w:hAnsiTheme="minorHAnsi" w:cstheme="minorHAnsi"/>
                <w:bCs/>
                <w:sz w:val="20"/>
                <w:szCs w:val="20"/>
                <w:lang w:val="en-GB"/>
              </w:rPr>
            </w:pPr>
            <w:r w:rsidRPr="00A852D5">
              <w:rPr>
                <w:rFonts w:asciiTheme="minorHAnsi" w:hAnsiTheme="minorHAnsi" w:cstheme="minorHAnsi"/>
                <w:bCs/>
                <w:sz w:val="20"/>
                <w:szCs w:val="20"/>
                <w:lang w:val="en-GB"/>
              </w:rPr>
              <w:t>Noted</w:t>
            </w:r>
          </w:p>
        </w:tc>
      </w:tr>
      <w:tr w:rsidR="00215E89" w:rsidRPr="00A852D5" w14:paraId="252B67EB" w14:textId="77777777" w:rsidTr="00A3048C">
        <w:tc>
          <w:tcPr>
            <w:tcW w:w="1730" w:type="dxa"/>
          </w:tcPr>
          <w:sdt>
            <w:sdtPr>
              <w:rPr>
                <w:rFonts w:asciiTheme="minorHAnsi" w:hAnsiTheme="minorHAnsi" w:cstheme="minorHAnsi"/>
                <w:b w:val="0"/>
                <w:szCs w:val="20"/>
              </w:rPr>
              <w:alias w:val="Organisation"/>
              <w:tag w:val="organisation"/>
              <w:id w:val="1901331327"/>
              <w:placeholder>
                <w:docPart w:val="DF7A594AAE064ED0AA04A96801002198"/>
              </w:placeholder>
              <w:text/>
            </w:sdtPr>
            <w:sdtEndPr/>
            <w:sdtContent>
              <w:p w14:paraId="0C6F7787" w14:textId="20215845" w:rsidR="00215E89" w:rsidRPr="00A852D5" w:rsidRDefault="00215E89" w:rsidP="00215E89">
                <w:pPr>
                  <w:pStyle w:val="ColumnHeading"/>
                  <w:rPr>
                    <w:rFonts w:asciiTheme="minorHAnsi" w:hAnsiTheme="minorHAnsi" w:cstheme="minorHAnsi"/>
                    <w:b w:val="0"/>
                    <w:bCs/>
                    <w:szCs w:val="20"/>
                  </w:rPr>
                </w:pPr>
                <w:r w:rsidRPr="00A852D5">
                  <w:rPr>
                    <w:rFonts w:asciiTheme="minorHAnsi" w:hAnsiTheme="minorHAnsi" w:cstheme="minorHAnsi"/>
                    <w:b w:val="0"/>
                    <w:szCs w:val="20"/>
                  </w:rPr>
                  <w:t>UK Power Networks</w:t>
                </w:r>
              </w:p>
            </w:sdtContent>
          </w:sdt>
        </w:tc>
        <w:tc>
          <w:tcPr>
            <w:tcW w:w="1559" w:type="dxa"/>
          </w:tcPr>
          <w:p w14:paraId="2B493D00" w14:textId="383086A7" w:rsidR="00215E89" w:rsidRPr="00A852D5" w:rsidRDefault="00215E89" w:rsidP="00215E8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Non-confidential</w:t>
            </w:r>
          </w:p>
        </w:tc>
        <w:tc>
          <w:tcPr>
            <w:tcW w:w="7040" w:type="dxa"/>
          </w:tcPr>
          <w:p w14:paraId="33B6035D" w14:textId="1B43839F" w:rsidR="00215E89" w:rsidRPr="00A852D5" w:rsidRDefault="00215E89" w:rsidP="00215E89">
            <w:pPr>
              <w:rPr>
                <w:rFonts w:asciiTheme="minorHAnsi" w:hAnsiTheme="minorHAnsi" w:cstheme="minorHAnsi"/>
                <w:sz w:val="20"/>
                <w:szCs w:val="20"/>
                <w:lang w:val="en-GB"/>
              </w:rPr>
            </w:pPr>
            <w:r w:rsidRPr="00A852D5">
              <w:rPr>
                <w:rFonts w:asciiTheme="minorHAnsi" w:hAnsiTheme="minorHAnsi" w:cstheme="minorHAnsi"/>
                <w:sz w:val="20"/>
                <w:szCs w:val="20"/>
                <w:lang w:val="en-GB"/>
              </w:rPr>
              <w:t>No</w:t>
            </w:r>
          </w:p>
        </w:tc>
        <w:tc>
          <w:tcPr>
            <w:tcW w:w="3747" w:type="dxa"/>
            <w:shd w:val="clear" w:color="auto" w:fill="E2EFD9" w:themeFill="accent6" w:themeFillTint="33"/>
          </w:tcPr>
          <w:p w14:paraId="68ABE2DF" w14:textId="1D77C402" w:rsidR="00215E89" w:rsidRPr="00A852D5" w:rsidRDefault="008F51A8" w:rsidP="00215E89">
            <w:pPr>
              <w:pStyle w:val="BodyText"/>
              <w:rPr>
                <w:rFonts w:asciiTheme="minorHAnsi" w:hAnsiTheme="minorHAnsi" w:cstheme="minorHAnsi"/>
                <w:bCs/>
                <w:sz w:val="20"/>
                <w:szCs w:val="20"/>
                <w:lang w:val="en-GB"/>
              </w:rPr>
            </w:pPr>
            <w:r w:rsidRPr="00A852D5">
              <w:rPr>
                <w:rFonts w:asciiTheme="minorHAnsi" w:hAnsiTheme="minorHAnsi" w:cstheme="minorHAnsi"/>
                <w:bCs/>
                <w:sz w:val="20"/>
                <w:szCs w:val="20"/>
                <w:lang w:val="en-GB"/>
              </w:rPr>
              <w:t>Noted</w:t>
            </w:r>
          </w:p>
        </w:tc>
      </w:tr>
      <w:tr w:rsidR="00B21D67" w:rsidRPr="00A852D5" w14:paraId="2D197E5D" w14:textId="77777777" w:rsidTr="00A3048C">
        <w:tc>
          <w:tcPr>
            <w:tcW w:w="1730" w:type="dxa"/>
          </w:tcPr>
          <w:p w14:paraId="3ADD1158" w14:textId="6FEBB601"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SSE Energy Supply Ltd (SSE Business Energy)</w:t>
            </w:r>
          </w:p>
        </w:tc>
        <w:tc>
          <w:tcPr>
            <w:tcW w:w="1559" w:type="dxa"/>
          </w:tcPr>
          <w:p w14:paraId="4DEF3A07" w14:textId="40B225C5"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D920F4F" w14:textId="65F60AFF" w:rsidR="00B21D67" w:rsidRPr="00A852D5" w:rsidRDefault="00B21D67" w:rsidP="00B21D67">
            <w:pPr>
              <w:rPr>
                <w:rFonts w:asciiTheme="minorHAnsi" w:hAnsiTheme="minorHAnsi" w:cstheme="minorHAnsi"/>
                <w:sz w:val="20"/>
                <w:szCs w:val="20"/>
              </w:rPr>
            </w:pPr>
            <w:r w:rsidRPr="00A852D5">
              <w:rPr>
                <w:rFonts w:asciiTheme="minorHAnsi" w:hAnsiTheme="minorHAnsi" w:cstheme="minorHAnsi"/>
                <w:sz w:val="20"/>
                <w:szCs w:val="20"/>
              </w:rPr>
              <w:t>We believe the DNO should be able to clear all zero invoices without the need for the supplier to confirm that this has happened. A supplier will still accept the invoice to determine this has a zero balance however, the DNO should be able to clear this without the suppliers approval.</w:t>
            </w:r>
          </w:p>
        </w:tc>
        <w:tc>
          <w:tcPr>
            <w:tcW w:w="3747" w:type="dxa"/>
            <w:shd w:val="clear" w:color="auto" w:fill="E2EFD9" w:themeFill="accent6" w:themeFillTint="33"/>
          </w:tcPr>
          <w:p w14:paraId="176231B4" w14:textId="0FB4438A" w:rsidR="00B21D67" w:rsidRPr="00A852D5" w:rsidRDefault="00E0042A" w:rsidP="00B21D67">
            <w:pPr>
              <w:pStyle w:val="BodyText"/>
              <w:rPr>
                <w:rFonts w:asciiTheme="minorHAnsi" w:hAnsiTheme="minorHAnsi" w:cstheme="minorHAnsi"/>
                <w:bCs/>
                <w:sz w:val="20"/>
                <w:szCs w:val="20"/>
                <w:lang w:val="en-GB"/>
              </w:rPr>
            </w:pPr>
            <w:r>
              <w:rPr>
                <w:rFonts w:asciiTheme="minorHAnsi" w:hAnsiTheme="minorHAnsi" w:cstheme="minorHAnsi"/>
                <w:bCs/>
                <w:sz w:val="20"/>
                <w:szCs w:val="20"/>
                <w:lang w:val="en-GB"/>
              </w:rPr>
              <w:t>Note</w:t>
            </w:r>
            <w:r w:rsidR="00C078C8">
              <w:rPr>
                <w:rFonts w:asciiTheme="minorHAnsi" w:hAnsiTheme="minorHAnsi" w:cstheme="minorHAnsi"/>
                <w:bCs/>
                <w:sz w:val="20"/>
                <w:szCs w:val="20"/>
                <w:lang w:val="en-GB"/>
              </w:rPr>
              <w:t xml:space="preserve">d this respondent was advocating the </w:t>
            </w:r>
            <w:r w:rsidR="008F51A8" w:rsidRPr="00A852D5">
              <w:rPr>
                <w:rFonts w:asciiTheme="minorHAnsi" w:hAnsiTheme="minorHAnsi" w:cstheme="minorHAnsi"/>
                <w:bCs/>
                <w:sz w:val="20"/>
                <w:szCs w:val="20"/>
                <w:lang w:val="en-GB"/>
              </w:rPr>
              <w:t xml:space="preserve">issuing a zero-value invoice but </w:t>
            </w:r>
            <w:r w:rsidR="00C078C8">
              <w:rPr>
                <w:rFonts w:asciiTheme="minorHAnsi" w:hAnsiTheme="minorHAnsi" w:cstheme="minorHAnsi"/>
                <w:bCs/>
                <w:sz w:val="20"/>
                <w:szCs w:val="20"/>
                <w:lang w:val="en-GB"/>
              </w:rPr>
              <w:t xml:space="preserve">that </w:t>
            </w:r>
            <w:r w:rsidR="008F51A8" w:rsidRPr="00A852D5">
              <w:rPr>
                <w:rFonts w:asciiTheme="minorHAnsi" w:hAnsiTheme="minorHAnsi" w:cstheme="minorHAnsi"/>
                <w:bCs/>
                <w:sz w:val="20"/>
                <w:szCs w:val="20"/>
                <w:lang w:val="en-GB"/>
              </w:rPr>
              <w:t>any clear down should be done automatically by distributors</w:t>
            </w:r>
            <w:r w:rsidR="00C078C8">
              <w:rPr>
                <w:rFonts w:asciiTheme="minorHAnsi" w:hAnsiTheme="minorHAnsi" w:cstheme="minorHAnsi"/>
                <w:bCs/>
                <w:sz w:val="20"/>
                <w:szCs w:val="20"/>
                <w:lang w:val="en-GB"/>
              </w:rPr>
              <w:t>. The</w:t>
            </w:r>
            <w:r w:rsidR="008F51A8" w:rsidRPr="00A852D5">
              <w:rPr>
                <w:rFonts w:asciiTheme="minorHAnsi" w:hAnsiTheme="minorHAnsi" w:cstheme="minorHAnsi"/>
                <w:bCs/>
                <w:sz w:val="20"/>
                <w:szCs w:val="20"/>
                <w:lang w:val="en-GB"/>
              </w:rPr>
              <w:t xml:space="preserve"> </w:t>
            </w:r>
            <w:r w:rsidR="006C5718" w:rsidRPr="00A852D5">
              <w:rPr>
                <w:rFonts w:asciiTheme="minorHAnsi" w:hAnsiTheme="minorHAnsi" w:cstheme="minorHAnsi"/>
                <w:bCs/>
                <w:sz w:val="20"/>
                <w:szCs w:val="20"/>
                <w:lang w:val="en-GB"/>
              </w:rPr>
              <w:t xml:space="preserve">Working Group </w:t>
            </w:r>
            <w:r w:rsidR="008F51A8" w:rsidRPr="00A852D5">
              <w:rPr>
                <w:rFonts w:asciiTheme="minorHAnsi" w:hAnsiTheme="minorHAnsi" w:cstheme="minorHAnsi"/>
                <w:bCs/>
                <w:sz w:val="20"/>
                <w:szCs w:val="20"/>
                <w:lang w:val="en-GB"/>
              </w:rPr>
              <w:t>not</w:t>
            </w:r>
            <w:r w:rsidR="00C078C8">
              <w:rPr>
                <w:rFonts w:asciiTheme="minorHAnsi" w:hAnsiTheme="minorHAnsi" w:cstheme="minorHAnsi"/>
                <w:bCs/>
                <w:sz w:val="20"/>
                <w:szCs w:val="20"/>
                <w:lang w:val="en-GB"/>
              </w:rPr>
              <w:t>e</w:t>
            </w:r>
            <w:r w:rsidR="008F51A8" w:rsidRPr="00A852D5">
              <w:rPr>
                <w:rFonts w:asciiTheme="minorHAnsi" w:hAnsiTheme="minorHAnsi" w:cstheme="minorHAnsi"/>
                <w:bCs/>
                <w:sz w:val="20"/>
                <w:szCs w:val="20"/>
                <w:lang w:val="en-GB"/>
              </w:rPr>
              <w:t xml:space="preserve"> that ‘automatically’ would mean an admin burden and/or system cost for distributors</w:t>
            </w:r>
            <w:r w:rsidR="00BB53A4">
              <w:rPr>
                <w:rFonts w:asciiTheme="minorHAnsi" w:hAnsiTheme="minorHAnsi" w:cstheme="minorHAnsi"/>
                <w:bCs/>
                <w:sz w:val="20"/>
                <w:szCs w:val="20"/>
                <w:lang w:val="en-GB"/>
              </w:rPr>
              <w:t>.</w:t>
            </w:r>
          </w:p>
        </w:tc>
      </w:tr>
      <w:tr w:rsidR="00B21D67" w:rsidRPr="00A852D5" w14:paraId="60AEB092" w14:textId="77777777" w:rsidTr="00A3048C">
        <w:tc>
          <w:tcPr>
            <w:tcW w:w="1730" w:type="dxa"/>
          </w:tcPr>
          <w:p w14:paraId="5B2E46C9" w14:textId="6D90961D"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BUUK</w:t>
            </w:r>
          </w:p>
        </w:tc>
        <w:tc>
          <w:tcPr>
            <w:tcW w:w="1559" w:type="dxa"/>
          </w:tcPr>
          <w:p w14:paraId="195E73AD" w14:textId="5EDBC2CE"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5788617A" w14:textId="4D66EA79" w:rsidR="00B21D67" w:rsidRPr="00A852D5" w:rsidRDefault="00B21D67" w:rsidP="00B21D67">
            <w:pPr>
              <w:rPr>
                <w:rFonts w:asciiTheme="minorHAnsi" w:hAnsiTheme="minorHAnsi" w:cstheme="minorHAnsi"/>
                <w:sz w:val="20"/>
                <w:szCs w:val="20"/>
                <w:lang w:val="en-GB"/>
              </w:rPr>
            </w:pPr>
            <w:r w:rsidRPr="00A852D5">
              <w:rPr>
                <w:rFonts w:asciiTheme="minorHAnsi" w:hAnsiTheme="minorHAnsi" w:cstheme="minorHAnsi"/>
                <w:sz w:val="20"/>
                <w:szCs w:val="20"/>
              </w:rPr>
              <w:t>Remove the requirement to provide a notification in relation to ‘clearing down’ zero value invoices. Our rationale is that this does not provide a benefit to either party, and</w:t>
            </w:r>
            <w:r w:rsidRPr="00A852D5">
              <w:rPr>
                <w:rFonts w:asciiTheme="minorHAnsi" w:hAnsiTheme="minorHAnsi" w:cstheme="minorHAnsi"/>
                <w:sz w:val="20"/>
                <w:szCs w:val="20"/>
                <w:lang w:val="en-GB"/>
              </w:rPr>
              <w:t xml:space="preserve"> </w:t>
            </w:r>
            <w:r w:rsidRPr="00A852D5">
              <w:rPr>
                <w:rFonts w:asciiTheme="minorHAnsi" w:hAnsiTheme="minorHAnsi" w:cstheme="minorHAnsi"/>
                <w:sz w:val="20"/>
                <w:szCs w:val="20"/>
              </w:rPr>
              <w:t>creates an additional admin burden (or system burden) in sending / monitoring the notifications.</w:t>
            </w:r>
          </w:p>
        </w:tc>
        <w:tc>
          <w:tcPr>
            <w:tcW w:w="3747" w:type="dxa"/>
            <w:shd w:val="clear" w:color="auto" w:fill="E2EFD9" w:themeFill="accent6" w:themeFillTint="33"/>
          </w:tcPr>
          <w:p w14:paraId="261076EA" w14:textId="770907DD" w:rsidR="00B21D67" w:rsidRPr="00A852D5" w:rsidRDefault="00BB53A4" w:rsidP="00B21D67">
            <w:pPr>
              <w:pStyle w:val="BodyText"/>
              <w:rPr>
                <w:rFonts w:asciiTheme="minorHAnsi" w:hAnsiTheme="minorHAnsi" w:cstheme="minorHAnsi"/>
                <w:bCs/>
                <w:sz w:val="20"/>
                <w:szCs w:val="20"/>
                <w:lang w:val="en-GB"/>
              </w:rPr>
            </w:pPr>
            <w:r>
              <w:rPr>
                <w:rFonts w:asciiTheme="minorHAnsi" w:hAnsiTheme="minorHAnsi" w:cstheme="minorHAnsi"/>
                <w:bCs/>
                <w:sz w:val="20"/>
                <w:szCs w:val="20"/>
                <w:lang w:val="en-GB"/>
              </w:rPr>
              <w:t xml:space="preserve">Noted this respondent was advocating the </w:t>
            </w:r>
            <w:r w:rsidRPr="00A852D5">
              <w:rPr>
                <w:rFonts w:asciiTheme="minorHAnsi" w:hAnsiTheme="minorHAnsi" w:cstheme="minorHAnsi"/>
                <w:bCs/>
                <w:sz w:val="20"/>
                <w:szCs w:val="20"/>
                <w:lang w:val="en-GB"/>
              </w:rPr>
              <w:t xml:space="preserve">issuing a zero-value invoice but </w:t>
            </w:r>
            <w:r>
              <w:rPr>
                <w:rFonts w:asciiTheme="minorHAnsi" w:hAnsiTheme="minorHAnsi" w:cstheme="minorHAnsi"/>
                <w:bCs/>
                <w:sz w:val="20"/>
                <w:szCs w:val="20"/>
                <w:lang w:val="en-GB"/>
              </w:rPr>
              <w:t xml:space="preserve">that </w:t>
            </w:r>
            <w:r w:rsidRPr="00A852D5">
              <w:rPr>
                <w:rFonts w:asciiTheme="minorHAnsi" w:hAnsiTheme="minorHAnsi" w:cstheme="minorHAnsi"/>
                <w:bCs/>
                <w:sz w:val="20"/>
                <w:szCs w:val="20"/>
                <w:lang w:val="en-GB"/>
              </w:rPr>
              <w:t>any clear down should be done automatically by distributors</w:t>
            </w:r>
            <w:r>
              <w:rPr>
                <w:rFonts w:asciiTheme="minorHAnsi" w:hAnsiTheme="minorHAnsi" w:cstheme="minorHAnsi"/>
                <w:bCs/>
                <w:sz w:val="20"/>
                <w:szCs w:val="20"/>
                <w:lang w:val="en-GB"/>
              </w:rPr>
              <w:t>. The</w:t>
            </w:r>
            <w:r w:rsidRPr="00A852D5">
              <w:rPr>
                <w:rFonts w:asciiTheme="minorHAnsi" w:hAnsiTheme="minorHAnsi" w:cstheme="minorHAnsi"/>
                <w:bCs/>
                <w:sz w:val="20"/>
                <w:szCs w:val="20"/>
                <w:lang w:val="en-GB"/>
              </w:rPr>
              <w:t xml:space="preserve"> Working Group not</w:t>
            </w:r>
            <w:r>
              <w:rPr>
                <w:rFonts w:asciiTheme="minorHAnsi" w:hAnsiTheme="minorHAnsi" w:cstheme="minorHAnsi"/>
                <w:bCs/>
                <w:sz w:val="20"/>
                <w:szCs w:val="20"/>
                <w:lang w:val="en-GB"/>
              </w:rPr>
              <w:t>e</w:t>
            </w:r>
            <w:r w:rsidRPr="00A852D5">
              <w:rPr>
                <w:rFonts w:asciiTheme="minorHAnsi" w:hAnsiTheme="minorHAnsi" w:cstheme="minorHAnsi"/>
                <w:bCs/>
                <w:sz w:val="20"/>
                <w:szCs w:val="20"/>
                <w:lang w:val="en-GB"/>
              </w:rPr>
              <w:t xml:space="preserve"> that ‘automatically’ would mean an admin burden and/or system cost for distributors</w:t>
            </w:r>
            <w:r>
              <w:rPr>
                <w:rFonts w:asciiTheme="minorHAnsi" w:hAnsiTheme="minorHAnsi" w:cstheme="minorHAnsi"/>
                <w:bCs/>
                <w:sz w:val="20"/>
                <w:szCs w:val="20"/>
                <w:lang w:val="en-GB"/>
              </w:rPr>
              <w:t>.</w:t>
            </w:r>
          </w:p>
        </w:tc>
      </w:tr>
      <w:tr w:rsidR="00B21D67" w:rsidRPr="00A852D5" w14:paraId="75784790" w14:textId="77777777" w:rsidTr="00A3048C">
        <w:tc>
          <w:tcPr>
            <w:tcW w:w="1730" w:type="dxa"/>
          </w:tcPr>
          <w:p w14:paraId="730E275D" w14:textId="7DE83C2C"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Electricity North West</w:t>
            </w:r>
          </w:p>
        </w:tc>
        <w:tc>
          <w:tcPr>
            <w:tcW w:w="1559" w:type="dxa"/>
          </w:tcPr>
          <w:p w14:paraId="01091200" w14:textId="51596503"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54043D2D" w14:textId="530D62FC" w:rsidR="00B21D67" w:rsidRPr="00A852D5" w:rsidRDefault="00B21D67" w:rsidP="00B21D67">
            <w:pPr>
              <w:rPr>
                <w:rFonts w:asciiTheme="minorHAnsi" w:hAnsiTheme="minorHAnsi" w:cstheme="minorHAnsi"/>
                <w:sz w:val="20"/>
                <w:szCs w:val="20"/>
                <w:lang w:val="en-GB"/>
              </w:rPr>
            </w:pPr>
            <w:r w:rsidRPr="00A852D5">
              <w:rPr>
                <w:rFonts w:asciiTheme="minorHAnsi" w:hAnsiTheme="minorHAnsi" w:cstheme="minorHAnsi"/>
                <w:sz w:val="20"/>
                <w:szCs w:val="20"/>
              </w:rPr>
              <w:t>Our preference would be that Daily Statements should be issued in all instances including total zero’s, but invoices should not be raised for zero amounts.</w:t>
            </w:r>
          </w:p>
        </w:tc>
        <w:tc>
          <w:tcPr>
            <w:tcW w:w="3747" w:type="dxa"/>
            <w:shd w:val="clear" w:color="auto" w:fill="E2EFD9" w:themeFill="accent6" w:themeFillTint="33"/>
          </w:tcPr>
          <w:p w14:paraId="41ABC383" w14:textId="30B6585E" w:rsidR="00B21D67" w:rsidRPr="00A852D5" w:rsidRDefault="00305D49" w:rsidP="00B21D67">
            <w:pPr>
              <w:pStyle w:val="BodyText"/>
              <w:rPr>
                <w:rFonts w:asciiTheme="minorHAnsi" w:hAnsiTheme="minorHAnsi" w:cstheme="minorHAnsi"/>
                <w:bCs/>
                <w:sz w:val="20"/>
                <w:szCs w:val="20"/>
                <w:lang w:val="en-GB"/>
              </w:rPr>
            </w:pPr>
            <w:r>
              <w:rPr>
                <w:rFonts w:asciiTheme="minorHAnsi" w:hAnsiTheme="minorHAnsi" w:cstheme="minorHAnsi"/>
                <w:bCs/>
                <w:sz w:val="20"/>
                <w:szCs w:val="20"/>
                <w:lang w:val="en-GB"/>
              </w:rPr>
              <w:t xml:space="preserve">Noted this respondent was advocating </w:t>
            </w:r>
            <w:r>
              <w:rPr>
                <w:rFonts w:asciiTheme="minorHAnsi" w:hAnsiTheme="minorHAnsi" w:cstheme="minorHAnsi"/>
                <w:bCs/>
                <w:sz w:val="20"/>
                <w:szCs w:val="20"/>
                <w:lang w:val="en-GB"/>
              </w:rPr>
              <w:t>n</w:t>
            </w:r>
            <w:r w:rsidR="008F51A8" w:rsidRPr="00A852D5">
              <w:rPr>
                <w:rFonts w:asciiTheme="minorHAnsi" w:hAnsiTheme="minorHAnsi" w:cstheme="minorHAnsi"/>
                <w:bCs/>
                <w:sz w:val="20"/>
                <w:szCs w:val="20"/>
                <w:lang w:val="en-GB"/>
              </w:rPr>
              <w:t>ot issuing a zero-value invoice</w:t>
            </w:r>
            <w:r w:rsidR="00AD5155">
              <w:rPr>
                <w:rFonts w:asciiTheme="minorHAnsi" w:hAnsiTheme="minorHAnsi" w:cstheme="minorHAnsi"/>
                <w:bCs/>
                <w:sz w:val="20"/>
                <w:szCs w:val="20"/>
                <w:lang w:val="en-GB"/>
              </w:rPr>
              <w:t>.</w:t>
            </w:r>
          </w:p>
        </w:tc>
      </w:tr>
      <w:tr w:rsidR="00D445A8" w:rsidRPr="00A852D5" w14:paraId="23A4557D" w14:textId="77777777" w:rsidTr="00A3048C">
        <w:tc>
          <w:tcPr>
            <w:tcW w:w="1730" w:type="dxa"/>
          </w:tcPr>
          <w:p w14:paraId="18233616" w14:textId="534B4E13"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British Gas</w:t>
            </w:r>
          </w:p>
        </w:tc>
        <w:tc>
          <w:tcPr>
            <w:tcW w:w="1559" w:type="dxa"/>
          </w:tcPr>
          <w:p w14:paraId="19DEB1A0" w14:textId="0AFF1422"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F51137B" w14:textId="77178F6E" w:rsidR="00D445A8" w:rsidRPr="00A852D5" w:rsidRDefault="00D445A8" w:rsidP="00D445A8">
            <w:pPr>
              <w:rPr>
                <w:rFonts w:asciiTheme="minorHAnsi" w:hAnsiTheme="minorHAnsi" w:cstheme="minorHAnsi"/>
                <w:sz w:val="20"/>
                <w:szCs w:val="20"/>
                <w:lang w:val="en-GB"/>
              </w:rPr>
            </w:pPr>
            <w:r w:rsidRPr="00A852D5">
              <w:rPr>
                <w:rFonts w:asciiTheme="minorHAnsi" w:hAnsiTheme="minorHAnsi" w:cstheme="minorHAnsi"/>
                <w:sz w:val="20"/>
                <w:szCs w:val="20"/>
                <w:lang w:val="en-GB"/>
              </w:rPr>
              <w:t>No</w:t>
            </w:r>
          </w:p>
        </w:tc>
        <w:tc>
          <w:tcPr>
            <w:tcW w:w="3747" w:type="dxa"/>
            <w:shd w:val="clear" w:color="auto" w:fill="E2EFD9" w:themeFill="accent6" w:themeFillTint="33"/>
          </w:tcPr>
          <w:p w14:paraId="34650CAF" w14:textId="5489E2DB" w:rsidR="00D445A8" w:rsidRPr="00A852D5" w:rsidRDefault="008F51A8" w:rsidP="00D445A8">
            <w:pPr>
              <w:pStyle w:val="BodyText"/>
              <w:rPr>
                <w:rFonts w:asciiTheme="minorHAnsi" w:hAnsiTheme="minorHAnsi" w:cstheme="minorHAnsi"/>
                <w:bCs/>
                <w:sz w:val="20"/>
                <w:szCs w:val="20"/>
                <w:lang w:val="en-GB"/>
              </w:rPr>
            </w:pPr>
            <w:r w:rsidRPr="00A852D5">
              <w:rPr>
                <w:rFonts w:asciiTheme="minorHAnsi" w:hAnsiTheme="minorHAnsi" w:cstheme="minorHAnsi"/>
                <w:bCs/>
                <w:sz w:val="20"/>
                <w:szCs w:val="20"/>
                <w:lang w:val="en-GB"/>
              </w:rPr>
              <w:t>Noted</w:t>
            </w:r>
          </w:p>
        </w:tc>
      </w:tr>
      <w:tr w:rsidR="00D445A8" w:rsidRPr="00A852D5" w14:paraId="7EA1D3CA" w14:textId="77777777" w:rsidTr="00A3048C">
        <w:tc>
          <w:tcPr>
            <w:tcW w:w="1730" w:type="dxa"/>
          </w:tcPr>
          <w:p w14:paraId="583E6A7B" w14:textId="3BAB8BDD"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E.ON</w:t>
            </w:r>
          </w:p>
        </w:tc>
        <w:tc>
          <w:tcPr>
            <w:tcW w:w="1559" w:type="dxa"/>
          </w:tcPr>
          <w:p w14:paraId="6D87C606" w14:textId="3F216C2F"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CC4D01D" w14:textId="6D7B7ED3" w:rsidR="00D445A8" w:rsidRPr="00A852D5" w:rsidRDefault="00D445A8" w:rsidP="00D445A8">
            <w:pPr>
              <w:rPr>
                <w:rFonts w:asciiTheme="minorHAnsi" w:hAnsiTheme="minorHAnsi" w:cstheme="minorHAnsi"/>
                <w:sz w:val="20"/>
                <w:szCs w:val="20"/>
                <w:lang w:val="en-GB"/>
              </w:rPr>
            </w:pPr>
            <w:r w:rsidRPr="00A852D5">
              <w:rPr>
                <w:rFonts w:asciiTheme="minorHAnsi" w:hAnsiTheme="minorHAnsi" w:cstheme="minorHAnsi"/>
                <w:sz w:val="20"/>
                <w:szCs w:val="20"/>
              </w:rPr>
              <w:t xml:space="preserve">As referenced in question 2, we believe the most efficient and effective solution for all parties would be to create a process which includes the blank supplier </w:t>
            </w:r>
            <w:r w:rsidRPr="00A852D5">
              <w:rPr>
                <w:rFonts w:asciiTheme="minorHAnsi" w:hAnsiTheme="minorHAnsi" w:cstheme="minorHAnsi"/>
                <w:sz w:val="20"/>
                <w:szCs w:val="20"/>
              </w:rPr>
              <w:lastRenderedPageBreak/>
              <w:t>information, but rather than a cumbersome cleardown process and incentive cost approach, that the £0 invoices are auto closed.</w:t>
            </w:r>
          </w:p>
        </w:tc>
        <w:tc>
          <w:tcPr>
            <w:tcW w:w="3747" w:type="dxa"/>
            <w:shd w:val="clear" w:color="auto" w:fill="E2EFD9" w:themeFill="accent6" w:themeFillTint="33"/>
          </w:tcPr>
          <w:p w14:paraId="7570ACCB" w14:textId="771FE855" w:rsidR="00D445A8" w:rsidRPr="00A852D5" w:rsidRDefault="00AD5155" w:rsidP="00D445A8">
            <w:pPr>
              <w:pStyle w:val="BodyText"/>
              <w:rPr>
                <w:rFonts w:asciiTheme="minorHAnsi" w:hAnsiTheme="minorHAnsi" w:cstheme="minorHAnsi"/>
                <w:bCs/>
                <w:sz w:val="20"/>
                <w:szCs w:val="20"/>
                <w:lang w:val="en-GB"/>
              </w:rPr>
            </w:pPr>
            <w:r>
              <w:rPr>
                <w:rFonts w:asciiTheme="minorHAnsi" w:hAnsiTheme="minorHAnsi" w:cstheme="minorHAnsi"/>
                <w:bCs/>
                <w:sz w:val="20"/>
                <w:szCs w:val="20"/>
                <w:lang w:val="en-GB"/>
              </w:rPr>
              <w:lastRenderedPageBreak/>
              <w:t xml:space="preserve">Noted this respondent was advocating the </w:t>
            </w:r>
            <w:r w:rsidRPr="00A852D5">
              <w:rPr>
                <w:rFonts w:asciiTheme="minorHAnsi" w:hAnsiTheme="minorHAnsi" w:cstheme="minorHAnsi"/>
                <w:bCs/>
                <w:sz w:val="20"/>
                <w:szCs w:val="20"/>
                <w:lang w:val="en-GB"/>
              </w:rPr>
              <w:t xml:space="preserve">issuing a zero-value invoice but </w:t>
            </w:r>
            <w:r>
              <w:rPr>
                <w:rFonts w:asciiTheme="minorHAnsi" w:hAnsiTheme="minorHAnsi" w:cstheme="minorHAnsi"/>
                <w:bCs/>
                <w:sz w:val="20"/>
                <w:szCs w:val="20"/>
                <w:lang w:val="en-GB"/>
              </w:rPr>
              <w:t xml:space="preserve">that </w:t>
            </w:r>
            <w:r w:rsidRPr="00A852D5">
              <w:rPr>
                <w:rFonts w:asciiTheme="minorHAnsi" w:hAnsiTheme="minorHAnsi" w:cstheme="minorHAnsi"/>
                <w:bCs/>
                <w:sz w:val="20"/>
                <w:szCs w:val="20"/>
                <w:lang w:val="en-GB"/>
              </w:rPr>
              <w:t xml:space="preserve">any </w:t>
            </w:r>
            <w:r w:rsidRPr="00A852D5">
              <w:rPr>
                <w:rFonts w:asciiTheme="minorHAnsi" w:hAnsiTheme="minorHAnsi" w:cstheme="minorHAnsi"/>
                <w:bCs/>
                <w:sz w:val="20"/>
                <w:szCs w:val="20"/>
                <w:lang w:val="en-GB"/>
              </w:rPr>
              <w:lastRenderedPageBreak/>
              <w:t>clear down should be done automatically by distributors</w:t>
            </w:r>
            <w:r>
              <w:rPr>
                <w:rFonts w:asciiTheme="minorHAnsi" w:hAnsiTheme="minorHAnsi" w:cstheme="minorHAnsi"/>
                <w:bCs/>
                <w:sz w:val="20"/>
                <w:szCs w:val="20"/>
                <w:lang w:val="en-GB"/>
              </w:rPr>
              <w:t>. The</w:t>
            </w:r>
            <w:r w:rsidRPr="00A852D5">
              <w:rPr>
                <w:rFonts w:asciiTheme="minorHAnsi" w:hAnsiTheme="minorHAnsi" w:cstheme="minorHAnsi"/>
                <w:bCs/>
                <w:sz w:val="20"/>
                <w:szCs w:val="20"/>
                <w:lang w:val="en-GB"/>
              </w:rPr>
              <w:t xml:space="preserve"> Working Group not</w:t>
            </w:r>
            <w:r>
              <w:rPr>
                <w:rFonts w:asciiTheme="minorHAnsi" w:hAnsiTheme="minorHAnsi" w:cstheme="minorHAnsi"/>
                <w:bCs/>
                <w:sz w:val="20"/>
                <w:szCs w:val="20"/>
                <w:lang w:val="en-GB"/>
              </w:rPr>
              <w:t>e</w:t>
            </w:r>
            <w:r w:rsidRPr="00A852D5">
              <w:rPr>
                <w:rFonts w:asciiTheme="minorHAnsi" w:hAnsiTheme="minorHAnsi" w:cstheme="minorHAnsi"/>
                <w:bCs/>
                <w:sz w:val="20"/>
                <w:szCs w:val="20"/>
                <w:lang w:val="en-GB"/>
              </w:rPr>
              <w:t xml:space="preserve"> that ‘automatically’ would mean an admin burden and/or system cost for distributors</w:t>
            </w:r>
            <w:r>
              <w:rPr>
                <w:rFonts w:asciiTheme="minorHAnsi" w:hAnsiTheme="minorHAnsi" w:cstheme="minorHAnsi"/>
                <w:bCs/>
                <w:sz w:val="20"/>
                <w:szCs w:val="20"/>
                <w:lang w:val="en-GB"/>
              </w:rPr>
              <w:t>.</w:t>
            </w:r>
          </w:p>
        </w:tc>
      </w:tr>
      <w:tr w:rsidR="00D445A8" w:rsidRPr="00A852D5" w14:paraId="3BAB2F78" w14:textId="77777777" w:rsidTr="00A3048C">
        <w:tc>
          <w:tcPr>
            <w:tcW w:w="14076" w:type="dxa"/>
            <w:gridSpan w:val="4"/>
            <w:shd w:val="clear" w:color="auto" w:fill="E2EFD9" w:themeFill="accent6" w:themeFillTint="33"/>
          </w:tcPr>
          <w:p w14:paraId="4BF61C5E" w14:textId="3307C732" w:rsidR="00D445A8" w:rsidRPr="00A852D5" w:rsidRDefault="00D445A8" w:rsidP="00D445A8">
            <w:pPr>
              <w:pStyle w:val="BodyText"/>
              <w:rPr>
                <w:rFonts w:asciiTheme="minorHAnsi" w:hAnsiTheme="minorHAnsi" w:cstheme="minorHAnsi"/>
                <w:bCs/>
                <w:sz w:val="20"/>
                <w:szCs w:val="20"/>
                <w:lang w:val="en-GB"/>
              </w:rPr>
            </w:pPr>
            <w:r w:rsidRPr="009067FE">
              <w:rPr>
                <w:rFonts w:asciiTheme="minorHAnsi" w:hAnsiTheme="minorHAnsi" w:cstheme="minorHAnsi"/>
                <w:b/>
                <w:sz w:val="20"/>
                <w:szCs w:val="20"/>
                <w:lang w:val="en-GB"/>
              </w:rPr>
              <w:lastRenderedPageBreak/>
              <w:t>Working Group Conclusions</w:t>
            </w:r>
            <w:r w:rsidRPr="00A852D5">
              <w:rPr>
                <w:rFonts w:asciiTheme="minorHAnsi" w:hAnsiTheme="minorHAnsi" w:cstheme="minorHAnsi"/>
                <w:bCs/>
                <w:sz w:val="20"/>
                <w:szCs w:val="20"/>
                <w:lang w:val="en-GB"/>
              </w:rPr>
              <w:t xml:space="preserve">: </w:t>
            </w:r>
            <w:r w:rsidR="008F51A8" w:rsidRPr="00A852D5">
              <w:rPr>
                <w:rFonts w:asciiTheme="minorHAnsi" w:hAnsiTheme="minorHAnsi" w:cstheme="minorHAnsi"/>
                <w:bCs/>
                <w:sz w:val="20"/>
                <w:szCs w:val="20"/>
                <w:lang w:val="en-GB"/>
              </w:rPr>
              <w:t xml:space="preserve"> </w:t>
            </w:r>
            <w:r w:rsidR="00262B91">
              <w:rPr>
                <w:rFonts w:asciiTheme="minorHAnsi" w:hAnsiTheme="minorHAnsi" w:cstheme="minorHAnsi"/>
                <w:bCs/>
                <w:sz w:val="20"/>
                <w:szCs w:val="20"/>
                <w:lang w:val="en-GB"/>
              </w:rPr>
              <w:t xml:space="preserve">Three respondents </w:t>
            </w:r>
            <w:r w:rsidR="008F51A8" w:rsidRPr="00A852D5">
              <w:rPr>
                <w:rFonts w:asciiTheme="minorHAnsi" w:hAnsiTheme="minorHAnsi" w:cstheme="minorHAnsi"/>
                <w:bCs/>
                <w:sz w:val="20"/>
                <w:szCs w:val="20"/>
                <w:lang w:val="en-GB"/>
              </w:rPr>
              <w:t xml:space="preserve">did not </w:t>
            </w:r>
            <w:r w:rsidR="00262B91">
              <w:rPr>
                <w:rFonts w:asciiTheme="minorHAnsi" w:hAnsiTheme="minorHAnsi" w:cstheme="minorHAnsi"/>
                <w:bCs/>
                <w:sz w:val="20"/>
                <w:szCs w:val="20"/>
                <w:lang w:val="en-GB"/>
              </w:rPr>
              <w:t xml:space="preserve">have any </w:t>
            </w:r>
            <w:r w:rsidR="007C0A00">
              <w:rPr>
                <w:rFonts w:asciiTheme="minorHAnsi" w:hAnsiTheme="minorHAnsi" w:cstheme="minorHAnsi"/>
                <w:bCs/>
                <w:sz w:val="20"/>
                <w:szCs w:val="20"/>
                <w:lang w:val="en-GB"/>
              </w:rPr>
              <w:t xml:space="preserve">other solutions and provided </w:t>
            </w:r>
            <w:r w:rsidR="008F51A8" w:rsidRPr="00A852D5">
              <w:rPr>
                <w:rFonts w:asciiTheme="minorHAnsi" w:hAnsiTheme="minorHAnsi" w:cstheme="minorHAnsi"/>
                <w:bCs/>
                <w:sz w:val="20"/>
                <w:szCs w:val="20"/>
                <w:lang w:val="en-GB"/>
              </w:rPr>
              <w:t xml:space="preserve">no </w:t>
            </w:r>
            <w:r w:rsidR="0018604C">
              <w:rPr>
                <w:rFonts w:asciiTheme="minorHAnsi" w:hAnsiTheme="minorHAnsi" w:cstheme="minorHAnsi"/>
                <w:bCs/>
                <w:sz w:val="20"/>
                <w:szCs w:val="20"/>
                <w:lang w:val="en-GB"/>
              </w:rPr>
              <w:t xml:space="preserve">additional </w:t>
            </w:r>
            <w:r w:rsidR="008F51A8" w:rsidRPr="00A852D5">
              <w:rPr>
                <w:rFonts w:asciiTheme="minorHAnsi" w:hAnsiTheme="minorHAnsi" w:cstheme="minorHAnsi"/>
                <w:bCs/>
                <w:sz w:val="20"/>
                <w:szCs w:val="20"/>
                <w:lang w:val="en-GB"/>
              </w:rPr>
              <w:t>comments</w:t>
            </w:r>
            <w:r w:rsidR="0018604C">
              <w:rPr>
                <w:rFonts w:asciiTheme="minorHAnsi" w:hAnsiTheme="minorHAnsi" w:cstheme="minorHAnsi"/>
                <w:bCs/>
                <w:sz w:val="20"/>
                <w:szCs w:val="20"/>
                <w:lang w:val="en-GB"/>
              </w:rPr>
              <w:t xml:space="preserve">. Three respondents </w:t>
            </w:r>
            <w:r w:rsidR="00447C36" w:rsidRPr="00A852D5">
              <w:rPr>
                <w:rFonts w:asciiTheme="minorHAnsi" w:hAnsiTheme="minorHAnsi" w:cstheme="minorHAnsi"/>
                <w:bCs/>
                <w:sz w:val="20"/>
                <w:szCs w:val="20"/>
                <w:lang w:val="en-GB"/>
              </w:rPr>
              <w:t xml:space="preserve">said that issuing a zero-value invoice is acceptable but any clear down should be done automatically by distributors but </w:t>
            </w:r>
            <w:r w:rsidR="006C5718" w:rsidRPr="00A852D5">
              <w:rPr>
                <w:rFonts w:asciiTheme="minorHAnsi" w:hAnsiTheme="minorHAnsi" w:cstheme="minorHAnsi"/>
                <w:bCs/>
                <w:sz w:val="20"/>
                <w:szCs w:val="20"/>
                <w:lang w:val="en-GB"/>
              </w:rPr>
              <w:t xml:space="preserve">Working Group </w:t>
            </w:r>
            <w:r w:rsidR="00447C36" w:rsidRPr="00A852D5">
              <w:rPr>
                <w:rFonts w:asciiTheme="minorHAnsi" w:hAnsiTheme="minorHAnsi" w:cstheme="minorHAnsi"/>
                <w:bCs/>
                <w:sz w:val="20"/>
                <w:szCs w:val="20"/>
                <w:lang w:val="en-GB"/>
              </w:rPr>
              <w:t xml:space="preserve">not that ‘automatically’ would mean an admin burden and/or system cost for distributors. Final respondent </w:t>
            </w:r>
            <w:r w:rsidR="007268D0">
              <w:rPr>
                <w:rFonts w:asciiTheme="minorHAnsi" w:hAnsiTheme="minorHAnsi" w:cstheme="minorHAnsi"/>
                <w:bCs/>
                <w:sz w:val="20"/>
                <w:szCs w:val="20"/>
                <w:lang w:val="en-GB"/>
              </w:rPr>
              <w:t>did</w:t>
            </w:r>
            <w:r w:rsidR="00447C36" w:rsidRPr="00A852D5">
              <w:rPr>
                <w:rFonts w:asciiTheme="minorHAnsi" w:hAnsiTheme="minorHAnsi" w:cstheme="minorHAnsi"/>
                <w:bCs/>
                <w:sz w:val="20"/>
                <w:szCs w:val="20"/>
                <w:lang w:val="en-GB"/>
              </w:rPr>
              <w:t xml:space="preserve"> not support invoices being sent nor the further actions that would potentially be needed.</w:t>
            </w:r>
          </w:p>
        </w:tc>
      </w:tr>
    </w:tbl>
    <w:p w14:paraId="1F3DA504" w14:textId="58985279" w:rsidR="002E69E1" w:rsidRPr="00A852D5" w:rsidRDefault="002E69E1" w:rsidP="009067FE">
      <w:pPr>
        <w:pStyle w:val="NoSpacing"/>
      </w:pPr>
    </w:p>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2E69E1" w:rsidRPr="00A852D5" w14:paraId="2FEAB8FD" w14:textId="77777777" w:rsidTr="00A3048C">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3211A24"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Company</w:t>
            </w:r>
          </w:p>
        </w:tc>
        <w:tc>
          <w:tcPr>
            <w:tcW w:w="1559" w:type="dxa"/>
            <w:shd w:val="clear" w:color="auto" w:fill="E2EFD9" w:themeFill="accent6" w:themeFillTint="33"/>
          </w:tcPr>
          <w:p w14:paraId="67F4AB85"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Confidential/</w:t>
            </w:r>
          </w:p>
          <w:p w14:paraId="3065025B" w14:textId="77777777" w:rsidR="002E69E1" w:rsidRPr="00A852D5" w:rsidRDefault="002E69E1" w:rsidP="00A3048C">
            <w:pPr>
              <w:pStyle w:val="ColumnHeading"/>
              <w:rPr>
                <w:rFonts w:asciiTheme="minorHAnsi" w:hAnsiTheme="minorHAnsi" w:cstheme="minorHAnsi"/>
                <w:szCs w:val="20"/>
              </w:rPr>
            </w:pPr>
            <w:r w:rsidRPr="00A852D5">
              <w:rPr>
                <w:rFonts w:asciiTheme="minorHAnsi" w:hAnsiTheme="minorHAnsi" w:cstheme="minorHAnsi"/>
                <w:szCs w:val="20"/>
              </w:rPr>
              <w:t>Anonymous</w:t>
            </w:r>
          </w:p>
        </w:tc>
        <w:tc>
          <w:tcPr>
            <w:tcW w:w="7040" w:type="dxa"/>
            <w:shd w:val="clear" w:color="auto" w:fill="E2EFD9" w:themeFill="accent6" w:themeFillTint="33"/>
          </w:tcPr>
          <w:p w14:paraId="65E6D32A" w14:textId="77777777" w:rsidR="00BD01E9" w:rsidRPr="00A852D5" w:rsidRDefault="00BD01E9" w:rsidP="00BD01E9">
            <w:pPr>
              <w:pStyle w:val="Question"/>
              <w:numPr>
                <w:ilvl w:val="0"/>
                <w:numId w:val="5"/>
              </w:numPr>
              <w:rPr>
                <w:rFonts w:asciiTheme="minorHAnsi" w:hAnsiTheme="minorHAnsi" w:cstheme="minorHAnsi"/>
                <w:szCs w:val="20"/>
              </w:rPr>
            </w:pPr>
            <w:r w:rsidRPr="00A852D5">
              <w:rPr>
                <w:rFonts w:asciiTheme="minorHAnsi" w:hAnsiTheme="minorHAnsi" w:cstheme="minorHAnsi"/>
                <w:szCs w:val="20"/>
              </w:rPr>
              <w:t xml:space="preserve">Do you consider that the proposal better facilitates the DCUSA General Objectives? </w:t>
            </w:r>
          </w:p>
          <w:p w14:paraId="23125AE9" w14:textId="77777777" w:rsidR="00BD01E9" w:rsidRPr="00A852D5" w:rsidRDefault="00BD01E9" w:rsidP="00BD01E9">
            <w:pPr>
              <w:pStyle w:val="Question"/>
              <w:numPr>
                <w:ilvl w:val="0"/>
                <w:numId w:val="0"/>
              </w:numPr>
              <w:tabs>
                <w:tab w:val="left" w:pos="720"/>
              </w:tabs>
              <w:ind w:left="720"/>
              <w:rPr>
                <w:rFonts w:asciiTheme="minorHAnsi" w:hAnsiTheme="minorHAnsi" w:cstheme="minorHAnsi"/>
                <w:szCs w:val="20"/>
              </w:rPr>
            </w:pPr>
            <w:r w:rsidRPr="00A852D5">
              <w:rPr>
                <w:rFonts w:asciiTheme="minorHAnsi" w:hAnsiTheme="minorHAnsi" w:cstheme="minorHAnsi"/>
                <w:szCs w:val="20"/>
              </w:rPr>
              <w:t>If so, please detail which of the General Objectives you believe are better facilitated and provide supporting reasons.</w:t>
            </w:r>
          </w:p>
          <w:p w14:paraId="2E182C42" w14:textId="4697BEDA" w:rsidR="002E69E1" w:rsidRPr="00A852D5" w:rsidRDefault="00BD01E9" w:rsidP="00BD01E9">
            <w:pPr>
              <w:pStyle w:val="Question"/>
              <w:numPr>
                <w:ilvl w:val="0"/>
                <w:numId w:val="0"/>
              </w:numPr>
              <w:tabs>
                <w:tab w:val="left" w:pos="720"/>
              </w:tabs>
              <w:ind w:left="720"/>
              <w:rPr>
                <w:rFonts w:asciiTheme="minorHAnsi" w:hAnsiTheme="minorHAnsi" w:cstheme="minorHAnsi"/>
                <w:szCs w:val="20"/>
              </w:rPr>
            </w:pPr>
            <w:r w:rsidRPr="00A852D5">
              <w:rPr>
                <w:rFonts w:asciiTheme="minorHAnsi" w:hAnsiTheme="minorHAnsi" w:cstheme="minorHAnsi"/>
                <w:szCs w:val="20"/>
              </w:rPr>
              <w:t>If not, please provide supporting reasons.</w:t>
            </w:r>
          </w:p>
        </w:tc>
        <w:tc>
          <w:tcPr>
            <w:tcW w:w="3747" w:type="dxa"/>
            <w:shd w:val="clear" w:color="auto" w:fill="E2EFD9" w:themeFill="accent6" w:themeFillTint="33"/>
          </w:tcPr>
          <w:p w14:paraId="7066B997" w14:textId="77777777" w:rsidR="002E69E1" w:rsidRPr="00A852D5" w:rsidRDefault="002E69E1" w:rsidP="00A3048C">
            <w:pPr>
              <w:pStyle w:val="Question"/>
              <w:numPr>
                <w:ilvl w:val="0"/>
                <w:numId w:val="0"/>
              </w:numPr>
              <w:ind w:left="567" w:hanging="567"/>
              <w:rPr>
                <w:rFonts w:asciiTheme="minorHAnsi" w:hAnsiTheme="minorHAnsi" w:cstheme="minorHAnsi"/>
                <w:szCs w:val="20"/>
                <w:lang w:val="en-GB"/>
              </w:rPr>
            </w:pPr>
            <w:r w:rsidRPr="00A852D5">
              <w:rPr>
                <w:rFonts w:asciiTheme="minorHAnsi" w:hAnsiTheme="minorHAnsi" w:cstheme="minorHAnsi"/>
                <w:szCs w:val="20"/>
                <w:lang w:val="en-GB"/>
              </w:rPr>
              <w:t>Working Group Comments</w:t>
            </w:r>
          </w:p>
        </w:tc>
      </w:tr>
      <w:tr w:rsidR="00BD01E9" w:rsidRPr="00A852D5" w14:paraId="4EF90F72" w14:textId="77777777" w:rsidTr="00A3048C">
        <w:tc>
          <w:tcPr>
            <w:tcW w:w="1730" w:type="dxa"/>
          </w:tcPr>
          <w:p w14:paraId="2D5C2826" w14:textId="3F19B7F6"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Northern Powergrid</w:t>
            </w:r>
          </w:p>
        </w:tc>
        <w:tc>
          <w:tcPr>
            <w:tcW w:w="1559" w:type="dxa"/>
          </w:tcPr>
          <w:p w14:paraId="437CF3B9" w14:textId="58B31C53"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5893955" w14:textId="77777777" w:rsidR="00BD01E9" w:rsidRPr="00A852D5" w:rsidRDefault="00BD01E9" w:rsidP="00BD01E9">
            <w:pPr>
              <w:pStyle w:val="BodyText"/>
              <w:rPr>
                <w:rFonts w:asciiTheme="minorHAnsi" w:hAnsiTheme="minorHAnsi" w:cstheme="minorHAnsi"/>
                <w:sz w:val="20"/>
                <w:szCs w:val="20"/>
              </w:rPr>
            </w:pPr>
            <w:r w:rsidRPr="00A852D5">
              <w:rPr>
                <w:rFonts w:asciiTheme="minorHAnsi" w:hAnsiTheme="minorHAnsi" w:cstheme="minorHAnsi"/>
                <w:sz w:val="20"/>
                <w:szCs w:val="20"/>
              </w:rPr>
              <w:t>Yes</w:t>
            </w:r>
          </w:p>
          <w:p w14:paraId="2B9EE9B5" w14:textId="2124A65B" w:rsidR="00BD01E9" w:rsidRPr="00A852D5" w:rsidRDefault="00BD01E9" w:rsidP="00BD01E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The promotion of efficiency in the implementation and administration of the DCUSA</w:t>
            </w:r>
          </w:p>
        </w:tc>
        <w:tc>
          <w:tcPr>
            <w:tcW w:w="3747" w:type="dxa"/>
            <w:shd w:val="clear" w:color="auto" w:fill="E2EFD9" w:themeFill="accent6" w:themeFillTint="33"/>
          </w:tcPr>
          <w:p w14:paraId="0A789501" w14:textId="1B049ABF" w:rsidR="00BD01E9" w:rsidRPr="00A852D5" w:rsidRDefault="00D55611" w:rsidP="00BD01E9">
            <w:pPr>
              <w:pStyle w:val="ColumnHeading"/>
              <w:rPr>
                <w:rFonts w:asciiTheme="minorHAnsi" w:hAnsiTheme="minorHAnsi" w:cstheme="minorHAnsi"/>
                <w:b w:val="0"/>
                <w:bCs/>
                <w:szCs w:val="20"/>
                <w:lang w:val="en-GB"/>
              </w:rPr>
            </w:pPr>
            <w:r>
              <w:rPr>
                <w:rFonts w:asciiTheme="minorHAnsi" w:hAnsiTheme="minorHAnsi" w:cstheme="minorHAnsi"/>
                <w:b w:val="0"/>
                <w:bCs/>
                <w:szCs w:val="20"/>
                <w:lang w:val="en-GB"/>
              </w:rPr>
              <w:t>Respondent</w:t>
            </w:r>
            <w:r>
              <w:rPr>
                <w:rFonts w:asciiTheme="minorHAnsi" w:hAnsiTheme="minorHAnsi" w:cstheme="minorHAnsi"/>
                <w:b w:val="0"/>
                <w:bCs/>
                <w:szCs w:val="20"/>
                <w:lang w:val="en-GB"/>
              </w:rPr>
              <w:t xml:space="preserve">’s </w:t>
            </w:r>
            <w:r>
              <w:rPr>
                <w:rFonts w:asciiTheme="minorHAnsi" w:hAnsiTheme="minorHAnsi" w:cstheme="minorHAnsi"/>
                <w:b w:val="0"/>
                <w:bCs/>
                <w:szCs w:val="20"/>
                <w:lang w:val="en-GB"/>
              </w:rPr>
              <w:t>view was that there would be a pos</w:t>
            </w:r>
            <w:r w:rsidRPr="00A852D5">
              <w:rPr>
                <w:rFonts w:asciiTheme="minorHAnsi" w:hAnsiTheme="minorHAnsi" w:cstheme="minorHAnsi"/>
                <w:b w:val="0"/>
                <w:bCs/>
                <w:szCs w:val="20"/>
                <w:lang w:val="en-GB"/>
              </w:rPr>
              <w:t>itive</w:t>
            </w:r>
            <w:r>
              <w:rPr>
                <w:rFonts w:asciiTheme="minorHAnsi" w:hAnsiTheme="minorHAnsi" w:cstheme="minorHAnsi"/>
                <w:b w:val="0"/>
                <w:bCs/>
                <w:szCs w:val="20"/>
                <w:lang w:val="en-GB"/>
              </w:rPr>
              <w:t xml:space="preserve"> impact on General Objective four</w:t>
            </w:r>
          </w:p>
        </w:tc>
      </w:tr>
      <w:tr w:rsidR="00215E89" w:rsidRPr="00A852D5" w14:paraId="117E4932" w14:textId="77777777" w:rsidTr="00A3048C">
        <w:tc>
          <w:tcPr>
            <w:tcW w:w="1730" w:type="dxa"/>
          </w:tcPr>
          <w:sdt>
            <w:sdtPr>
              <w:rPr>
                <w:rFonts w:asciiTheme="minorHAnsi" w:hAnsiTheme="minorHAnsi" w:cstheme="minorHAnsi"/>
                <w:b w:val="0"/>
                <w:szCs w:val="20"/>
              </w:rPr>
              <w:alias w:val="Organisation"/>
              <w:tag w:val="organisation"/>
              <w:id w:val="-1601259691"/>
              <w:placeholder>
                <w:docPart w:val="46E426D72CE248C0A77861188EB13994"/>
              </w:placeholder>
              <w:text/>
            </w:sdtPr>
            <w:sdtEndPr/>
            <w:sdtContent>
              <w:p w14:paraId="7EA74B28" w14:textId="132DF95F" w:rsidR="00215E89" w:rsidRPr="00A852D5" w:rsidRDefault="00215E89" w:rsidP="00215E89">
                <w:pPr>
                  <w:pStyle w:val="ColumnHeading"/>
                  <w:rPr>
                    <w:rFonts w:asciiTheme="minorHAnsi" w:hAnsiTheme="minorHAnsi" w:cstheme="minorHAnsi"/>
                    <w:b w:val="0"/>
                    <w:bCs/>
                    <w:szCs w:val="20"/>
                  </w:rPr>
                </w:pPr>
                <w:r w:rsidRPr="00A852D5">
                  <w:rPr>
                    <w:rFonts w:asciiTheme="minorHAnsi" w:hAnsiTheme="minorHAnsi" w:cstheme="minorHAnsi"/>
                    <w:b w:val="0"/>
                    <w:szCs w:val="20"/>
                  </w:rPr>
                  <w:t>UK Power Networks</w:t>
                </w:r>
              </w:p>
            </w:sdtContent>
          </w:sdt>
        </w:tc>
        <w:tc>
          <w:tcPr>
            <w:tcW w:w="1559" w:type="dxa"/>
          </w:tcPr>
          <w:p w14:paraId="72FB296D" w14:textId="44E6408E" w:rsidR="00215E89" w:rsidRPr="00A852D5" w:rsidRDefault="00215E89" w:rsidP="00215E89">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28712A05" w14:textId="253BB2EA" w:rsidR="00215E89" w:rsidRPr="00A852D5" w:rsidRDefault="00215E89" w:rsidP="00215E8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Yes, as per Change Proposal</w:t>
            </w:r>
          </w:p>
        </w:tc>
        <w:tc>
          <w:tcPr>
            <w:tcW w:w="3747" w:type="dxa"/>
            <w:shd w:val="clear" w:color="auto" w:fill="E2EFD9" w:themeFill="accent6" w:themeFillTint="33"/>
          </w:tcPr>
          <w:p w14:paraId="1865B931" w14:textId="0817ED70" w:rsidR="00215E89" w:rsidRPr="00A852D5" w:rsidRDefault="00D55611" w:rsidP="00215E89">
            <w:pPr>
              <w:pStyle w:val="ColumnHeading"/>
              <w:rPr>
                <w:rFonts w:asciiTheme="minorHAnsi" w:hAnsiTheme="minorHAnsi" w:cstheme="minorHAnsi"/>
                <w:b w:val="0"/>
                <w:bCs/>
                <w:szCs w:val="20"/>
                <w:lang w:val="en-GB"/>
              </w:rPr>
            </w:pPr>
            <w:r>
              <w:rPr>
                <w:rFonts w:asciiTheme="minorHAnsi" w:hAnsiTheme="minorHAnsi" w:cstheme="minorHAnsi"/>
                <w:b w:val="0"/>
                <w:bCs/>
                <w:szCs w:val="20"/>
                <w:lang w:val="en-GB"/>
              </w:rPr>
              <w:t>Respondent’s view was that there would be a pos</w:t>
            </w:r>
            <w:r w:rsidRPr="00A852D5">
              <w:rPr>
                <w:rFonts w:asciiTheme="minorHAnsi" w:hAnsiTheme="minorHAnsi" w:cstheme="minorHAnsi"/>
                <w:b w:val="0"/>
                <w:bCs/>
                <w:szCs w:val="20"/>
                <w:lang w:val="en-GB"/>
              </w:rPr>
              <w:t>itive</w:t>
            </w:r>
            <w:r>
              <w:rPr>
                <w:rFonts w:asciiTheme="minorHAnsi" w:hAnsiTheme="minorHAnsi" w:cstheme="minorHAnsi"/>
                <w:b w:val="0"/>
                <w:bCs/>
                <w:szCs w:val="20"/>
                <w:lang w:val="en-GB"/>
              </w:rPr>
              <w:t xml:space="preserve"> impact on General Objective four</w:t>
            </w:r>
          </w:p>
        </w:tc>
      </w:tr>
      <w:tr w:rsidR="00B21D67" w:rsidRPr="00A852D5" w14:paraId="2517606A" w14:textId="77777777" w:rsidTr="00A3048C">
        <w:tc>
          <w:tcPr>
            <w:tcW w:w="1730" w:type="dxa"/>
          </w:tcPr>
          <w:p w14:paraId="5301544D" w14:textId="0DFA3467"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SSE Energy Supply Ltd (SSE Business Energy)</w:t>
            </w:r>
          </w:p>
        </w:tc>
        <w:tc>
          <w:tcPr>
            <w:tcW w:w="1559" w:type="dxa"/>
          </w:tcPr>
          <w:p w14:paraId="750BF2E6" w14:textId="52B90BFD"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6725518" w14:textId="57FACF1C" w:rsidR="00B21D67" w:rsidRPr="00A852D5" w:rsidRDefault="00B21D67"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We believe that to ensure the proposal better facilitates the objective stated, the DNO clearing the zero invoice will ensure a more efficient process is defined.</w:t>
            </w:r>
          </w:p>
        </w:tc>
        <w:tc>
          <w:tcPr>
            <w:tcW w:w="3747" w:type="dxa"/>
            <w:shd w:val="clear" w:color="auto" w:fill="E2EFD9" w:themeFill="accent6" w:themeFillTint="33"/>
          </w:tcPr>
          <w:p w14:paraId="4B375727" w14:textId="5D59DDB8" w:rsidR="00B21D67" w:rsidRPr="00A852D5" w:rsidRDefault="00D55611" w:rsidP="00B21D67">
            <w:pPr>
              <w:pStyle w:val="ColumnHeading"/>
              <w:rPr>
                <w:rFonts w:asciiTheme="minorHAnsi" w:hAnsiTheme="minorHAnsi" w:cstheme="minorHAnsi"/>
                <w:b w:val="0"/>
                <w:bCs/>
                <w:szCs w:val="20"/>
                <w:lang w:val="en-GB"/>
              </w:rPr>
            </w:pPr>
            <w:r>
              <w:rPr>
                <w:rFonts w:asciiTheme="minorHAnsi" w:hAnsiTheme="minorHAnsi" w:cstheme="minorHAnsi"/>
                <w:b w:val="0"/>
                <w:bCs/>
                <w:szCs w:val="20"/>
                <w:lang w:val="en-GB"/>
              </w:rPr>
              <w:t xml:space="preserve">Respondent’s </w:t>
            </w:r>
            <w:r>
              <w:rPr>
                <w:rFonts w:asciiTheme="minorHAnsi" w:hAnsiTheme="minorHAnsi" w:cstheme="minorHAnsi"/>
                <w:b w:val="0"/>
                <w:bCs/>
                <w:szCs w:val="20"/>
                <w:lang w:val="en-GB"/>
              </w:rPr>
              <w:t>provided q</w:t>
            </w:r>
            <w:r w:rsidRPr="00A852D5">
              <w:rPr>
                <w:rFonts w:asciiTheme="minorHAnsi" w:hAnsiTheme="minorHAnsi" w:cstheme="minorHAnsi"/>
                <w:b w:val="0"/>
                <w:bCs/>
                <w:szCs w:val="20"/>
                <w:lang w:val="en-GB"/>
              </w:rPr>
              <w:t>ualified</w:t>
            </w:r>
            <w:r>
              <w:rPr>
                <w:rFonts w:asciiTheme="minorHAnsi" w:hAnsiTheme="minorHAnsi" w:cstheme="minorHAnsi"/>
                <w:b w:val="0"/>
                <w:bCs/>
                <w:szCs w:val="20"/>
                <w:lang w:val="en-GB"/>
              </w:rPr>
              <w:t xml:space="preserve"> </w:t>
            </w:r>
            <w:r>
              <w:rPr>
                <w:rFonts w:asciiTheme="minorHAnsi" w:hAnsiTheme="minorHAnsi" w:cstheme="minorHAnsi"/>
                <w:b w:val="0"/>
                <w:bCs/>
                <w:szCs w:val="20"/>
                <w:lang w:val="en-GB"/>
              </w:rPr>
              <w:t>support t</w:t>
            </w:r>
            <w:r>
              <w:rPr>
                <w:rFonts w:asciiTheme="minorHAnsi" w:hAnsiTheme="minorHAnsi" w:cstheme="minorHAnsi"/>
                <w:b w:val="0"/>
                <w:bCs/>
                <w:szCs w:val="20"/>
                <w:lang w:val="en-GB"/>
              </w:rPr>
              <w:t>hat there would be a pos</w:t>
            </w:r>
            <w:r w:rsidRPr="00A852D5">
              <w:rPr>
                <w:rFonts w:asciiTheme="minorHAnsi" w:hAnsiTheme="minorHAnsi" w:cstheme="minorHAnsi"/>
                <w:b w:val="0"/>
                <w:bCs/>
                <w:szCs w:val="20"/>
                <w:lang w:val="en-GB"/>
              </w:rPr>
              <w:t>itive</w:t>
            </w:r>
            <w:r>
              <w:rPr>
                <w:rFonts w:asciiTheme="minorHAnsi" w:hAnsiTheme="minorHAnsi" w:cstheme="minorHAnsi"/>
                <w:b w:val="0"/>
                <w:bCs/>
                <w:szCs w:val="20"/>
                <w:lang w:val="en-GB"/>
              </w:rPr>
              <w:t xml:space="preserve"> impact on General Objective four</w:t>
            </w:r>
            <w:r w:rsidRPr="00A852D5">
              <w:rPr>
                <w:rFonts w:asciiTheme="minorHAnsi" w:hAnsiTheme="minorHAnsi" w:cstheme="minorHAnsi"/>
                <w:b w:val="0"/>
                <w:bCs/>
                <w:szCs w:val="20"/>
                <w:lang w:val="en-GB"/>
              </w:rPr>
              <w:t xml:space="preserve"> </w:t>
            </w:r>
            <w:r>
              <w:rPr>
                <w:rFonts w:asciiTheme="minorHAnsi" w:hAnsiTheme="minorHAnsi" w:cstheme="minorHAnsi"/>
                <w:b w:val="0"/>
                <w:bCs/>
                <w:szCs w:val="20"/>
                <w:lang w:val="en-GB"/>
              </w:rPr>
              <w:t>(with the q</w:t>
            </w:r>
            <w:r w:rsidRPr="00A852D5">
              <w:rPr>
                <w:rFonts w:asciiTheme="minorHAnsi" w:hAnsiTheme="minorHAnsi" w:cstheme="minorHAnsi"/>
                <w:b w:val="0"/>
                <w:bCs/>
                <w:szCs w:val="20"/>
                <w:lang w:val="en-GB"/>
              </w:rPr>
              <w:t>ualifi</w:t>
            </w:r>
            <w:r>
              <w:rPr>
                <w:rFonts w:asciiTheme="minorHAnsi" w:hAnsiTheme="minorHAnsi" w:cstheme="minorHAnsi"/>
                <w:b w:val="0"/>
                <w:bCs/>
                <w:szCs w:val="20"/>
                <w:lang w:val="en-GB"/>
              </w:rPr>
              <w:t xml:space="preserve">cation being that distributors </w:t>
            </w:r>
            <w:r w:rsidR="00EF242E">
              <w:rPr>
                <w:rFonts w:asciiTheme="minorHAnsi" w:hAnsiTheme="minorHAnsi" w:cstheme="minorHAnsi"/>
                <w:b w:val="0"/>
                <w:bCs/>
                <w:szCs w:val="20"/>
                <w:lang w:val="en-GB"/>
              </w:rPr>
              <w:t xml:space="preserve">should </w:t>
            </w:r>
            <w:r>
              <w:rPr>
                <w:rFonts w:asciiTheme="minorHAnsi" w:hAnsiTheme="minorHAnsi" w:cstheme="minorHAnsi"/>
                <w:b w:val="0"/>
                <w:bCs/>
                <w:szCs w:val="20"/>
                <w:lang w:val="en-GB"/>
              </w:rPr>
              <w:t>automatically clear down the zero value invoices)</w:t>
            </w:r>
          </w:p>
        </w:tc>
      </w:tr>
      <w:tr w:rsidR="00B21D67" w:rsidRPr="00A852D5" w14:paraId="05D6163F" w14:textId="77777777" w:rsidTr="00A3048C">
        <w:tc>
          <w:tcPr>
            <w:tcW w:w="1730" w:type="dxa"/>
          </w:tcPr>
          <w:p w14:paraId="09A26773" w14:textId="292F144C"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BUUK</w:t>
            </w:r>
          </w:p>
        </w:tc>
        <w:tc>
          <w:tcPr>
            <w:tcW w:w="1559" w:type="dxa"/>
          </w:tcPr>
          <w:p w14:paraId="3667541C" w14:textId="0E2A6906"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5128BE4" w14:textId="3F796A20" w:rsidR="00B21D67" w:rsidRPr="00A852D5" w:rsidRDefault="00B21D67"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We believe that – in the event that zero-sum invoices were to be raised – this would run contrary to the objective to ‘[promote] efficiency in the implementation and administration of the DCUSA,’ by introducing needless administrative burden and introducing inefficiency.</w:t>
            </w:r>
          </w:p>
        </w:tc>
        <w:tc>
          <w:tcPr>
            <w:tcW w:w="3747" w:type="dxa"/>
            <w:shd w:val="clear" w:color="auto" w:fill="E2EFD9" w:themeFill="accent6" w:themeFillTint="33"/>
          </w:tcPr>
          <w:p w14:paraId="238D7BE0" w14:textId="3E019C5C" w:rsidR="00B21D67" w:rsidRPr="00A852D5" w:rsidRDefault="00D55611" w:rsidP="00B21D67">
            <w:pPr>
              <w:pStyle w:val="ColumnHeading"/>
              <w:rPr>
                <w:rFonts w:asciiTheme="minorHAnsi" w:hAnsiTheme="minorHAnsi" w:cstheme="minorHAnsi"/>
                <w:b w:val="0"/>
                <w:bCs/>
                <w:szCs w:val="20"/>
                <w:lang w:val="en-GB"/>
              </w:rPr>
            </w:pPr>
            <w:r>
              <w:rPr>
                <w:rFonts w:asciiTheme="minorHAnsi" w:hAnsiTheme="minorHAnsi" w:cstheme="minorHAnsi"/>
                <w:b w:val="0"/>
                <w:bCs/>
                <w:szCs w:val="20"/>
                <w:lang w:val="en-GB"/>
              </w:rPr>
              <w:t xml:space="preserve">Respondent’s view was that there would be a </w:t>
            </w:r>
            <w:r>
              <w:rPr>
                <w:rFonts w:asciiTheme="minorHAnsi" w:hAnsiTheme="minorHAnsi" w:cstheme="minorHAnsi"/>
                <w:b w:val="0"/>
                <w:bCs/>
                <w:szCs w:val="20"/>
                <w:lang w:val="en-GB"/>
              </w:rPr>
              <w:t>negative</w:t>
            </w:r>
            <w:r>
              <w:rPr>
                <w:rFonts w:asciiTheme="minorHAnsi" w:hAnsiTheme="minorHAnsi" w:cstheme="minorHAnsi"/>
                <w:b w:val="0"/>
                <w:bCs/>
                <w:szCs w:val="20"/>
                <w:lang w:val="en-GB"/>
              </w:rPr>
              <w:t xml:space="preserve"> impact on General Objective four</w:t>
            </w:r>
          </w:p>
        </w:tc>
      </w:tr>
      <w:tr w:rsidR="00EF242E" w:rsidRPr="00A852D5" w14:paraId="687F6B17" w14:textId="77777777" w:rsidTr="00A3048C">
        <w:tc>
          <w:tcPr>
            <w:tcW w:w="1730" w:type="dxa"/>
          </w:tcPr>
          <w:p w14:paraId="2DB6362F" w14:textId="25402545" w:rsidR="00EF242E" w:rsidRPr="00A852D5" w:rsidRDefault="00EF242E" w:rsidP="00EF242E">
            <w:pPr>
              <w:pStyle w:val="ColumnHeading"/>
              <w:rPr>
                <w:rFonts w:asciiTheme="minorHAnsi" w:hAnsiTheme="minorHAnsi" w:cstheme="minorHAnsi"/>
                <w:b w:val="0"/>
                <w:bCs/>
                <w:szCs w:val="20"/>
              </w:rPr>
            </w:pPr>
            <w:r w:rsidRPr="00A852D5">
              <w:rPr>
                <w:rFonts w:asciiTheme="minorHAnsi" w:hAnsiTheme="minorHAnsi" w:cstheme="minorHAnsi"/>
                <w:b w:val="0"/>
                <w:bCs/>
                <w:szCs w:val="20"/>
              </w:rPr>
              <w:lastRenderedPageBreak/>
              <w:t>Electricity North West</w:t>
            </w:r>
          </w:p>
        </w:tc>
        <w:tc>
          <w:tcPr>
            <w:tcW w:w="1559" w:type="dxa"/>
          </w:tcPr>
          <w:p w14:paraId="424965B1" w14:textId="16733519" w:rsidR="00EF242E" w:rsidRPr="00A852D5" w:rsidRDefault="00EF242E" w:rsidP="00EF242E">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14CF0F1F" w14:textId="7538006D" w:rsidR="00EF242E" w:rsidRPr="00A852D5" w:rsidRDefault="00EF242E" w:rsidP="00EF242E">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We do not believe this proposal better facilitates any of the General Objectives as it will increase the administrative burden on Parties by having to issue/receive zero invoices and subsequently clear them down.</w:t>
            </w:r>
          </w:p>
        </w:tc>
        <w:tc>
          <w:tcPr>
            <w:tcW w:w="3747" w:type="dxa"/>
            <w:shd w:val="clear" w:color="auto" w:fill="E2EFD9" w:themeFill="accent6" w:themeFillTint="33"/>
          </w:tcPr>
          <w:p w14:paraId="6683C73D" w14:textId="75161143" w:rsidR="00EF242E" w:rsidRPr="00A852D5" w:rsidRDefault="00EF242E" w:rsidP="00EF242E">
            <w:pPr>
              <w:pStyle w:val="ColumnHeading"/>
              <w:rPr>
                <w:rFonts w:asciiTheme="minorHAnsi" w:hAnsiTheme="minorHAnsi" w:cstheme="minorHAnsi"/>
                <w:b w:val="0"/>
                <w:bCs/>
                <w:szCs w:val="20"/>
                <w:lang w:val="en-GB"/>
              </w:rPr>
            </w:pPr>
            <w:r>
              <w:rPr>
                <w:rFonts w:asciiTheme="minorHAnsi" w:hAnsiTheme="minorHAnsi" w:cstheme="minorHAnsi"/>
                <w:b w:val="0"/>
                <w:bCs/>
                <w:szCs w:val="20"/>
                <w:lang w:val="en-GB"/>
              </w:rPr>
              <w:t>Respondent’s view was that th</w:t>
            </w:r>
            <w:r>
              <w:rPr>
                <w:rFonts w:asciiTheme="minorHAnsi" w:hAnsiTheme="minorHAnsi" w:cstheme="minorHAnsi"/>
                <w:b w:val="0"/>
                <w:bCs/>
                <w:szCs w:val="20"/>
                <w:lang w:val="en-GB"/>
              </w:rPr>
              <w:t xml:space="preserve">is change would not better facilitate any of the </w:t>
            </w:r>
            <w:r>
              <w:rPr>
                <w:rFonts w:asciiTheme="minorHAnsi" w:hAnsiTheme="minorHAnsi" w:cstheme="minorHAnsi"/>
                <w:b w:val="0"/>
                <w:bCs/>
                <w:szCs w:val="20"/>
                <w:lang w:val="en-GB"/>
              </w:rPr>
              <w:t>General Objective</w:t>
            </w:r>
            <w:r>
              <w:rPr>
                <w:rFonts w:asciiTheme="minorHAnsi" w:hAnsiTheme="minorHAnsi" w:cstheme="minorHAnsi"/>
                <w:b w:val="0"/>
                <w:bCs/>
                <w:szCs w:val="20"/>
                <w:lang w:val="en-GB"/>
              </w:rPr>
              <w:t>s</w:t>
            </w:r>
          </w:p>
        </w:tc>
      </w:tr>
      <w:tr w:rsidR="00447C36" w:rsidRPr="00A852D5" w14:paraId="20D5A0FF" w14:textId="77777777" w:rsidTr="00A3048C">
        <w:tc>
          <w:tcPr>
            <w:tcW w:w="1730" w:type="dxa"/>
          </w:tcPr>
          <w:p w14:paraId="3027100C" w14:textId="6C755354" w:rsidR="00447C36" w:rsidRPr="00A852D5" w:rsidRDefault="00447C36" w:rsidP="00447C36">
            <w:pPr>
              <w:pStyle w:val="ColumnHeading"/>
              <w:rPr>
                <w:rFonts w:asciiTheme="minorHAnsi" w:hAnsiTheme="minorHAnsi" w:cstheme="minorHAnsi"/>
                <w:b w:val="0"/>
                <w:bCs/>
                <w:szCs w:val="20"/>
              </w:rPr>
            </w:pPr>
            <w:r w:rsidRPr="00A852D5">
              <w:rPr>
                <w:rFonts w:asciiTheme="minorHAnsi" w:hAnsiTheme="minorHAnsi" w:cstheme="minorHAnsi"/>
                <w:b w:val="0"/>
                <w:bCs/>
                <w:szCs w:val="20"/>
              </w:rPr>
              <w:t>British Gas</w:t>
            </w:r>
          </w:p>
        </w:tc>
        <w:tc>
          <w:tcPr>
            <w:tcW w:w="1559" w:type="dxa"/>
          </w:tcPr>
          <w:p w14:paraId="659F7B84" w14:textId="6C0AA0F1" w:rsidR="00447C36" w:rsidRPr="00A852D5" w:rsidRDefault="00447C36" w:rsidP="00447C36">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2526B05" w14:textId="24534CCA" w:rsidR="00447C36" w:rsidRPr="00A852D5" w:rsidRDefault="00447C36" w:rsidP="00447C36">
            <w:pPr>
              <w:pStyle w:val="ColumnHeading"/>
              <w:rPr>
                <w:rFonts w:asciiTheme="minorHAnsi" w:hAnsiTheme="minorHAnsi" w:cstheme="minorHAnsi"/>
                <w:b w:val="0"/>
                <w:bCs/>
                <w:szCs w:val="20"/>
              </w:rPr>
            </w:pPr>
            <w:r w:rsidRPr="00A852D5">
              <w:rPr>
                <w:rFonts w:asciiTheme="minorHAnsi" w:hAnsiTheme="minorHAnsi" w:cstheme="minorHAnsi"/>
                <w:b w:val="0"/>
                <w:bCs/>
                <w:szCs w:val="20"/>
              </w:rPr>
              <w:t>Yes - The promotion of efficiency in the implementation and administration of the DCUSA</w:t>
            </w:r>
          </w:p>
        </w:tc>
        <w:tc>
          <w:tcPr>
            <w:tcW w:w="3747" w:type="dxa"/>
            <w:shd w:val="clear" w:color="auto" w:fill="E2EFD9" w:themeFill="accent6" w:themeFillTint="33"/>
          </w:tcPr>
          <w:p w14:paraId="1EE06028" w14:textId="5580D5D1" w:rsidR="00447C36" w:rsidRPr="00A852D5" w:rsidRDefault="00D55611" w:rsidP="00447C36">
            <w:pPr>
              <w:pStyle w:val="ColumnHeading"/>
              <w:rPr>
                <w:rFonts w:asciiTheme="minorHAnsi" w:hAnsiTheme="minorHAnsi" w:cstheme="minorHAnsi"/>
                <w:b w:val="0"/>
                <w:bCs/>
                <w:szCs w:val="20"/>
                <w:lang w:val="en-GB"/>
              </w:rPr>
            </w:pPr>
            <w:r>
              <w:rPr>
                <w:rFonts w:asciiTheme="minorHAnsi" w:hAnsiTheme="minorHAnsi" w:cstheme="minorHAnsi"/>
                <w:b w:val="0"/>
                <w:bCs/>
                <w:szCs w:val="20"/>
                <w:lang w:val="en-GB"/>
              </w:rPr>
              <w:t>Respondent’s view was that there would be a pos</w:t>
            </w:r>
            <w:r w:rsidRPr="00A852D5">
              <w:rPr>
                <w:rFonts w:asciiTheme="minorHAnsi" w:hAnsiTheme="minorHAnsi" w:cstheme="minorHAnsi"/>
                <w:b w:val="0"/>
                <w:bCs/>
                <w:szCs w:val="20"/>
                <w:lang w:val="en-GB"/>
              </w:rPr>
              <w:t>itive</w:t>
            </w:r>
            <w:r>
              <w:rPr>
                <w:rFonts w:asciiTheme="minorHAnsi" w:hAnsiTheme="minorHAnsi" w:cstheme="minorHAnsi"/>
                <w:b w:val="0"/>
                <w:bCs/>
                <w:szCs w:val="20"/>
                <w:lang w:val="en-GB"/>
              </w:rPr>
              <w:t xml:space="preserve"> impact on General Objective four</w:t>
            </w:r>
          </w:p>
        </w:tc>
      </w:tr>
      <w:tr w:rsidR="00447C36" w:rsidRPr="00A852D5" w14:paraId="752EC240" w14:textId="77777777" w:rsidTr="00A3048C">
        <w:tc>
          <w:tcPr>
            <w:tcW w:w="1730" w:type="dxa"/>
          </w:tcPr>
          <w:p w14:paraId="7DF6929B" w14:textId="68D6EA83" w:rsidR="00447C36" w:rsidRPr="00A852D5" w:rsidRDefault="00447C36" w:rsidP="00447C36">
            <w:pPr>
              <w:pStyle w:val="ColumnHeading"/>
              <w:rPr>
                <w:rFonts w:asciiTheme="minorHAnsi" w:hAnsiTheme="minorHAnsi" w:cstheme="minorHAnsi"/>
                <w:b w:val="0"/>
                <w:bCs/>
                <w:szCs w:val="20"/>
              </w:rPr>
            </w:pPr>
            <w:r w:rsidRPr="00A852D5">
              <w:rPr>
                <w:rFonts w:asciiTheme="minorHAnsi" w:hAnsiTheme="minorHAnsi" w:cstheme="minorHAnsi"/>
                <w:b w:val="0"/>
                <w:bCs/>
                <w:szCs w:val="20"/>
              </w:rPr>
              <w:t>E.ON</w:t>
            </w:r>
          </w:p>
        </w:tc>
        <w:tc>
          <w:tcPr>
            <w:tcW w:w="1559" w:type="dxa"/>
          </w:tcPr>
          <w:p w14:paraId="7763403D" w14:textId="17EF8839" w:rsidR="00447C36" w:rsidRPr="00A852D5" w:rsidRDefault="00447C36" w:rsidP="00447C36">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5A44EC9" w14:textId="25F1BE62" w:rsidR="00447C36" w:rsidRPr="00A852D5" w:rsidRDefault="00447C36" w:rsidP="00447C36">
            <w:pPr>
              <w:pStyle w:val="ColumnHeading"/>
              <w:tabs>
                <w:tab w:val="left" w:pos="1684"/>
              </w:tabs>
              <w:rPr>
                <w:rFonts w:asciiTheme="minorHAnsi" w:hAnsiTheme="minorHAnsi" w:cstheme="minorHAnsi"/>
                <w:b w:val="0"/>
                <w:bCs/>
                <w:i/>
                <w:iCs/>
                <w:szCs w:val="20"/>
                <w:lang w:val="en-GB"/>
              </w:rPr>
            </w:pPr>
            <w:r w:rsidRPr="00A852D5">
              <w:rPr>
                <w:rFonts w:asciiTheme="minorHAnsi" w:hAnsiTheme="minorHAnsi" w:cstheme="minorHAnsi"/>
                <w:b w:val="0"/>
                <w:bCs/>
                <w:szCs w:val="20"/>
              </w:rPr>
              <w:t>As currently drafted, we do not believe that the change proposal facilitates objective 4, it does not better facilitate the administration, it introduces a more resource intensive approach than is in place today. This would be more work for all industry parties and there is a negative benefits case to introduce the blanks because of the administration caused for the clearing down of the £0 values (and admin fee ambiguity). Should the approach be revised, and the need for clearing things down be removed then we believe this has more benefits and could meet the objective.</w:t>
            </w:r>
          </w:p>
        </w:tc>
        <w:tc>
          <w:tcPr>
            <w:tcW w:w="3747" w:type="dxa"/>
            <w:shd w:val="clear" w:color="auto" w:fill="E2EFD9" w:themeFill="accent6" w:themeFillTint="33"/>
          </w:tcPr>
          <w:p w14:paraId="7B6F3AC6" w14:textId="288D67F0" w:rsidR="00447C36" w:rsidRPr="00A852D5" w:rsidRDefault="00EF242E" w:rsidP="00447C36">
            <w:pPr>
              <w:pStyle w:val="ColumnHeading"/>
              <w:rPr>
                <w:rFonts w:asciiTheme="minorHAnsi" w:hAnsiTheme="minorHAnsi" w:cstheme="minorHAnsi"/>
                <w:b w:val="0"/>
                <w:bCs/>
                <w:szCs w:val="20"/>
                <w:lang w:val="en-GB"/>
              </w:rPr>
            </w:pPr>
            <w:r>
              <w:rPr>
                <w:rFonts w:asciiTheme="minorHAnsi" w:hAnsiTheme="minorHAnsi" w:cstheme="minorHAnsi"/>
                <w:b w:val="0"/>
                <w:bCs/>
                <w:szCs w:val="20"/>
                <w:lang w:val="en-GB"/>
              </w:rPr>
              <w:t xml:space="preserve">Respondent’s view was that </w:t>
            </w:r>
            <w:r>
              <w:rPr>
                <w:rFonts w:asciiTheme="minorHAnsi" w:hAnsiTheme="minorHAnsi" w:cstheme="minorHAnsi"/>
                <w:b w:val="0"/>
                <w:bCs/>
                <w:szCs w:val="20"/>
                <w:lang w:val="en-GB"/>
              </w:rPr>
              <w:t xml:space="preserve">as currently proposed, the change </w:t>
            </w:r>
            <w:r>
              <w:rPr>
                <w:rFonts w:asciiTheme="minorHAnsi" w:hAnsiTheme="minorHAnsi" w:cstheme="minorHAnsi"/>
                <w:b w:val="0"/>
                <w:bCs/>
                <w:szCs w:val="20"/>
                <w:lang w:val="en-GB"/>
              </w:rPr>
              <w:t xml:space="preserve">would </w:t>
            </w:r>
            <w:r>
              <w:rPr>
                <w:rFonts w:asciiTheme="minorHAnsi" w:hAnsiTheme="minorHAnsi" w:cstheme="minorHAnsi"/>
                <w:b w:val="0"/>
                <w:bCs/>
                <w:szCs w:val="20"/>
                <w:lang w:val="en-GB"/>
              </w:rPr>
              <w:t>have</w:t>
            </w:r>
            <w:r>
              <w:rPr>
                <w:rFonts w:asciiTheme="minorHAnsi" w:hAnsiTheme="minorHAnsi" w:cstheme="minorHAnsi"/>
                <w:b w:val="0"/>
                <w:bCs/>
                <w:szCs w:val="20"/>
                <w:lang w:val="en-GB"/>
              </w:rPr>
              <w:t xml:space="preserve"> a negative impact on General Objective four</w:t>
            </w:r>
            <w:r>
              <w:rPr>
                <w:rFonts w:asciiTheme="minorHAnsi" w:hAnsiTheme="minorHAnsi" w:cstheme="minorHAnsi"/>
                <w:b w:val="0"/>
                <w:bCs/>
                <w:szCs w:val="20"/>
                <w:lang w:val="en-GB"/>
              </w:rPr>
              <w:t xml:space="preserve"> but that they </w:t>
            </w:r>
            <w:r>
              <w:rPr>
                <w:rFonts w:asciiTheme="minorHAnsi" w:hAnsiTheme="minorHAnsi" w:cstheme="minorHAnsi"/>
                <w:b w:val="0"/>
                <w:bCs/>
                <w:szCs w:val="20"/>
                <w:lang w:val="en-GB"/>
              </w:rPr>
              <w:t>that there would be a pos</w:t>
            </w:r>
            <w:r w:rsidRPr="00A852D5">
              <w:rPr>
                <w:rFonts w:asciiTheme="minorHAnsi" w:hAnsiTheme="minorHAnsi" w:cstheme="minorHAnsi"/>
                <w:b w:val="0"/>
                <w:bCs/>
                <w:szCs w:val="20"/>
                <w:lang w:val="en-GB"/>
              </w:rPr>
              <w:t>itive</w:t>
            </w:r>
            <w:r>
              <w:rPr>
                <w:rFonts w:asciiTheme="minorHAnsi" w:hAnsiTheme="minorHAnsi" w:cstheme="minorHAnsi"/>
                <w:b w:val="0"/>
                <w:bCs/>
                <w:szCs w:val="20"/>
                <w:lang w:val="en-GB"/>
              </w:rPr>
              <w:t xml:space="preserve"> impact on General Objective four</w:t>
            </w:r>
            <w:r w:rsidRPr="00A852D5">
              <w:rPr>
                <w:rFonts w:asciiTheme="minorHAnsi" w:hAnsiTheme="minorHAnsi" w:cstheme="minorHAnsi"/>
                <w:b w:val="0"/>
                <w:bCs/>
                <w:szCs w:val="20"/>
                <w:lang w:val="en-GB"/>
              </w:rPr>
              <w:t xml:space="preserve"> </w:t>
            </w:r>
            <w:r>
              <w:rPr>
                <w:rFonts w:asciiTheme="minorHAnsi" w:hAnsiTheme="minorHAnsi" w:cstheme="minorHAnsi"/>
                <w:b w:val="0"/>
                <w:bCs/>
                <w:szCs w:val="20"/>
                <w:lang w:val="en-GB"/>
              </w:rPr>
              <w:t xml:space="preserve">if the process for </w:t>
            </w:r>
            <w:r>
              <w:rPr>
                <w:rFonts w:asciiTheme="minorHAnsi" w:hAnsiTheme="minorHAnsi" w:cstheme="minorHAnsi"/>
                <w:b w:val="0"/>
                <w:bCs/>
                <w:szCs w:val="20"/>
                <w:lang w:val="en-GB"/>
              </w:rPr>
              <w:t>clear</w:t>
            </w:r>
            <w:r>
              <w:rPr>
                <w:rFonts w:asciiTheme="minorHAnsi" w:hAnsiTheme="minorHAnsi" w:cstheme="minorHAnsi"/>
                <w:b w:val="0"/>
                <w:bCs/>
                <w:szCs w:val="20"/>
                <w:lang w:val="en-GB"/>
              </w:rPr>
              <w:t>ing</w:t>
            </w:r>
            <w:r>
              <w:rPr>
                <w:rFonts w:asciiTheme="minorHAnsi" w:hAnsiTheme="minorHAnsi" w:cstheme="minorHAnsi"/>
                <w:b w:val="0"/>
                <w:bCs/>
                <w:szCs w:val="20"/>
                <w:lang w:val="en-GB"/>
              </w:rPr>
              <w:t xml:space="preserve"> down the zero value invoices</w:t>
            </w:r>
            <w:r>
              <w:rPr>
                <w:rFonts w:asciiTheme="minorHAnsi" w:hAnsiTheme="minorHAnsi" w:cstheme="minorHAnsi"/>
                <w:b w:val="0"/>
                <w:bCs/>
                <w:szCs w:val="20"/>
                <w:lang w:val="en-GB"/>
              </w:rPr>
              <w:t xml:space="preserve"> was removed</w:t>
            </w:r>
          </w:p>
        </w:tc>
      </w:tr>
      <w:tr w:rsidR="00447C36" w:rsidRPr="00A852D5" w14:paraId="5AA2DEF6" w14:textId="77777777" w:rsidTr="00A3048C">
        <w:tc>
          <w:tcPr>
            <w:tcW w:w="14076" w:type="dxa"/>
            <w:gridSpan w:val="4"/>
            <w:shd w:val="clear" w:color="auto" w:fill="E2EFD9" w:themeFill="accent6" w:themeFillTint="33"/>
          </w:tcPr>
          <w:p w14:paraId="20BF0155" w14:textId="5B731BB5" w:rsidR="00447C36" w:rsidRPr="00A852D5" w:rsidRDefault="00447C36" w:rsidP="00447C36">
            <w:pPr>
              <w:pStyle w:val="BodyText"/>
              <w:rPr>
                <w:rFonts w:asciiTheme="minorHAnsi" w:hAnsiTheme="minorHAnsi" w:cstheme="minorHAnsi"/>
                <w:bCs/>
                <w:sz w:val="20"/>
                <w:szCs w:val="20"/>
                <w:lang w:val="en-GB"/>
              </w:rPr>
            </w:pPr>
            <w:r w:rsidRPr="009067FE">
              <w:rPr>
                <w:rFonts w:asciiTheme="minorHAnsi" w:hAnsiTheme="minorHAnsi" w:cstheme="minorHAnsi"/>
                <w:b/>
                <w:sz w:val="20"/>
                <w:szCs w:val="20"/>
                <w:lang w:val="en-GB"/>
              </w:rPr>
              <w:t>Working Group Conclusions:</w:t>
            </w:r>
            <w:r w:rsidR="00D55611">
              <w:rPr>
                <w:rFonts w:asciiTheme="minorHAnsi" w:hAnsiTheme="minorHAnsi" w:cstheme="minorHAnsi"/>
                <w:bCs/>
                <w:sz w:val="20"/>
                <w:szCs w:val="20"/>
                <w:lang w:val="en-GB"/>
              </w:rPr>
              <w:t xml:space="preserve"> </w:t>
            </w:r>
            <w:r w:rsidR="00D55611" w:rsidRPr="00EF242E">
              <w:rPr>
                <w:rFonts w:asciiTheme="minorHAnsi" w:hAnsiTheme="minorHAnsi" w:cstheme="minorHAnsi"/>
                <w:bCs/>
                <w:sz w:val="20"/>
                <w:szCs w:val="20"/>
                <w:lang w:val="en-GB"/>
              </w:rPr>
              <w:t>Three respondents</w:t>
            </w:r>
            <w:r w:rsidR="00EF242E" w:rsidRPr="00EF242E">
              <w:rPr>
                <w:rFonts w:asciiTheme="minorHAnsi" w:hAnsiTheme="minorHAnsi" w:cstheme="minorHAnsi"/>
                <w:bCs/>
                <w:sz w:val="20"/>
                <w:szCs w:val="20"/>
                <w:lang w:val="en-GB"/>
              </w:rPr>
              <w:t xml:space="preserve"> were of the view that the change would better facilitate</w:t>
            </w:r>
            <w:r w:rsidR="0066741E" w:rsidRPr="00EF242E">
              <w:rPr>
                <w:rFonts w:asciiTheme="minorHAnsi" w:hAnsiTheme="minorHAnsi" w:cstheme="minorHAnsi"/>
                <w:bCs/>
                <w:sz w:val="20"/>
                <w:szCs w:val="20"/>
                <w:lang w:val="en-GB"/>
              </w:rPr>
              <w:t xml:space="preserve"> </w:t>
            </w:r>
            <w:r w:rsidR="00D55611" w:rsidRPr="00EF242E">
              <w:rPr>
                <w:rFonts w:asciiTheme="minorHAnsi" w:hAnsiTheme="minorHAnsi" w:cstheme="minorHAnsi"/>
                <w:bCs/>
                <w:sz w:val="20"/>
                <w:szCs w:val="20"/>
                <w:lang w:val="en-GB"/>
              </w:rPr>
              <w:t>General Objective four</w:t>
            </w:r>
            <w:r w:rsidR="00EF242E" w:rsidRPr="00EF242E">
              <w:rPr>
                <w:rFonts w:asciiTheme="minorHAnsi" w:hAnsiTheme="minorHAnsi" w:cstheme="minorHAnsi"/>
                <w:bCs/>
                <w:sz w:val="20"/>
                <w:szCs w:val="20"/>
                <w:lang w:val="en-GB"/>
              </w:rPr>
              <w:t xml:space="preserve">, whilst two were of the view that the change would not better facilitate </w:t>
            </w:r>
            <w:r w:rsidR="00D55611" w:rsidRPr="00EF242E">
              <w:rPr>
                <w:rFonts w:asciiTheme="minorHAnsi" w:hAnsiTheme="minorHAnsi" w:cstheme="minorHAnsi"/>
                <w:bCs/>
                <w:sz w:val="20"/>
                <w:szCs w:val="20"/>
                <w:lang w:val="en-GB"/>
              </w:rPr>
              <w:t>General Objective four</w:t>
            </w:r>
            <w:r w:rsidR="00EF242E" w:rsidRPr="00EF242E">
              <w:rPr>
                <w:rFonts w:asciiTheme="minorHAnsi" w:hAnsiTheme="minorHAnsi" w:cstheme="minorHAnsi"/>
                <w:bCs/>
                <w:sz w:val="20"/>
                <w:szCs w:val="20"/>
                <w:lang w:val="en-GB"/>
              </w:rPr>
              <w:t xml:space="preserve">. Two respondents noted that </w:t>
            </w:r>
            <w:r w:rsidR="00EF242E" w:rsidRPr="00EF242E">
              <w:rPr>
                <w:rFonts w:asciiTheme="minorHAnsi" w:hAnsiTheme="minorHAnsi" w:cstheme="minorHAnsi"/>
                <w:bCs/>
                <w:sz w:val="20"/>
                <w:szCs w:val="20"/>
                <w:lang w:val="en-GB"/>
              </w:rPr>
              <w:t>as currently proposed, the change would have a negative impact on General Objective four but that they that there would be a positive impact on General Objective four if the process for clearing down the zero value invoices was removed</w:t>
            </w:r>
            <w:r w:rsidR="00EF242E" w:rsidRPr="00EF242E">
              <w:rPr>
                <w:rFonts w:asciiTheme="minorHAnsi" w:hAnsiTheme="minorHAnsi" w:cstheme="minorHAnsi"/>
                <w:bCs/>
                <w:sz w:val="20"/>
                <w:szCs w:val="20"/>
                <w:lang w:val="en-GB"/>
              </w:rPr>
              <w:t>.</w:t>
            </w:r>
          </w:p>
        </w:tc>
      </w:tr>
    </w:tbl>
    <w:p w14:paraId="462E125A" w14:textId="77777777" w:rsidR="00CD337B" w:rsidRPr="00A852D5" w:rsidRDefault="00CD337B" w:rsidP="009067FE">
      <w:pPr>
        <w:pStyle w:val="NoSpacing"/>
      </w:pPr>
    </w:p>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C453B1" w:rsidRPr="00A852D5" w14:paraId="73218522" w14:textId="77777777" w:rsidTr="0011648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BEF9969" w14:textId="77777777" w:rsidR="00C453B1" w:rsidRPr="00A852D5" w:rsidRDefault="00C453B1" w:rsidP="00116480">
            <w:pPr>
              <w:pStyle w:val="ColumnHeading"/>
              <w:rPr>
                <w:rFonts w:asciiTheme="minorHAnsi" w:hAnsiTheme="minorHAnsi" w:cstheme="minorHAnsi"/>
                <w:szCs w:val="20"/>
              </w:rPr>
            </w:pPr>
            <w:r w:rsidRPr="00A852D5">
              <w:rPr>
                <w:rFonts w:asciiTheme="minorHAnsi" w:hAnsiTheme="minorHAnsi" w:cstheme="minorHAnsi"/>
                <w:szCs w:val="20"/>
              </w:rPr>
              <w:t>Company</w:t>
            </w:r>
          </w:p>
        </w:tc>
        <w:tc>
          <w:tcPr>
            <w:tcW w:w="1559" w:type="dxa"/>
            <w:shd w:val="clear" w:color="auto" w:fill="E2EFD9" w:themeFill="accent6" w:themeFillTint="33"/>
          </w:tcPr>
          <w:p w14:paraId="41DD26DD" w14:textId="77777777" w:rsidR="00C453B1" w:rsidRPr="00A852D5" w:rsidRDefault="00C453B1" w:rsidP="00116480">
            <w:pPr>
              <w:pStyle w:val="ColumnHeading"/>
              <w:rPr>
                <w:rFonts w:asciiTheme="minorHAnsi" w:hAnsiTheme="minorHAnsi" w:cstheme="minorHAnsi"/>
                <w:szCs w:val="20"/>
              </w:rPr>
            </w:pPr>
            <w:r w:rsidRPr="00A852D5">
              <w:rPr>
                <w:rFonts w:asciiTheme="minorHAnsi" w:hAnsiTheme="minorHAnsi" w:cstheme="minorHAnsi"/>
                <w:szCs w:val="20"/>
              </w:rPr>
              <w:t>Confidential/</w:t>
            </w:r>
          </w:p>
          <w:p w14:paraId="5C28BE55" w14:textId="77777777" w:rsidR="00C453B1" w:rsidRPr="00A852D5" w:rsidRDefault="00C453B1" w:rsidP="00116480">
            <w:pPr>
              <w:pStyle w:val="ColumnHeading"/>
              <w:rPr>
                <w:rFonts w:asciiTheme="minorHAnsi" w:hAnsiTheme="minorHAnsi" w:cstheme="minorHAnsi"/>
                <w:szCs w:val="20"/>
              </w:rPr>
            </w:pPr>
            <w:r w:rsidRPr="00A852D5">
              <w:rPr>
                <w:rFonts w:asciiTheme="minorHAnsi" w:hAnsiTheme="minorHAnsi" w:cstheme="minorHAnsi"/>
                <w:szCs w:val="20"/>
              </w:rPr>
              <w:t>Anonymous</w:t>
            </w:r>
          </w:p>
        </w:tc>
        <w:tc>
          <w:tcPr>
            <w:tcW w:w="7040" w:type="dxa"/>
            <w:shd w:val="clear" w:color="auto" w:fill="E2EFD9" w:themeFill="accent6" w:themeFillTint="33"/>
          </w:tcPr>
          <w:p w14:paraId="221A98C0" w14:textId="17CA9C1B" w:rsidR="00C453B1" w:rsidRPr="00A852D5" w:rsidRDefault="00BD01E9" w:rsidP="00D57A4A">
            <w:pPr>
              <w:pStyle w:val="Question"/>
              <w:numPr>
                <w:ilvl w:val="0"/>
                <w:numId w:val="5"/>
              </w:numPr>
              <w:rPr>
                <w:rFonts w:asciiTheme="minorHAnsi" w:hAnsiTheme="minorHAnsi" w:cstheme="minorHAnsi"/>
                <w:szCs w:val="20"/>
              </w:rPr>
            </w:pPr>
            <w:r w:rsidRPr="00A852D5">
              <w:rPr>
                <w:rFonts w:asciiTheme="minorHAnsi" w:hAnsiTheme="minorHAnsi" w:cstheme="minorHAnsi"/>
                <w:bCs/>
                <w:szCs w:val="20"/>
              </w:rPr>
              <w:t>Are you aware of any wider industry developments that may impact upon or be impacted by this CP?</w:t>
            </w:r>
          </w:p>
        </w:tc>
        <w:tc>
          <w:tcPr>
            <w:tcW w:w="3747" w:type="dxa"/>
            <w:shd w:val="clear" w:color="auto" w:fill="E2EFD9" w:themeFill="accent6" w:themeFillTint="33"/>
          </w:tcPr>
          <w:p w14:paraId="7162B75E" w14:textId="77777777" w:rsidR="00C453B1" w:rsidRPr="00A852D5" w:rsidRDefault="00C453B1" w:rsidP="00116480">
            <w:pPr>
              <w:pStyle w:val="Question"/>
              <w:numPr>
                <w:ilvl w:val="0"/>
                <w:numId w:val="0"/>
              </w:numPr>
              <w:ind w:left="567" w:hanging="567"/>
              <w:rPr>
                <w:rFonts w:asciiTheme="minorHAnsi" w:hAnsiTheme="minorHAnsi" w:cstheme="minorHAnsi"/>
                <w:szCs w:val="20"/>
                <w:lang w:val="en-GB"/>
              </w:rPr>
            </w:pPr>
            <w:r w:rsidRPr="00A852D5">
              <w:rPr>
                <w:rFonts w:asciiTheme="minorHAnsi" w:hAnsiTheme="minorHAnsi" w:cstheme="minorHAnsi"/>
                <w:szCs w:val="20"/>
                <w:lang w:val="en-GB"/>
              </w:rPr>
              <w:t>Working Group Comments</w:t>
            </w:r>
          </w:p>
        </w:tc>
      </w:tr>
      <w:tr w:rsidR="00BD01E9" w:rsidRPr="00A852D5" w14:paraId="6CEBF2A2" w14:textId="77777777" w:rsidTr="00116480">
        <w:tc>
          <w:tcPr>
            <w:tcW w:w="1730" w:type="dxa"/>
          </w:tcPr>
          <w:p w14:paraId="779E9F07" w14:textId="475AA430"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Northern Powergrid</w:t>
            </w:r>
          </w:p>
        </w:tc>
        <w:tc>
          <w:tcPr>
            <w:tcW w:w="1559" w:type="dxa"/>
          </w:tcPr>
          <w:p w14:paraId="1B47BA78" w14:textId="7B599D8D"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29C948DD" w14:textId="13097B32" w:rsidR="00BD01E9" w:rsidRPr="00A852D5" w:rsidRDefault="00BD01E9" w:rsidP="00BD01E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No </w:t>
            </w:r>
          </w:p>
        </w:tc>
        <w:tc>
          <w:tcPr>
            <w:tcW w:w="3747" w:type="dxa"/>
            <w:shd w:val="clear" w:color="auto" w:fill="E2EFD9" w:themeFill="accent6" w:themeFillTint="33"/>
          </w:tcPr>
          <w:p w14:paraId="29FD13C3" w14:textId="10C04E3D" w:rsidR="00BD01E9" w:rsidRPr="00A852D5" w:rsidRDefault="0066741E" w:rsidP="00BD01E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66741E" w:rsidRPr="00A852D5" w14:paraId="41B59656" w14:textId="77777777" w:rsidTr="00116480">
        <w:tc>
          <w:tcPr>
            <w:tcW w:w="1730" w:type="dxa"/>
          </w:tcPr>
          <w:sdt>
            <w:sdtPr>
              <w:rPr>
                <w:rFonts w:asciiTheme="minorHAnsi" w:hAnsiTheme="minorHAnsi" w:cstheme="minorHAnsi"/>
                <w:b w:val="0"/>
                <w:szCs w:val="20"/>
              </w:rPr>
              <w:alias w:val="Organisation"/>
              <w:tag w:val="organisation"/>
              <w:id w:val="338823954"/>
              <w:placeholder>
                <w:docPart w:val="32851C8328124F6DAAEB0554AAF341C4"/>
              </w:placeholder>
              <w:text/>
            </w:sdtPr>
            <w:sdtEndPr/>
            <w:sdtContent>
              <w:p w14:paraId="113E146A" w14:textId="5D60DA0C"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szCs w:val="20"/>
                  </w:rPr>
                  <w:t>UK Power Networks</w:t>
                </w:r>
              </w:p>
            </w:sdtContent>
          </w:sdt>
        </w:tc>
        <w:tc>
          <w:tcPr>
            <w:tcW w:w="1559" w:type="dxa"/>
          </w:tcPr>
          <w:p w14:paraId="15A1E321" w14:textId="0C894B45"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7E931A70" w14:textId="501109F4" w:rsidR="0066741E" w:rsidRPr="00A852D5" w:rsidRDefault="0066741E" w:rsidP="0066741E">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6C6A3664" w14:textId="7CDA2D6D" w:rsidR="0066741E" w:rsidRPr="00A852D5" w:rsidRDefault="0066741E" w:rsidP="0066741E">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66741E" w:rsidRPr="00A852D5" w14:paraId="7976B7D5" w14:textId="77777777" w:rsidTr="00116480">
        <w:tc>
          <w:tcPr>
            <w:tcW w:w="1730" w:type="dxa"/>
          </w:tcPr>
          <w:p w14:paraId="645BA5EE" w14:textId="7C8E4C5A"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rPr>
              <w:t>SSE Energy Supply Ltd (SSE Business Energy)</w:t>
            </w:r>
          </w:p>
        </w:tc>
        <w:tc>
          <w:tcPr>
            <w:tcW w:w="1559" w:type="dxa"/>
          </w:tcPr>
          <w:p w14:paraId="2AF978E6" w14:textId="7A1400EB"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F9FD670" w14:textId="3F966A65" w:rsidR="0066741E" w:rsidRPr="00A852D5" w:rsidRDefault="0066741E" w:rsidP="0066741E">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71F25A14" w14:textId="590DA821" w:rsidR="0066741E" w:rsidRPr="00A852D5" w:rsidRDefault="0066741E" w:rsidP="0066741E">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66741E" w:rsidRPr="00A852D5" w14:paraId="6980BD0A" w14:textId="77777777" w:rsidTr="00116480">
        <w:tc>
          <w:tcPr>
            <w:tcW w:w="1730" w:type="dxa"/>
          </w:tcPr>
          <w:p w14:paraId="573576A0" w14:textId="1CD33848"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BUUK</w:t>
            </w:r>
          </w:p>
        </w:tc>
        <w:tc>
          <w:tcPr>
            <w:tcW w:w="1559" w:type="dxa"/>
          </w:tcPr>
          <w:p w14:paraId="3914C96B" w14:textId="6E22DCBF"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D7FD9EC" w14:textId="00E62EC3" w:rsidR="0066741E" w:rsidRPr="00A852D5" w:rsidRDefault="0066741E" w:rsidP="0066741E">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5CD81A95" w14:textId="7BF7EBCD" w:rsidR="0066741E" w:rsidRPr="00A852D5" w:rsidRDefault="0066741E" w:rsidP="0066741E">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66741E" w:rsidRPr="00A852D5" w14:paraId="026C1611" w14:textId="77777777" w:rsidTr="00116480">
        <w:tc>
          <w:tcPr>
            <w:tcW w:w="1730" w:type="dxa"/>
          </w:tcPr>
          <w:p w14:paraId="07378362" w14:textId="108526B6"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rPr>
              <w:lastRenderedPageBreak/>
              <w:t>Electricity North West</w:t>
            </w:r>
          </w:p>
        </w:tc>
        <w:tc>
          <w:tcPr>
            <w:tcW w:w="1559" w:type="dxa"/>
          </w:tcPr>
          <w:p w14:paraId="77B80311" w14:textId="5F2ABF0D"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95A936B" w14:textId="6AD353AE" w:rsidR="0066741E" w:rsidRPr="00A852D5" w:rsidRDefault="0066741E" w:rsidP="0066741E">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52D64D9B" w14:textId="711E144D"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66741E" w:rsidRPr="00A852D5" w14:paraId="26294A9D" w14:textId="77777777" w:rsidTr="00116480">
        <w:tc>
          <w:tcPr>
            <w:tcW w:w="1730" w:type="dxa"/>
          </w:tcPr>
          <w:p w14:paraId="1C08CCD2" w14:textId="37F7D371"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rPr>
              <w:t>British Gas</w:t>
            </w:r>
          </w:p>
        </w:tc>
        <w:tc>
          <w:tcPr>
            <w:tcW w:w="1559" w:type="dxa"/>
          </w:tcPr>
          <w:p w14:paraId="18A66271" w14:textId="39776CE5"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421B4DD6" w14:textId="56522F43" w:rsidR="0066741E" w:rsidRPr="00A852D5" w:rsidRDefault="0066741E" w:rsidP="0066741E">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2C85DAD8" w14:textId="29FDBF7E" w:rsidR="0066741E" w:rsidRPr="00A852D5" w:rsidRDefault="0066741E" w:rsidP="0066741E">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D445A8" w:rsidRPr="00A852D5" w14:paraId="05917E25" w14:textId="77777777" w:rsidTr="00116480">
        <w:tc>
          <w:tcPr>
            <w:tcW w:w="1730" w:type="dxa"/>
          </w:tcPr>
          <w:p w14:paraId="006BDF40" w14:textId="1BB6355B"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E.ON</w:t>
            </w:r>
          </w:p>
        </w:tc>
        <w:tc>
          <w:tcPr>
            <w:tcW w:w="1559" w:type="dxa"/>
          </w:tcPr>
          <w:p w14:paraId="456039AF" w14:textId="382991D7"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1791BCD7" w14:textId="4F0618E3"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There is a key link to MWHH.</w:t>
            </w:r>
          </w:p>
        </w:tc>
        <w:tc>
          <w:tcPr>
            <w:tcW w:w="3747" w:type="dxa"/>
            <w:shd w:val="clear" w:color="auto" w:fill="E2EFD9" w:themeFill="accent6" w:themeFillTint="33"/>
          </w:tcPr>
          <w:p w14:paraId="4D064BA9" w14:textId="0E59AD60" w:rsidR="00D445A8" w:rsidRPr="00A852D5" w:rsidRDefault="0066741E" w:rsidP="00D445A8">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D445A8" w:rsidRPr="00A852D5" w14:paraId="079F7C29" w14:textId="77777777" w:rsidTr="00116480">
        <w:tc>
          <w:tcPr>
            <w:tcW w:w="14076" w:type="dxa"/>
            <w:gridSpan w:val="4"/>
            <w:shd w:val="clear" w:color="auto" w:fill="E2EFD9" w:themeFill="accent6" w:themeFillTint="33"/>
          </w:tcPr>
          <w:p w14:paraId="240C5181" w14:textId="6ADBF5E6" w:rsidR="00D445A8" w:rsidRPr="00A852D5" w:rsidRDefault="00D445A8" w:rsidP="00D445A8">
            <w:pPr>
              <w:pStyle w:val="BodyText"/>
              <w:rPr>
                <w:rFonts w:asciiTheme="minorHAnsi" w:hAnsiTheme="minorHAnsi" w:cstheme="minorHAnsi"/>
                <w:bCs/>
                <w:sz w:val="20"/>
                <w:szCs w:val="20"/>
                <w:lang w:val="en-GB"/>
              </w:rPr>
            </w:pPr>
            <w:r w:rsidRPr="00EF242E">
              <w:rPr>
                <w:rFonts w:asciiTheme="minorHAnsi" w:hAnsiTheme="minorHAnsi" w:cstheme="minorHAnsi"/>
                <w:b/>
                <w:sz w:val="20"/>
                <w:szCs w:val="20"/>
                <w:lang w:val="en-GB"/>
              </w:rPr>
              <w:t>Working Group Conclusions:</w:t>
            </w:r>
            <w:r w:rsidR="0066741E" w:rsidRPr="00A852D5">
              <w:rPr>
                <w:rFonts w:asciiTheme="minorHAnsi" w:hAnsiTheme="minorHAnsi" w:cstheme="minorHAnsi"/>
                <w:bCs/>
                <w:sz w:val="20"/>
                <w:szCs w:val="20"/>
                <w:lang w:val="en-GB"/>
              </w:rPr>
              <w:t xml:space="preserve"> </w:t>
            </w:r>
            <w:r w:rsidR="00EF242E">
              <w:rPr>
                <w:rFonts w:asciiTheme="minorHAnsi" w:hAnsiTheme="minorHAnsi" w:cstheme="minorHAnsi"/>
                <w:bCs/>
                <w:sz w:val="20"/>
                <w:szCs w:val="20"/>
                <w:lang w:val="en-GB"/>
              </w:rPr>
              <w:t xml:space="preserve">Six respondents </w:t>
            </w:r>
            <w:r w:rsidR="0066741E" w:rsidRPr="00A852D5">
              <w:rPr>
                <w:rFonts w:asciiTheme="minorHAnsi" w:hAnsiTheme="minorHAnsi" w:cstheme="minorHAnsi"/>
                <w:bCs/>
                <w:sz w:val="20"/>
                <w:szCs w:val="20"/>
                <w:lang w:val="en-GB"/>
              </w:rPr>
              <w:t xml:space="preserve">did not note any </w:t>
            </w:r>
            <w:r w:rsidR="00EF242E" w:rsidRPr="00EF242E">
              <w:rPr>
                <w:rFonts w:asciiTheme="minorHAnsi" w:hAnsiTheme="minorHAnsi" w:cstheme="minorHAnsi"/>
                <w:bCs/>
                <w:sz w:val="20"/>
                <w:szCs w:val="20"/>
                <w:lang w:val="en-GB"/>
              </w:rPr>
              <w:t xml:space="preserve">wider industry developments that may impact upon or be impacted by this </w:t>
            </w:r>
            <w:r w:rsidR="00EF242E">
              <w:rPr>
                <w:rFonts w:asciiTheme="minorHAnsi" w:hAnsiTheme="minorHAnsi" w:cstheme="minorHAnsi"/>
                <w:bCs/>
                <w:sz w:val="20"/>
                <w:szCs w:val="20"/>
                <w:lang w:val="en-GB"/>
              </w:rPr>
              <w:t xml:space="preserve">change and one respondent </w:t>
            </w:r>
            <w:r w:rsidR="0066741E" w:rsidRPr="00A852D5">
              <w:rPr>
                <w:rFonts w:asciiTheme="minorHAnsi" w:hAnsiTheme="minorHAnsi" w:cstheme="minorHAnsi"/>
                <w:bCs/>
                <w:sz w:val="20"/>
                <w:szCs w:val="20"/>
                <w:lang w:val="en-GB"/>
              </w:rPr>
              <w:t xml:space="preserve">noted </w:t>
            </w:r>
            <w:r w:rsidR="00EF242E">
              <w:rPr>
                <w:rFonts w:asciiTheme="minorHAnsi" w:hAnsiTheme="minorHAnsi" w:cstheme="minorHAnsi"/>
                <w:bCs/>
                <w:sz w:val="20"/>
                <w:szCs w:val="20"/>
                <w:lang w:val="en-GB"/>
              </w:rPr>
              <w:t xml:space="preserve">that there was a key link to </w:t>
            </w:r>
            <w:r w:rsidR="0066741E" w:rsidRPr="00A852D5">
              <w:rPr>
                <w:rFonts w:asciiTheme="minorHAnsi" w:hAnsiTheme="minorHAnsi" w:cstheme="minorHAnsi"/>
                <w:bCs/>
                <w:sz w:val="20"/>
                <w:szCs w:val="20"/>
                <w:lang w:val="en-GB"/>
              </w:rPr>
              <w:t>MHHS</w:t>
            </w:r>
            <w:r w:rsidR="00EF242E">
              <w:rPr>
                <w:rFonts w:asciiTheme="minorHAnsi" w:hAnsiTheme="minorHAnsi" w:cstheme="minorHAnsi"/>
                <w:bCs/>
                <w:sz w:val="20"/>
                <w:szCs w:val="20"/>
                <w:lang w:val="en-GB"/>
              </w:rPr>
              <w:t xml:space="preserve"> Programme, which the </w:t>
            </w:r>
            <w:r w:rsidR="006C5718" w:rsidRPr="00A852D5">
              <w:rPr>
                <w:rFonts w:asciiTheme="minorHAnsi" w:hAnsiTheme="minorHAnsi" w:cstheme="minorHAnsi"/>
                <w:bCs/>
                <w:sz w:val="20"/>
                <w:szCs w:val="20"/>
                <w:lang w:val="en-GB"/>
              </w:rPr>
              <w:t xml:space="preserve">Working Group </w:t>
            </w:r>
            <w:r w:rsidR="0066741E" w:rsidRPr="00A852D5">
              <w:rPr>
                <w:rFonts w:asciiTheme="minorHAnsi" w:hAnsiTheme="minorHAnsi" w:cstheme="minorHAnsi"/>
                <w:bCs/>
                <w:sz w:val="20"/>
                <w:szCs w:val="20"/>
                <w:lang w:val="en-GB"/>
              </w:rPr>
              <w:t>notes was the reason for this CP being required.</w:t>
            </w:r>
          </w:p>
        </w:tc>
      </w:tr>
    </w:tbl>
    <w:p w14:paraId="288D3323" w14:textId="77777777" w:rsidR="00C453B1" w:rsidRPr="00A852D5" w:rsidRDefault="00C453B1" w:rsidP="009067FE">
      <w:pPr>
        <w:pStyle w:val="NoSpacing"/>
      </w:pPr>
    </w:p>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D907B1" w:rsidRPr="00A852D5" w14:paraId="2337A1D9" w14:textId="77777777" w:rsidTr="00D27C5B">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61A3582" w14:textId="77777777" w:rsidR="00D907B1" w:rsidRPr="00A852D5" w:rsidRDefault="00D907B1" w:rsidP="00D27C5B">
            <w:pPr>
              <w:pStyle w:val="ColumnHeading"/>
              <w:rPr>
                <w:rFonts w:asciiTheme="minorHAnsi" w:hAnsiTheme="minorHAnsi" w:cstheme="minorHAnsi"/>
                <w:szCs w:val="20"/>
              </w:rPr>
            </w:pPr>
            <w:r w:rsidRPr="00A852D5">
              <w:rPr>
                <w:rFonts w:asciiTheme="minorHAnsi" w:hAnsiTheme="minorHAnsi" w:cstheme="minorHAnsi"/>
                <w:szCs w:val="20"/>
              </w:rPr>
              <w:t>Company</w:t>
            </w:r>
          </w:p>
        </w:tc>
        <w:tc>
          <w:tcPr>
            <w:tcW w:w="1559" w:type="dxa"/>
            <w:shd w:val="clear" w:color="auto" w:fill="E2EFD9" w:themeFill="accent6" w:themeFillTint="33"/>
          </w:tcPr>
          <w:p w14:paraId="46839DA2" w14:textId="77777777" w:rsidR="00D907B1" w:rsidRPr="00A852D5" w:rsidRDefault="00D907B1" w:rsidP="00D27C5B">
            <w:pPr>
              <w:pStyle w:val="ColumnHeading"/>
              <w:rPr>
                <w:rFonts w:asciiTheme="minorHAnsi" w:hAnsiTheme="minorHAnsi" w:cstheme="minorHAnsi"/>
                <w:szCs w:val="20"/>
              </w:rPr>
            </w:pPr>
            <w:r w:rsidRPr="00A852D5">
              <w:rPr>
                <w:rFonts w:asciiTheme="minorHAnsi" w:hAnsiTheme="minorHAnsi" w:cstheme="minorHAnsi"/>
                <w:szCs w:val="20"/>
              </w:rPr>
              <w:t>Confidential/</w:t>
            </w:r>
          </w:p>
          <w:p w14:paraId="42432EC9" w14:textId="77777777" w:rsidR="00D907B1" w:rsidRPr="00A852D5" w:rsidRDefault="00D907B1" w:rsidP="00D27C5B">
            <w:pPr>
              <w:pStyle w:val="ColumnHeading"/>
              <w:rPr>
                <w:rFonts w:asciiTheme="minorHAnsi" w:hAnsiTheme="minorHAnsi" w:cstheme="minorHAnsi"/>
                <w:szCs w:val="20"/>
              </w:rPr>
            </w:pPr>
            <w:r w:rsidRPr="00A852D5">
              <w:rPr>
                <w:rFonts w:asciiTheme="minorHAnsi" w:hAnsiTheme="minorHAnsi" w:cstheme="minorHAnsi"/>
                <w:szCs w:val="20"/>
              </w:rPr>
              <w:t>Anonymous</w:t>
            </w:r>
          </w:p>
        </w:tc>
        <w:tc>
          <w:tcPr>
            <w:tcW w:w="7040" w:type="dxa"/>
            <w:shd w:val="clear" w:color="auto" w:fill="E2EFD9" w:themeFill="accent6" w:themeFillTint="33"/>
          </w:tcPr>
          <w:p w14:paraId="2666B42E" w14:textId="3E026884" w:rsidR="00D907B1" w:rsidRPr="00A852D5" w:rsidRDefault="00BD01E9" w:rsidP="00D57A4A">
            <w:pPr>
              <w:pStyle w:val="Question"/>
              <w:numPr>
                <w:ilvl w:val="0"/>
                <w:numId w:val="5"/>
              </w:numPr>
              <w:rPr>
                <w:rFonts w:asciiTheme="minorHAnsi" w:hAnsiTheme="minorHAnsi" w:cstheme="minorHAnsi"/>
                <w:szCs w:val="20"/>
              </w:rPr>
            </w:pPr>
            <w:r w:rsidRPr="00A852D5">
              <w:rPr>
                <w:rFonts w:asciiTheme="minorHAnsi" w:hAnsiTheme="minorHAnsi" w:cstheme="minorHAnsi"/>
                <w:szCs w:val="20"/>
              </w:rPr>
              <w:t>Do you agree with the Working Groups proposed implementation date? Please provide your rationale.</w:t>
            </w:r>
          </w:p>
        </w:tc>
        <w:tc>
          <w:tcPr>
            <w:tcW w:w="3747" w:type="dxa"/>
            <w:shd w:val="clear" w:color="auto" w:fill="E2EFD9" w:themeFill="accent6" w:themeFillTint="33"/>
          </w:tcPr>
          <w:p w14:paraId="4D1B1669" w14:textId="77777777" w:rsidR="00D907B1" w:rsidRPr="00A852D5" w:rsidRDefault="00D907B1" w:rsidP="00D27C5B">
            <w:pPr>
              <w:pStyle w:val="Question"/>
              <w:numPr>
                <w:ilvl w:val="0"/>
                <w:numId w:val="0"/>
              </w:numPr>
              <w:ind w:left="567" w:hanging="567"/>
              <w:rPr>
                <w:rFonts w:asciiTheme="minorHAnsi" w:hAnsiTheme="minorHAnsi" w:cstheme="minorHAnsi"/>
                <w:szCs w:val="20"/>
                <w:lang w:val="en-GB"/>
              </w:rPr>
            </w:pPr>
            <w:r w:rsidRPr="00A852D5">
              <w:rPr>
                <w:rFonts w:asciiTheme="minorHAnsi" w:hAnsiTheme="minorHAnsi" w:cstheme="minorHAnsi"/>
                <w:szCs w:val="20"/>
                <w:lang w:val="en-GB"/>
              </w:rPr>
              <w:t>Working Group Comments</w:t>
            </w:r>
          </w:p>
        </w:tc>
      </w:tr>
      <w:tr w:rsidR="00BD01E9" w:rsidRPr="00A852D5" w14:paraId="2BAB5EFF" w14:textId="77777777" w:rsidTr="00D27C5B">
        <w:tc>
          <w:tcPr>
            <w:tcW w:w="1730" w:type="dxa"/>
          </w:tcPr>
          <w:p w14:paraId="2848C44C" w14:textId="0A86D2D6"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Northern Powergrid</w:t>
            </w:r>
          </w:p>
        </w:tc>
        <w:tc>
          <w:tcPr>
            <w:tcW w:w="1559" w:type="dxa"/>
          </w:tcPr>
          <w:p w14:paraId="0A9F4F82" w14:textId="715301F4" w:rsidR="00BD01E9" w:rsidRPr="00A852D5" w:rsidRDefault="00BD01E9" w:rsidP="00BD01E9">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1CB9F509" w14:textId="4F369783" w:rsidR="00BD01E9" w:rsidRPr="00A852D5" w:rsidRDefault="00BD01E9" w:rsidP="00BD01E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Yes </w:t>
            </w:r>
          </w:p>
        </w:tc>
        <w:tc>
          <w:tcPr>
            <w:tcW w:w="3747" w:type="dxa"/>
            <w:shd w:val="clear" w:color="auto" w:fill="E2EFD9" w:themeFill="accent6" w:themeFillTint="33"/>
          </w:tcPr>
          <w:p w14:paraId="24FA26B3" w14:textId="06A52F1F" w:rsidR="00BD01E9" w:rsidRPr="00A852D5" w:rsidRDefault="0066741E" w:rsidP="00BD01E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215E89" w:rsidRPr="00A852D5" w14:paraId="65A28355" w14:textId="77777777" w:rsidTr="00D27C5B">
        <w:tc>
          <w:tcPr>
            <w:tcW w:w="1730" w:type="dxa"/>
          </w:tcPr>
          <w:sdt>
            <w:sdtPr>
              <w:rPr>
                <w:rFonts w:asciiTheme="minorHAnsi" w:hAnsiTheme="minorHAnsi" w:cstheme="minorHAnsi"/>
                <w:b w:val="0"/>
                <w:szCs w:val="20"/>
              </w:rPr>
              <w:alias w:val="Organisation"/>
              <w:tag w:val="organisation"/>
              <w:id w:val="-3125142"/>
              <w:placeholder>
                <w:docPart w:val="0BF9833F98874DD99133ADC2F3B0AA0B"/>
              </w:placeholder>
              <w:text/>
            </w:sdtPr>
            <w:sdtEndPr/>
            <w:sdtContent>
              <w:p w14:paraId="6868186D" w14:textId="553F46E4" w:rsidR="00215E89" w:rsidRPr="00A852D5" w:rsidRDefault="00215E89" w:rsidP="00215E89">
                <w:pPr>
                  <w:pStyle w:val="ColumnHeading"/>
                  <w:rPr>
                    <w:rFonts w:asciiTheme="minorHAnsi" w:hAnsiTheme="minorHAnsi" w:cstheme="minorHAnsi"/>
                    <w:b w:val="0"/>
                    <w:bCs/>
                    <w:szCs w:val="20"/>
                  </w:rPr>
                </w:pPr>
                <w:r w:rsidRPr="00A852D5">
                  <w:rPr>
                    <w:rFonts w:asciiTheme="minorHAnsi" w:hAnsiTheme="minorHAnsi" w:cstheme="minorHAnsi"/>
                    <w:b w:val="0"/>
                    <w:szCs w:val="20"/>
                  </w:rPr>
                  <w:t>UK Power Networks</w:t>
                </w:r>
              </w:p>
            </w:sdtContent>
          </w:sdt>
        </w:tc>
        <w:tc>
          <w:tcPr>
            <w:tcW w:w="1559" w:type="dxa"/>
          </w:tcPr>
          <w:p w14:paraId="7C7E0BD9" w14:textId="0585FA89" w:rsidR="00215E89" w:rsidRPr="00A852D5" w:rsidRDefault="00215E89" w:rsidP="00215E89">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A998683" w14:textId="3A39D792" w:rsidR="00215E89" w:rsidRPr="00A852D5" w:rsidRDefault="00215E89" w:rsidP="00215E8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Yes </w:t>
            </w:r>
          </w:p>
        </w:tc>
        <w:tc>
          <w:tcPr>
            <w:tcW w:w="3747" w:type="dxa"/>
            <w:shd w:val="clear" w:color="auto" w:fill="E2EFD9" w:themeFill="accent6" w:themeFillTint="33"/>
          </w:tcPr>
          <w:p w14:paraId="3EC9FAAD" w14:textId="179F6FEC" w:rsidR="00215E89" w:rsidRPr="00A852D5" w:rsidRDefault="0066741E" w:rsidP="00215E8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B21D67" w:rsidRPr="00A852D5" w14:paraId="3ACC139B" w14:textId="77777777" w:rsidTr="00D27C5B">
        <w:tc>
          <w:tcPr>
            <w:tcW w:w="1730" w:type="dxa"/>
          </w:tcPr>
          <w:p w14:paraId="26952E78" w14:textId="230F8459"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SSE Energy Supply Ltd (SSE Business Energy)</w:t>
            </w:r>
          </w:p>
        </w:tc>
        <w:tc>
          <w:tcPr>
            <w:tcW w:w="1559" w:type="dxa"/>
          </w:tcPr>
          <w:p w14:paraId="44247C39" w14:textId="25551783"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46BE6D40" w14:textId="18B07671" w:rsidR="00B21D67" w:rsidRPr="00A852D5" w:rsidRDefault="00B21D67"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Yes, if DCUSA confirms that the implementation date is April 2025, not 2024 as stated within the CP.</w:t>
            </w:r>
          </w:p>
        </w:tc>
        <w:tc>
          <w:tcPr>
            <w:tcW w:w="3747" w:type="dxa"/>
            <w:shd w:val="clear" w:color="auto" w:fill="E2EFD9" w:themeFill="accent6" w:themeFillTint="33"/>
          </w:tcPr>
          <w:p w14:paraId="1272023A" w14:textId="3B5080C8" w:rsidR="00B21D67" w:rsidRPr="00A852D5" w:rsidRDefault="006C5718"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Working Group </w:t>
            </w:r>
            <w:r w:rsidR="0066741E" w:rsidRPr="00A852D5">
              <w:rPr>
                <w:rFonts w:asciiTheme="minorHAnsi" w:hAnsiTheme="minorHAnsi" w:cstheme="minorHAnsi"/>
                <w:b w:val="0"/>
                <w:bCs/>
                <w:szCs w:val="20"/>
                <w:lang w:val="en-GB"/>
              </w:rPr>
              <w:t>notes that the intent was for the CP to be implemented at the start of migration to MHHS which is 01 April 2025</w:t>
            </w:r>
          </w:p>
        </w:tc>
      </w:tr>
      <w:tr w:rsidR="00B21D67" w:rsidRPr="00A852D5" w14:paraId="3798E446" w14:textId="77777777" w:rsidTr="00D27C5B">
        <w:tc>
          <w:tcPr>
            <w:tcW w:w="1730" w:type="dxa"/>
          </w:tcPr>
          <w:p w14:paraId="4219056A" w14:textId="051DDFA6"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BUUK</w:t>
            </w:r>
          </w:p>
        </w:tc>
        <w:tc>
          <w:tcPr>
            <w:tcW w:w="1559" w:type="dxa"/>
          </w:tcPr>
          <w:p w14:paraId="54F180C2" w14:textId="7FD6DB85"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4FE576BB" w14:textId="5061ACF5" w:rsidR="00B21D67" w:rsidRPr="00A852D5" w:rsidRDefault="00B21D67" w:rsidP="00B21D67">
            <w:pPr>
              <w:rPr>
                <w:rFonts w:asciiTheme="minorHAnsi" w:hAnsiTheme="minorHAnsi" w:cstheme="minorHAnsi"/>
                <w:sz w:val="20"/>
                <w:szCs w:val="20"/>
                <w:lang w:val="en-GB"/>
              </w:rPr>
            </w:pPr>
            <w:r w:rsidRPr="00A852D5">
              <w:rPr>
                <w:rFonts w:asciiTheme="minorHAnsi" w:hAnsiTheme="minorHAnsi" w:cstheme="minorHAnsi"/>
                <w:sz w:val="20"/>
                <w:szCs w:val="20"/>
                <w:lang w:val="en-GB"/>
              </w:rPr>
              <w:t xml:space="preserve">Yes </w:t>
            </w:r>
          </w:p>
        </w:tc>
        <w:tc>
          <w:tcPr>
            <w:tcW w:w="3747" w:type="dxa"/>
            <w:shd w:val="clear" w:color="auto" w:fill="E2EFD9" w:themeFill="accent6" w:themeFillTint="33"/>
          </w:tcPr>
          <w:p w14:paraId="3108BF1F" w14:textId="420FB44B" w:rsidR="00B21D67" w:rsidRPr="00A852D5" w:rsidRDefault="0066741E"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B21D67" w:rsidRPr="00A852D5" w14:paraId="73BEC724" w14:textId="77777777" w:rsidTr="00D27C5B">
        <w:tc>
          <w:tcPr>
            <w:tcW w:w="1730" w:type="dxa"/>
          </w:tcPr>
          <w:p w14:paraId="7F7A2D5D" w14:textId="542517FF"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Electricity North West</w:t>
            </w:r>
          </w:p>
        </w:tc>
        <w:tc>
          <w:tcPr>
            <w:tcW w:w="1559" w:type="dxa"/>
          </w:tcPr>
          <w:p w14:paraId="0D2B441F" w14:textId="2E1674C5"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4FE10C23" w14:textId="0FC5BA51" w:rsidR="00B21D67" w:rsidRPr="00A852D5" w:rsidRDefault="00B21D67"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Yes </w:t>
            </w:r>
          </w:p>
        </w:tc>
        <w:tc>
          <w:tcPr>
            <w:tcW w:w="3747" w:type="dxa"/>
            <w:shd w:val="clear" w:color="auto" w:fill="E2EFD9" w:themeFill="accent6" w:themeFillTint="33"/>
          </w:tcPr>
          <w:p w14:paraId="079B815F" w14:textId="5F5043A7" w:rsidR="00B21D67" w:rsidRPr="00A852D5" w:rsidRDefault="0066741E"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D445A8" w:rsidRPr="00A852D5" w14:paraId="139D8E92" w14:textId="77777777" w:rsidTr="00D27C5B">
        <w:tc>
          <w:tcPr>
            <w:tcW w:w="1730" w:type="dxa"/>
          </w:tcPr>
          <w:p w14:paraId="78EAA1AB" w14:textId="55F6F69D"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British Gas</w:t>
            </w:r>
          </w:p>
        </w:tc>
        <w:tc>
          <w:tcPr>
            <w:tcW w:w="1559" w:type="dxa"/>
          </w:tcPr>
          <w:p w14:paraId="5C49050C" w14:textId="7E5FBCC6"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785374CC" w14:textId="6C2C2A50" w:rsidR="00D445A8" w:rsidRPr="00A852D5" w:rsidRDefault="00D445A8" w:rsidP="00D445A8">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Yes </w:t>
            </w:r>
          </w:p>
        </w:tc>
        <w:tc>
          <w:tcPr>
            <w:tcW w:w="3747" w:type="dxa"/>
            <w:shd w:val="clear" w:color="auto" w:fill="E2EFD9" w:themeFill="accent6" w:themeFillTint="33"/>
          </w:tcPr>
          <w:p w14:paraId="34B4B557" w14:textId="6599CAE9" w:rsidR="00D445A8" w:rsidRPr="00A852D5" w:rsidRDefault="0066741E"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D445A8" w:rsidRPr="00A852D5" w14:paraId="6DE899EF" w14:textId="77777777" w:rsidTr="00D27C5B">
        <w:tc>
          <w:tcPr>
            <w:tcW w:w="1730" w:type="dxa"/>
          </w:tcPr>
          <w:p w14:paraId="1E7320DA" w14:textId="3F8CE7C4"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lastRenderedPageBreak/>
              <w:t>E.ON</w:t>
            </w:r>
          </w:p>
        </w:tc>
        <w:tc>
          <w:tcPr>
            <w:tcW w:w="1559" w:type="dxa"/>
          </w:tcPr>
          <w:p w14:paraId="41C00C4F" w14:textId="03DC421A"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7FA5069E" w14:textId="408E839E"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If approved, we believe this is a sensible date to implement.</w:t>
            </w:r>
          </w:p>
        </w:tc>
        <w:tc>
          <w:tcPr>
            <w:tcW w:w="3747" w:type="dxa"/>
            <w:shd w:val="clear" w:color="auto" w:fill="E2EFD9" w:themeFill="accent6" w:themeFillTint="33"/>
          </w:tcPr>
          <w:p w14:paraId="78FBC605" w14:textId="0309DB72" w:rsidR="00D445A8" w:rsidRPr="00A852D5" w:rsidRDefault="0066741E" w:rsidP="00D445A8">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D445A8" w:rsidRPr="00A852D5" w14:paraId="1F05AA02" w14:textId="77777777" w:rsidTr="00D27C5B">
        <w:tc>
          <w:tcPr>
            <w:tcW w:w="14076" w:type="dxa"/>
            <w:gridSpan w:val="4"/>
            <w:shd w:val="clear" w:color="auto" w:fill="E2EFD9" w:themeFill="accent6" w:themeFillTint="33"/>
          </w:tcPr>
          <w:p w14:paraId="2CBB0D9A" w14:textId="4E818543" w:rsidR="00D445A8" w:rsidRPr="00A852D5" w:rsidRDefault="00D445A8" w:rsidP="00D445A8">
            <w:pPr>
              <w:pStyle w:val="BodyText"/>
              <w:rPr>
                <w:rFonts w:asciiTheme="minorHAnsi" w:hAnsiTheme="minorHAnsi" w:cstheme="minorHAnsi"/>
                <w:bCs/>
                <w:sz w:val="20"/>
                <w:szCs w:val="20"/>
                <w:lang w:val="en-GB"/>
              </w:rPr>
            </w:pPr>
            <w:r w:rsidRPr="009067FE">
              <w:rPr>
                <w:rFonts w:asciiTheme="minorHAnsi" w:hAnsiTheme="minorHAnsi" w:cstheme="minorHAnsi"/>
                <w:b/>
                <w:sz w:val="20"/>
                <w:szCs w:val="20"/>
                <w:lang w:val="en-GB"/>
              </w:rPr>
              <w:t>Working Group Conclusions:</w:t>
            </w:r>
            <w:r w:rsidR="0066741E" w:rsidRPr="00A852D5">
              <w:rPr>
                <w:rFonts w:asciiTheme="minorHAnsi" w:hAnsiTheme="minorHAnsi" w:cstheme="minorHAnsi"/>
                <w:bCs/>
                <w:sz w:val="20"/>
                <w:szCs w:val="20"/>
                <w:lang w:val="en-GB"/>
              </w:rPr>
              <w:t xml:space="preserve">  All respondents were supportive of the proposed implementation date</w:t>
            </w:r>
            <w:r w:rsidR="009067FE">
              <w:rPr>
                <w:rFonts w:asciiTheme="minorHAnsi" w:hAnsiTheme="minorHAnsi" w:cstheme="minorHAnsi"/>
                <w:bCs/>
                <w:sz w:val="20"/>
                <w:szCs w:val="20"/>
                <w:lang w:val="en-GB"/>
              </w:rPr>
              <w:t>.</w:t>
            </w:r>
          </w:p>
        </w:tc>
      </w:tr>
    </w:tbl>
    <w:p w14:paraId="2CCBDCE8" w14:textId="77777777" w:rsidR="00D907B1" w:rsidRPr="00A852D5" w:rsidRDefault="00D907B1" w:rsidP="009067FE">
      <w:pPr>
        <w:pStyle w:val="NoSpacing"/>
      </w:pPr>
    </w:p>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BD01E9" w:rsidRPr="00A852D5" w14:paraId="13F54496" w14:textId="77777777" w:rsidTr="00D27C5B">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1D8D47F" w14:textId="77777777" w:rsidR="00BD01E9" w:rsidRPr="00A852D5" w:rsidRDefault="00BD01E9" w:rsidP="00D27C5B">
            <w:pPr>
              <w:pStyle w:val="ColumnHeading"/>
              <w:rPr>
                <w:rFonts w:asciiTheme="minorHAnsi" w:hAnsiTheme="minorHAnsi" w:cstheme="minorHAnsi"/>
                <w:szCs w:val="20"/>
              </w:rPr>
            </w:pPr>
            <w:r w:rsidRPr="00A852D5">
              <w:rPr>
                <w:rFonts w:asciiTheme="minorHAnsi" w:hAnsiTheme="minorHAnsi" w:cstheme="minorHAnsi"/>
                <w:szCs w:val="20"/>
              </w:rPr>
              <w:t>Company</w:t>
            </w:r>
          </w:p>
        </w:tc>
        <w:tc>
          <w:tcPr>
            <w:tcW w:w="1559" w:type="dxa"/>
            <w:shd w:val="clear" w:color="auto" w:fill="E2EFD9" w:themeFill="accent6" w:themeFillTint="33"/>
          </w:tcPr>
          <w:p w14:paraId="365CEBD2" w14:textId="77777777" w:rsidR="00BD01E9" w:rsidRPr="00A852D5" w:rsidRDefault="00BD01E9" w:rsidP="00D27C5B">
            <w:pPr>
              <w:pStyle w:val="ColumnHeading"/>
              <w:rPr>
                <w:rFonts w:asciiTheme="minorHAnsi" w:hAnsiTheme="minorHAnsi" w:cstheme="minorHAnsi"/>
                <w:szCs w:val="20"/>
              </w:rPr>
            </w:pPr>
            <w:r w:rsidRPr="00A852D5">
              <w:rPr>
                <w:rFonts w:asciiTheme="minorHAnsi" w:hAnsiTheme="minorHAnsi" w:cstheme="minorHAnsi"/>
                <w:szCs w:val="20"/>
              </w:rPr>
              <w:t>Confidential/</w:t>
            </w:r>
          </w:p>
          <w:p w14:paraId="25CFAF68" w14:textId="77777777" w:rsidR="00BD01E9" w:rsidRPr="00A852D5" w:rsidRDefault="00BD01E9" w:rsidP="00D27C5B">
            <w:pPr>
              <w:pStyle w:val="ColumnHeading"/>
              <w:rPr>
                <w:rFonts w:asciiTheme="minorHAnsi" w:hAnsiTheme="minorHAnsi" w:cstheme="minorHAnsi"/>
                <w:szCs w:val="20"/>
              </w:rPr>
            </w:pPr>
            <w:r w:rsidRPr="00A852D5">
              <w:rPr>
                <w:rFonts w:asciiTheme="minorHAnsi" w:hAnsiTheme="minorHAnsi" w:cstheme="minorHAnsi"/>
                <w:szCs w:val="20"/>
              </w:rPr>
              <w:t>Anonymous</w:t>
            </w:r>
          </w:p>
        </w:tc>
        <w:tc>
          <w:tcPr>
            <w:tcW w:w="7040" w:type="dxa"/>
            <w:shd w:val="clear" w:color="auto" w:fill="E2EFD9" w:themeFill="accent6" w:themeFillTint="33"/>
          </w:tcPr>
          <w:p w14:paraId="2B88F3A3" w14:textId="04A2E5DF" w:rsidR="00BD01E9" w:rsidRPr="00A852D5" w:rsidRDefault="00BD01E9" w:rsidP="00BD01E9">
            <w:pPr>
              <w:pStyle w:val="Question"/>
              <w:numPr>
                <w:ilvl w:val="0"/>
                <w:numId w:val="5"/>
              </w:numPr>
              <w:rPr>
                <w:rFonts w:asciiTheme="minorHAnsi" w:hAnsiTheme="minorHAnsi" w:cstheme="minorHAnsi"/>
                <w:szCs w:val="20"/>
              </w:rPr>
            </w:pPr>
            <w:r w:rsidRPr="00A852D5">
              <w:rPr>
                <w:rFonts w:asciiTheme="minorHAnsi" w:hAnsiTheme="minorHAnsi" w:cstheme="minorHAnsi"/>
                <w:szCs w:val="20"/>
              </w:rPr>
              <w:t>Do you have any comments on the proposed legal text?</w:t>
            </w:r>
          </w:p>
        </w:tc>
        <w:tc>
          <w:tcPr>
            <w:tcW w:w="3747" w:type="dxa"/>
            <w:shd w:val="clear" w:color="auto" w:fill="E2EFD9" w:themeFill="accent6" w:themeFillTint="33"/>
          </w:tcPr>
          <w:p w14:paraId="3FF7794D" w14:textId="77777777" w:rsidR="00BD01E9" w:rsidRPr="00A852D5" w:rsidRDefault="00BD01E9" w:rsidP="00D27C5B">
            <w:pPr>
              <w:pStyle w:val="Question"/>
              <w:numPr>
                <w:ilvl w:val="0"/>
                <w:numId w:val="0"/>
              </w:numPr>
              <w:ind w:left="567" w:hanging="567"/>
              <w:rPr>
                <w:rFonts w:asciiTheme="minorHAnsi" w:hAnsiTheme="minorHAnsi" w:cstheme="minorHAnsi"/>
                <w:szCs w:val="20"/>
                <w:lang w:val="en-GB"/>
              </w:rPr>
            </w:pPr>
            <w:r w:rsidRPr="00A852D5">
              <w:rPr>
                <w:rFonts w:asciiTheme="minorHAnsi" w:hAnsiTheme="minorHAnsi" w:cstheme="minorHAnsi"/>
                <w:szCs w:val="20"/>
                <w:lang w:val="en-GB"/>
              </w:rPr>
              <w:t>Working Group Comments</w:t>
            </w:r>
          </w:p>
        </w:tc>
      </w:tr>
      <w:tr w:rsidR="00BD01E9" w:rsidRPr="00A852D5" w14:paraId="563D5CD4" w14:textId="77777777" w:rsidTr="00D27C5B">
        <w:tc>
          <w:tcPr>
            <w:tcW w:w="1730" w:type="dxa"/>
          </w:tcPr>
          <w:p w14:paraId="4354D827" w14:textId="77777777" w:rsidR="00BD01E9" w:rsidRPr="00A852D5" w:rsidRDefault="00BD01E9" w:rsidP="00D27C5B">
            <w:pPr>
              <w:pStyle w:val="ColumnHeading"/>
              <w:rPr>
                <w:rFonts w:asciiTheme="minorHAnsi" w:hAnsiTheme="minorHAnsi" w:cstheme="minorHAnsi"/>
                <w:b w:val="0"/>
                <w:bCs/>
                <w:szCs w:val="20"/>
              </w:rPr>
            </w:pPr>
            <w:r w:rsidRPr="00A852D5">
              <w:rPr>
                <w:rFonts w:asciiTheme="minorHAnsi" w:hAnsiTheme="minorHAnsi" w:cstheme="minorHAnsi"/>
                <w:b w:val="0"/>
                <w:bCs/>
                <w:szCs w:val="20"/>
              </w:rPr>
              <w:t>Northern Powergrid</w:t>
            </w:r>
          </w:p>
        </w:tc>
        <w:tc>
          <w:tcPr>
            <w:tcW w:w="1559" w:type="dxa"/>
          </w:tcPr>
          <w:p w14:paraId="28F529B6" w14:textId="77777777" w:rsidR="00BD01E9" w:rsidRPr="00A852D5" w:rsidRDefault="00BD01E9" w:rsidP="00D27C5B">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04DE0EA" w14:textId="5BC68FE6" w:rsidR="00BD01E9" w:rsidRPr="00A852D5" w:rsidRDefault="00BD01E9" w:rsidP="00D27C5B">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26BA5AE2" w14:textId="347BBF34" w:rsidR="00BD01E9" w:rsidRPr="00A852D5" w:rsidRDefault="00A857A8" w:rsidP="00D27C5B">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215E89" w:rsidRPr="00A852D5" w14:paraId="02EA487F" w14:textId="77777777" w:rsidTr="00D27C5B">
        <w:tc>
          <w:tcPr>
            <w:tcW w:w="1730" w:type="dxa"/>
          </w:tcPr>
          <w:sdt>
            <w:sdtPr>
              <w:rPr>
                <w:rFonts w:asciiTheme="minorHAnsi" w:hAnsiTheme="minorHAnsi" w:cstheme="minorHAnsi"/>
                <w:b w:val="0"/>
                <w:szCs w:val="20"/>
              </w:rPr>
              <w:alias w:val="Organisation"/>
              <w:tag w:val="organisation"/>
              <w:id w:val="-299999835"/>
              <w:placeholder>
                <w:docPart w:val="BD2807FFA5EF4993A1DA1B5FB6176F10"/>
              </w:placeholder>
              <w:text/>
            </w:sdtPr>
            <w:sdtEndPr/>
            <w:sdtContent>
              <w:p w14:paraId="0B1F0ADC" w14:textId="03FAEBD3" w:rsidR="00215E89" w:rsidRPr="00A852D5" w:rsidRDefault="00215E89" w:rsidP="00215E89">
                <w:pPr>
                  <w:pStyle w:val="ColumnHeading"/>
                  <w:rPr>
                    <w:rFonts w:asciiTheme="minorHAnsi" w:hAnsiTheme="minorHAnsi" w:cstheme="minorHAnsi"/>
                    <w:b w:val="0"/>
                    <w:bCs/>
                    <w:szCs w:val="20"/>
                  </w:rPr>
                </w:pPr>
                <w:r w:rsidRPr="00A852D5">
                  <w:rPr>
                    <w:rFonts w:asciiTheme="minorHAnsi" w:hAnsiTheme="minorHAnsi" w:cstheme="minorHAnsi"/>
                    <w:b w:val="0"/>
                    <w:szCs w:val="20"/>
                  </w:rPr>
                  <w:t>UK Power Networks</w:t>
                </w:r>
              </w:p>
            </w:sdtContent>
          </w:sdt>
        </w:tc>
        <w:tc>
          <w:tcPr>
            <w:tcW w:w="1559" w:type="dxa"/>
          </w:tcPr>
          <w:p w14:paraId="40F0453B" w14:textId="39BF32E1" w:rsidR="00215E89" w:rsidRPr="00A852D5" w:rsidRDefault="00215E89" w:rsidP="00215E89">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5C9CC1D2" w14:textId="4FD12686" w:rsidR="00215E89" w:rsidRPr="00A852D5" w:rsidRDefault="00215E89" w:rsidP="00215E89">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Yes – see attached</w:t>
            </w:r>
          </w:p>
        </w:tc>
        <w:tc>
          <w:tcPr>
            <w:tcW w:w="3747" w:type="dxa"/>
            <w:shd w:val="clear" w:color="auto" w:fill="E2EFD9" w:themeFill="accent6" w:themeFillTint="33"/>
          </w:tcPr>
          <w:p w14:paraId="04C489E2" w14:textId="17B74B58" w:rsidR="00215E89" w:rsidRPr="00A852D5" w:rsidRDefault="009067FE" w:rsidP="00215E89">
            <w:pPr>
              <w:pStyle w:val="ColumnHeading"/>
              <w:rPr>
                <w:rFonts w:asciiTheme="minorHAnsi" w:hAnsiTheme="minorHAnsi" w:cstheme="minorHAnsi"/>
                <w:b w:val="0"/>
                <w:bCs/>
                <w:szCs w:val="20"/>
                <w:lang w:val="en-GB"/>
              </w:rPr>
            </w:pPr>
            <w:r>
              <w:rPr>
                <w:rFonts w:asciiTheme="minorHAnsi" w:hAnsiTheme="minorHAnsi" w:cstheme="minorHAnsi"/>
                <w:b w:val="0"/>
                <w:bCs/>
                <w:szCs w:val="20"/>
                <w:lang w:val="en-GB"/>
              </w:rPr>
              <w:t xml:space="preserve">The Working Group noted that this respondent proposed some minor amendments to the legal text which the Working Group reviewed. The proposed changes were to include wording to state </w:t>
            </w:r>
            <w:r w:rsidRPr="009067FE">
              <w:rPr>
                <w:rFonts w:asciiTheme="minorHAnsi" w:hAnsiTheme="minorHAnsi" w:cstheme="minorHAnsi"/>
                <w:b w:val="0"/>
                <w:bCs/>
                <w:szCs w:val="20"/>
                <w:lang w:val="en-GB"/>
              </w:rPr>
              <w:t>‘that references the User’ or ‘that references the ENDO’ to parts of the legal text</w:t>
            </w:r>
            <w:r>
              <w:rPr>
                <w:rFonts w:asciiTheme="minorHAnsi" w:hAnsiTheme="minorHAnsi" w:cstheme="minorHAnsi"/>
                <w:b w:val="0"/>
                <w:bCs/>
                <w:szCs w:val="20"/>
                <w:lang w:val="en-GB"/>
              </w:rPr>
              <w:t xml:space="preserve"> and that this was to </w:t>
            </w:r>
            <w:r w:rsidRPr="009067FE">
              <w:rPr>
                <w:rFonts w:asciiTheme="minorHAnsi" w:hAnsiTheme="minorHAnsi" w:cstheme="minorHAnsi"/>
                <w:b w:val="0"/>
                <w:bCs/>
                <w:szCs w:val="20"/>
                <w:lang w:val="en-GB"/>
              </w:rPr>
              <w:t>clarif</w:t>
            </w:r>
            <w:r>
              <w:rPr>
                <w:rFonts w:asciiTheme="minorHAnsi" w:hAnsiTheme="minorHAnsi" w:cstheme="minorHAnsi"/>
                <w:b w:val="0"/>
                <w:bCs/>
                <w:szCs w:val="20"/>
                <w:lang w:val="en-GB"/>
              </w:rPr>
              <w:t>y</w:t>
            </w:r>
            <w:r w:rsidRPr="009067FE">
              <w:rPr>
                <w:rFonts w:asciiTheme="minorHAnsi" w:hAnsiTheme="minorHAnsi" w:cstheme="minorHAnsi"/>
                <w:b w:val="0"/>
                <w:bCs/>
                <w:szCs w:val="20"/>
                <w:lang w:val="en-GB"/>
              </w:rPr>
              <w:t xml:space="preserve"> that the issue is with the new message containing all counterparties, whereas the existing flow does not</w:t>
            </w:r>
            <w:r>
              <w:rPr>
                <w:rFonts w:asciiTheme="minorHAnsi" w:hAnsiTheme="minorHAnsi" w:cstheme="minorHAnsi"/>
                <w:b w:val="0"/>
                <w:bCs/>
                <w:szCs w:val="20"/>
                <w:lang w:val="en-GB"/>
              </w:rPr>
              <w:t xml:space="preserve">. Therefore the additions mean that no amendments are being made to </w:t>
            </w:r>
            <w:r w:rsidRPr="009067FE">
              <w:rPr>
                <w:rFonts w:asciiTheme="minorHAnsi" w:hAnsiTheme="minorHAnsi" w:cstheme="minorHAnsi"/>
                <w:b w:val="0"/>
                <w:bCs/>
                <w:szCs w:val="20"/>
                <w:lang w:val="en-GB"/>
              </w:rPr>
              <w:t>the existing process to “fake” a zero for something that wasn’t in the flow</w:t>
            </w:r>
          </w:p>
        </w:tc>
      </w:tr>
      <w:tr w:rsidR="00B21D67" w:rsidRPr="00A852D5" w14:paraId="27D2A60B" w14:textId="77777777" w:rsidTr="00D27C5B">
        <w:tc>
          <w:tcPr>
            <w:tcW w:w="1730" w:type="dxa"/>
          </w:tcPr>
          <w:p w14:paraId="70EBD5C0" w14:textId="4D52B982"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SSE Energy Supply Ltd (SSE Business Energy)</w:t>
            </w:r>
          </w:p>
        </w:tc>
        <w:tc>
          <w:tcPr>
            <w:tcW w:w="1559" w:type="dxa"/>
          </w:tcPr>
          <w:p w14:paraId="227407A3" w14:textId="79A396A7"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5855BD5F" w14:textId="452B41E9" w:rsidR="00B21D67" w:rsidRPr="00A852D5" w:rsidRDefault="00B21D67"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We believe for consistency, all £0 should be replaced with ’zero’ as stated in clauses 20.5a and 44.4.</w:t>
            </w:r>
          </w:p>
        </w:tc>
        <w:tc>
          <w:tcPr>
            <w:tcW w:w="3747" w:type="dxa"/>
            <w:shd w:val="clear" w:color="auto" w:fill="E2EFD9" w:themeFill="accent6" w:themeFillTint="33"/>
          </w:tcPr>
          <w:p w14:paraId="6C4ED873" w14:textId="099677C1" w:rsidR="00B21D67" w:rsidRPr="00A852D5" w:rsidRDefault="006C5718"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Working Group </w:t>
            </w:r>
            <w:r w:rsidR="008359F6" w:rsidRPr="00A852D5">
              <w:rPr>
                <w:rFonts w:asciiTheme="minorHAnsi" w:hAnsiTheme="minorHAnsi" w:cstheme="minorHAnsi"/>
                <w:b w:val="0"/>
                <w:bCs/>
                <w:szCs w:val="20"/>
                <w:lang w:val="en-GB"/>
              </w:rPr>
              <w:t>will review terminology used and determine consistent approach if decision is made to issue zero value invoices.</w:t>
            </w:r>
          </w:p>
        </w:tc>
      </w:tr>
      <w:tr w:rsidR="00B21D67" w:rsidRPr="00A852D5" w14:paraId="73872325" w14:textId="77777777" w:rsidTr="00D27C5B">
        <w:tc>
          <w:tcPr>
            <w:tcW w:w="1730" w:type="dxa"/>
          </w:tcPr>
          <w:p w14:paraId="5738CDFC" w14:textId="679B29AF"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BUUK</w:t>
            </w:r>
          </w:p>
        </w:tc>
        <w:tc>
          <w:tcPr>
            <w:tcW w:w="1559" w:type="dxa"/>
          </w:tcPr>
          <w:p w14:paraId="39431C28" w14:textId="469B0CCB"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5E9BFBAD" w14:textId="47E9AB9D" w:rsidR="00B21D67" w:rsidRPr="00A852D5" w:rsidRDefault="00B21D67" w:rsidP="00B21D67">
            <w:pPr>
              <w:rPr>
                <w:rFonts w:asciiTheme="minorHAnsi" w:hAnsiTheme="minorHAnsi" w:cstheme="minorHAnsi"/>
                <w:sz w:val="20"/>
                <w:szCs w:val="20"/>
              </w:rPr>
            </w:pPr>
            <w:r w:rsidRPr="00A852D5">
              <w:rPr>
                <w:rFonts w:asciiTheme="minorHAnsi" w:hAnsiTheme="minorHAnsi" w:cstheme="minorHAnsi"/>
                <w:sz w:val="20"/>
                <w:szCs w:val="20"/>
              </w:rPr>
              <w:t>Only to state disagreement with the inclusion of the aforementioned requirement to issue notifications to ‘clear down’ zero value invoices.</w:t>
            </w:r>
          </w:p>
        </w:tc>
        <w:tc>
          <w:tcPr>
            <w:tcW w:w="3747" w:type="dxa"/>
            <w:shd w:val="clear" w:color="auto" w:fill="E2EFD9" w:themeFill="accent6" w:themeFillTint="33"/>
          </w:tcPr>
          <w:p w14:paraId="21131130" w14:textId="0AD53BCF" w:rsidR="00B21D67" w:rsidRPr="00A852D5" w:rsidRDefault="006C5718"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Working Group </w:t>
            </w:r>
            <w:r w:rsidR="00A857A8" w:rsidRPr="00A852D5">
              <w:rPr>
                <w:rFonts w:asciiTheme="minorHAnsi" w:hAnsiTheme="minorHAnsi" w:cstheme="minorHAnsi"/>
                <w:b w:val="0"/>
                <w:bCs/>
                <w:szCs w:val="20"/>
                <w:lang w:val="en-GB"/>
              </w:rPr>
              <w:t>to review and will amend if this approach is taken</w:t>
            </w:r>
          </w:p>
        </w:tc>
      </w:tr>
      <w:tr w:rsidR="00B21D67" w:rsidRPr="00A852D5" w14:paraId="257B7F1F" w14:textId="77777777" w:rsidTr="00D27C5B">
        <w:tc>
          <w:tcPr>
            <w:tcW w:w="1730" w:type="dxa"/>
          </w:tcPr>
          <w:p w14:paraId="225C31F0" w14:textId="17F9F748"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Electricity North West</w:t>
            </w:r>
          </w:p>
        </w:tc>
        <w:tc>
          <w:tcPr>
            <w:tcW w:w="1559" w:type="dxa"/>
          </w:tcPr>
          <w:p w14:paraId="45F48274" w14:textId="1B123FE6" w:rsidR="00B21D67" w:rsidRPr="00A852D5" w:rsidRDefault="00B21D67"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503D73CE" w14:textId="5910DB27" w:rsidR="00B21D67" w:rsidRPr="00A852D5" w:rsidRDefault="00B21D67" w:rsidP="00B21D67">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The legal text will deliver the intent of DCP 428.</w:t>
            </w:r>
          </w:p>
        </w:tc>
        <w:tc>
          <w:tcPr>
            <w:tcW w:w="3747" w:type="dxa"/>
            <w:shd w:val="clear" w:color="auto" w:fill="E2EFD9" w:themeFill="accent6" w:themeFillTint="33"/>
          </w:tcPr>
          <w:p w14:paraId="6090939B" w14:textId="0A226B5E" w:rsidR="00B21D67" w:rsidRPr="00A852D5" w:rsidRDefault="00A857A8" w:rsidP="00B21D67">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D445A8" w:rsidRPr="00A852D5" w14:paraId="161CB93B" w14:textId="77777777" w:rsidTr="00D27C5B">
        <w:tc>
          <w:tcPr>
            <w:tcW w:w="1730" w:type="dxa"/>
          </w:tcPr>
          <w:p w14:paraId="0DC88BA0" w14:textId="032E7799"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lastRenderedPageBreak/>
              <w:t>British Gas</w:t>
            </w:r>
          </w:p>
        </w:tc>
        <w:tc>
          <w:tcPr>
            <w:tcW w:w="1559" w:type="dxa"/>
          </w:tcPr>
          <w:p w14:paraId="61A137EA" w14:textId="28AEE87F"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00EAEE18" w14:textId="5B702881" w:rsidR="00D445A8" w:rsidRPr="00A852D5" w:rsidRDefault="00D445A8" w:rsidP="00D445A8">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4FBCB947" w14:textId="0852234D" w:rsidR="00D445A8" w:rsidRPr="00A852D5" w:rsidRDefault="00A857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D445A8" w:rsidRPr="00A852D5" w14:paraId="4E800434" w14:textId="77777777" w:rsidTr="00D27C5B">
        <w:tc>
          <w:tcPr>
            <w:tcW w:w="1730" w:type="dxa"/>
          </w:tcPr>
          <w:p w14:paraId="66FAC29B" w14:textId="7C7B34E9"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E.ON</w:t>
            </w:r>
          </w:p>
        </w:tc>
        <w:tc>
          <w:tcPr>
            <w:tcW w:w="1559" w:type="dxa"/>
          </w:tcPr>
          <w:p w14:paraId="3D089AA9" w14:textId="1DA9CBC7"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4D564744" w14:textId="77777777"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 xml:space="preserve">1. ‘total zero’, what does this exactly mean? (quoted in 20.2). The definition is clear at this stage to those part of the workgroup discussions, however for a new entrant or parties not close to this change, we believe this drafting is ambiguous. It would be better as a defined term to avoid any confusion. </w:t>
            </w:r>
          </w:p>
          <w:p w14:paraId="44F0C6F7" w14:textId="77777777" w:rsidR="00D445A8" w:rsidRPr="00A852D5" w:rsidRDefault="00D445A8" w:rsidP="00D445A8">
            <w:pPr>
              <w:pStyle w:val="ColumnHeading"/>
              <w:rPr>
                <w:rFonts w:asciiTheme="minorHAnsi" w:hAnsiTheme="minorHAnsi" w:cstheme="minorHAnsi"/>
                <w:b w:val="0"/>
                <w:bCs/>
                <w:szCs w:val="20"/>
              </w:rPr>
            </w:pPr>
          </w:p>
          <w:p w14:paraId="01A918D0" w14:textId="77777777"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 xml:space="preserve">2. ‘account totals zero’ (quoted in 20.4), similar to the ‘total zero’ we think a clearer defined term would be better. </w:t>
            </w:r>
          </w:p>
          <w:p w14:paraId="06EDCAD5" w14:textId="77777777" w:rsidR="00D445A8" w:rsidRPr="00A852D5" w:rsidRDefault="00D445A8" w:rsidP="00D445A8">
            <w:pPr>
              <w:pStyle w:val="ColumnHeading"/>
              <w:rPr>
                <w:rFonts w:asciiTheme="minorHAnsi" w:hAnsiTheme="minorHAnsi" w:cstheme="minorHAnsi"/>
                <w:b w:val="0"/>
                <w:bCs/>
                <w:szCs w:val="20"/>
              </w:rPr>
            </w:pPr>
          </w:p>
          <w:p w14:paraId="4C98DB28" w14:textId="0D49306E"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 xml:space="preserve">3. in 20.5a the use of ‘£0’ rather than ‘zero’ is used and because definitions aren’t clear, it is hard to understand what the difference is. Code drafting should be clearer and consistent. </w:t>
            </w:r>
          </w:p>
          <w:p w14:paraId="1EED423D" w14:textId="77777777" w:rsidR="00D445A8" w:rsidRPr="00A852D5" w:rsidRDefault="00D445A8" w:rsidP="00D445A8">
            <w:pPr>
              <w:pStyle w:val="ColumnHeading"/>
              <w:rPr>
                <w:rFonts w:asciiTheme="minorHAnsi" w:hAnsiTheme="minorHAnsi" w:cstheme="minorHAnsi"/>
                <w:b w:val="0"/>
                <w:bCs/>
                <w:szCs w:val="20"/>
              </w:rPr>
            </w:pPr>
          </w:p>
          <w:p w14:paraId="62EC8A43" w14:textId="4BD3A235"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 xml:space="preserve">4. What is the definition of ‘clear down’ (quoted in 20.5a)? The proposal is suggesting an administration fee for an action which is not defined, which is unfair to parties. This could lead to parties </w:t>
            </w:r>
            <w:r w:rsidR="001D066C" w:rsidRPr="00A852D5">
              <w:rPr>
                <w:rFonts w:asciiTheme="minorHAnsi" w:hAnsiTheme="minorHAnsi" w:cstheme="minorHAnsi"/>
                <w:b w:val="0"/>
                <w:bCs/>
                <w:szCs w:val="20"/>
              </w:rPr>
              <w:t xml:space="preserve">the earlier </w:t>
            </w:r>
            <w:r w:rsidRPr="00A852D5">
              <w:rPr>
                <w:rFonts w:asciiTheme="minorHAnsi" w:hAnsiTheme="minorHAnsi" w:cstheme="minorHAnsi"/>
                <w:b w:val="0"/>
                <w:bCs/>
                <w:szCs w:val="20"/>
              </w:rPr>
              <w:t xml:space="preserve">having different views on clear down completion and disputing the issuing of administration fees. We expect the provision of a clear and consistent expectation of what ‘clear down’ is so that it is baselined for all parties. There should be no other reasonable amendments as this creates bespoke approaches which erodes consistency benefits. Our preference would be to instead auto close any £0 invoices. </w:t>
            </w:r>
          </w:p>
          <w:p w14:paraId="1C2D2081" w14:textId="77777777" w:rsidR="00D445A8" w:rsidRPr="00A852D5" w:rsidRDefault="00D445A8" w:rsidP="00D445A8">
            <w:pPr>
              <w:pStyle w:val="ColumnHeading"/>
              <w:rPr>
                <w:rFonts w:asciiTheme="minorHAnsi" w:hAnsiTheme="minorHAnsi" w:cstheme="minorHAnsi"/>
                <w:b w:val="0"/>
                <w:bCs/>
                <w:szCs w:val="20"/>
              </w:rPr>
            </w:pPr>
          </w:p>
          <w:p w14:paraId="0B61B096" w14:textId="77777777"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 xml:space="preserve">5. It is not clear if all companies will trigger the administration charge so it is hard to understand who will be opting in / out, there needs to be a clearer understanding on how an administration charge will work. Also, the interpretation of reasonable will differ from organisation to organisation, there needs to be a clearer approach for this, including a cap (£) introduced (should this approach be approved into the DCUSA). How will the administration fee be issued? How will it be expected to be made payable? Although, our preference would be to remove this requirement totally. </w:t>
            </w:r>
          </w:p>
          <w:p w14:paraId="0D984CCA" w14:textId="77777777" w:rsidR="00D445A8" w:rsidRPr="00A852D5" w:rsidRDefault="00D445A8" w:rsidP="00D445A8">
            <w:pPr>
              <w:pStyle w:val="ColumnHeading"/>
              <w:rPr>
                <w:rFonts w:asciiTheme="minorHAnsi" w:hAnsiTheme="minorHAnsi" w:cstheme="minorHAnsi"/>
                <w:b w:val="0"/>
                <w:bCs/>
                <w:szCs w:val="20"/>
              </w:rPr>
            </w:pPr>
          </w:p>
          <w:p w14:paraId="0E2223E2" w14:textId="3DC01953" w:rsidR="00D445A8" w:rsidRPr="00A852D5" w:rsidRDefault="00D445A8" w:rsidP="00D445A8">
            <w:pPr>
              <w:pStyle w:val="ColumnHeading"/>
              <w:rPr>
                <w:rFonts w:asciiTheme="minorHAnsi" w:hAnsiTheme="minorHAnsi" w:cstheme="minorHAnsi"/>
                <w:b w:val="0"/>
                <w:bCs/>
                <w:szCs w:val="20"/>
              </w:rPr>
            </w:pPr>
            <w:r w:rsidRPr="00A852D5">
              <w:rPr>
                <w:rFonts w:asciiTheme="minorHAnsi" w:hAnsiTheme="minorHAnsi" w:cstheme="minorHAnsi"/>
                <w:b w:val="0"/>
                <w:bCs/>
                <w:szCs w:val="20"/>
              </w:rPr>
              <w:t>6. Clause 44.4 has included ‘or clearance of zero value Is directed’, ‘is’ shouldn’t be capitalised.</w:t>
            </w:r>
          </w:p>
        </w:tc>
        <w:tc>
          <w:tcPr>
            <w:tcW w:w="3747" w:type="dxa"/>
            <w:shd w:val="clear" w:color="auto" w:fill="E2EFD9" w:themeFill="accent6" w:themeFillTint="33"/>
          </w:tcPr>
          <w:p w14:paraId="4EC74A73" w14:textId="6C35D3CA" w:rsidR="00D445A8" w:rsidRPr="00A852D5" w:rsidRDefault="006C5718" w:rsidP="00D445A8">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 xml:space="preserve">Working Group </w:t>
            </w:r>
            <w:r w:rsidR="008359F6" w:rsidRPr="00A852D5">
              <w:rPr>
                <w:rFonts w:asciiTheme="minorHAnsi" w:hAnsiTheme="minorHAnsi" w:cstheme="minorHAnsi"/>
                <w:b w:val="0"/>
                <w:bCs/>
                <w:szCs w:val="20"/>
                <w:lang w:val="en-GB"/>
              </w:rPr>
              <w:t>will review these comments once decision is made on whether to issue zero value invoices.</w:t>
            </w:r>
          </w:p>
        </w:tc>
      </w:tr>
      <w:tr w:rsidR="00D445A8" w:rsidRPr="00A852D5" w14:paraId="25351B90" w14:textId="77777777" w:rsidTr="00D27C5B">
        <w:tc>
          <w:tcPr>
            <w:tcW w:w="14076" w:type="dxa"/>
            <w:gridSpan w:val="4"/>
            <w:shd w:val="clear" w:color="auto" w:fill="E2EFD9" w:themeFill="accent6" w:themeFillTint="33"/>
          </w:tcPr>
          <w:p w14:paraId="202E2459" w14:textId="2C2FF651" w:rsidR="00D445A8" w:rsidRPr="00A852D5" w:rsidRDefault="00D445A8" w:rsidP="00D445A8">
            <w:pPr>
              <w:pStyle w:val="BodyText"/>
              <w:rPr>
                <w:rFonts w:asciiTheme="minorHAnsi" w:hAnsiTheme="minorHAnsi" w:cstheme="minorHAnsi"/>
                <w:bCs/>
                <w:sz w:val="20"/>
                <w:szCs w:val="20"/>
                <w:lang w:val="en-GB"/>
              </w:rPr>
            </w:pPr>
            <w:r w:rsidRPr="009067FE">
              <w:rPr>
                <w:rFonts w:asciiTheme="minorHAnsi" w:hAnsiTheme="minorHAnsi" w:cstheme="minorHAnsi"/>
                <w:b/>
                <w:sz w:val="20"/>
                <w:szCs w:val="20"/>
                <w:lang w:val="en-GB"/>
              </w:rPr>
              <w:lastRenderedPageBreak/>
              <w:t>Working Group Conclusions:</w:t>
            </w:r>
            <w:r w:rsidR="008359F6" w:rsidRPr="00A852D5">
              <w:rPr>
                <w:rFonts w:asciiTheme="minorHAnsi" w:hAnsiTheme="minorHAnsi" w:cstheme="minorHAnsi"/>
                <w:bCs/>
                <w:sz w:val="20"/>
                <w:szCs w:val="20"/>
                <w:lang w:val="en-GB"/>
              </w:rPr>
              <w:t xml:space="preserve"> </w:t>
            </w:r>
            <w:r w:rsidR="009067FE">
              <w:rPr>
                <w:rFonts w:asciiTheme="minorHAnsi" w:hAnsiTheme="minorHAnsi" w:cstheme="minorHAnsi"/>
                <w:bCs/>
                <w:sz w:val="20"/>
                <w:szCs w:val="20"/>
                <w:lang w:val="en-GB"/>
              </w:rPr>
              <w:t>Three</w:t>
            </w:r>
            <w:r w:rsidR="008359F6" w:rsidRPr="00A852D5">
              <w:rPr>
                <w:rFonts w:asciiTheme="minorHAnsi" w:hAnsiTheme="minorHAnsi" w:cstheme="minorHAnsi"/>
                <w:bCs/>
                <w:sz w:val="20"/>
                <w:szCs w:val="20"/>
                <w:lang w:val="en-GB"/>
              </w:rPr>
              <w:t xml:space="preserve"> respondents did not have any further comments, and with respect to the </w:t>
            </w:r>
            <w:r w:rsidR="009067FE">
              <w:rPr>
                <w:rFonts w:asciiTheme="minorHAnsi" w:hAnsiTheme="minorHAnsi" w:cstheme="minorHAnsi"/>
                <w:bCs/>
                <w:sz w:val="20"/>
                <w:szCs w:val="20"/>
                <w:lang w:val="en-GB"/>
              </w:rPr>
              <w:t>four</w:t>
            </w:r>
            <w:r w:rsidR="008359F6" w:rsidRPr="00A852D5">
              <w:rPr>
                <w:rFonts w:asciiTheme="minorHAnsi" w:hAnsiTheme="minorHAnsi" w:cstheme="minorHAnsi"/>
                <w:bCs/>
                <w:sz w:val="20"/>
                <w:szCs w:val="20"/>
                <w:lang w:val="en-GB"/>
              </w:rPr>
              <w:t xml:space="preserve"> remaining respondents, they provided </w:t>
            </w:r>
            <w:proofErr w:type="gramStart"/>
            <w:r w:rsidR="008359F6" w:rsidRPr="00A852D5">
              <w:rPr>
                <w:rFonts w:asciiTheme="minorHAnsi" w:hAnsiTheme="minorHAnsi" w:cstheme="minorHAnsi"/>
                <w:bCs/>
                <w:sz w:val="20"/>
                <w:szCs w:val="20"/>
                <w:lang w:val="en-GB"/>
              </w:rPr>
              <w:t>a number of</w:t>
            </w:r>
            <w:proofErr w:type="gramEnd"/>
            <w:r w:rsidR="008359F6" w:rsidRPr="00A852D5">
              <w:rPr>
                <w:rFonts w:asciiTheme="minorHAnsi" w:hAnsiTheme="minorHAnsi" w:cstheme="minorHAnsi"/>
                <w:bCs/>
                <w:sz w:val="20"/>
                <w:szCs w:val="20"/>
                <w:lang w:val="en-GB"/>
              </w:rPr>
              <w:t xml:space="preserve"> comments related to the legal text and the Working Group agreed to take an action to review these once a decision is made on whether to issue zero value invoices.</w:t>
            </w:r>
          </w:p>
        </w:tc>
      </w:tr>
    </w:tbl>
    <w:p w14:paraId="2DE4E959" w14:textId="77777777" w:rsidR="00BD01E9" w:rsidRPr="00A852D5" w:rsidRDefault="00BD01E9" w:rsidP="009067FE">
      <w:pPr>
        <w:pStyle w:val="NoSpacing"/>
      </w:pPr>
    </w:p>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BD01E9" w:rsidRPr="00A852D5" w14:paraId="6941CA18" w14:textId="77777777" w:rsidTr="00D27C5B">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51ADB0B" w14:textId="77777777" w:rsidR="00BD01E9" w:rsidRPr="00A852D5" w:rsidRDefault="00BD01E9" w:rsidP="00D27C5B">
            <w:pPr>
              <w:pStyle w:val="ColumnHeading"/>
              <w:rPr>
                <w:rFonts w:asciiTheme="minorHAnsi" w:hAnsiTheme="minorHAnsi" w:cstheme="minorHAnsi"/>
                <w:szCs w:val="20"/>
              </w:rPr>
            </w:pPr>
            <w:r w:rsidRPr="00A852D5">
              <w:rPr>
                <w:rFonts w:asciiTheme="minorHAnsi" w:hAnsiTheme="minorHAnsi" w:cstheme="minorHAnsi"/>
                <w:szCs w:val="20"/>
              </w:rPr>
              <w:t>Company</w:t>
            </w:r>
          </w:p>
        </w:tc>
        <w:tc>
          <w:tcPr>
            <w:tcW w:w="1559" w:type="dxa"/>
            <w:shd w:val="clear" w:color="auto" w:fill="E2EFD9" w:themeFill="accent6" w:themeFillTint="33"/>
          </w:tcPr>
          <w:p w14:paraId="02522611" w14:textId="77777777" w:rsidR="00BD01E9" w:rsidRPr="00A852D5" w:rsidRDefault="00BD01E9" w:rsidP="00D27C5B">
            <w:pPr>
              <w:pStyle w:val="ColumnHeading"/>
              <w:rPr>
                <w:rFonts w:asciiTheme="minorHAnsi" w:hAnsiTheme="minorHAnsi" w:cstheme="minorHAnsi"/>
                <w:szCs w:val="20"/>
              </w:rPr>
            </w:pPr>
            <w:r w:rsidRPr="00A852D5">
              <w:rPr>
                <w:rFonts w:asciiTheme="minorHAnsi" w:hAnsiTheme="minorHAnsi" w:cstheme="minorHAnsi"/>
                <w:szCs w:val="20"/>
              </w:rPr>
              <w:t>Confidential/</w:t>
            </w:r>
          </w:p>
          <w:p w14:paraId="248B1153" w14:textId="77777777" w:rsidR="00BD01E9" w:rsidRPr="00A852D5" w:rsidRDefault="00BD01E9" w:rsidP="00D27C5B">
            <w:pPr>
              <w:pStyle w:val="ColumnHeading"/>
              <w:rPr>
                <w:rFonts w:asciiTheme="minorHAnsi" w:hAnsiTheme="minorHAnsi" w:cstheme="minorHAnsi"/>
                <w:szCs w:val="20"/>
              </w:rPr>
            </w:pPr>
            <w:r w:rsidRPr="00A852D5">
              <w:rPr>
                <w:rFonts w:asciiTheme="minorHAnsi" w:hAnsiTheme="minorHAnsi" w:cstheme="minorHAnsi"/>
                <w:szCs w:val="20"/>
              </w:rPr>
              <w:t>Anonymous</w:t>
            </w:r>
          </w:p>
        </w:tc>
        <w:tc>
          <w:tcPr>
            <w:tcW w:w="7040" w:type="dxa"/>
            <w:shd w:val="clear" w:color="auto" w:fill="E2EFD9" w:themeFill="accent6" w:themeFillTint="33"/>
          </w:tcPr>
          <w:p w14:paraId="06246B02" w14:textId="2C3BDAB5" w:rsidR="00BD01E9" w:rsidRPr="00A852D5" w:rsidRDefault="00BD01E9" w:rsidP="00BD01E9">
            <w:pPr>
              <w:pStyle w:val="Question"/>
              <w:numPr>
                <w:ilvl w:val="0"/>
                <w:numId w:val="5"/>
              </w:numPr>
              <w:rPr>
                <w:rFonts w:asciiTheme="minorHAnsi" w:hAnsiTheme="minorHAnsi" w:cstheme="minorHAnsi"/>
                <w:szCs w:val="20"/>
              </w:rPr>
            </w:pPr>
            <w:r w:rsidRPr="00A852D5">
              <w:rPr>
                <w:rFonts w:asciiTheme="minorHAnsi" w:hAnsiTheme="minorHAnsi" w:cstheme="minorHAnsi"/>
                <w:szCs w:val="20"/>
              </w:rPr>
              <w:t>Do you have any other comments on DCP 428?</w:t>
            </w:r>
          </w:p>
        </w:tc>
        <w:tc>
          <w:tcPr>
            <w:tcW w:w="3747" w:type="dxa"/>
            <w:shd w:val="clear" w:color="auto" w:fill="E2EFD9" w:themeFill="accent6" w:themeFillTint="33"/>
          </w:tcPr>
          <w:p w14:paraId="3E29EBA4" w14:textId="77777777" w:rsidR="00BD01E9" w:rsidRPr="00A852D5" w:rsidRDefault="00BD01E9" w:rsidP="00D27C5B">
            <w:pPr>
              <w:pStyle w:val="Question"/>
              <w:numPr>
                <w:ilvl w:val="0"/>
                <w:numId w:val="0"/>
              </w:numPr>
              <w:ind w:left="567" w:hanging="567"/>
              <w:rPr>
                <w:rFonts w:asciiTheme="minorHAnsi" w:hAnsiTheme="minorHAnsi" w:cstheme="minorHAnsi"/>
                <w:szCs w:val="20"/>
                <w:lang w:val="en-GB"/>
              </w:rPr>
            </w:pPr>
            <w:r w:rsidRPr="00A852D5">
              <w:rPr>
                <w:rFonts w:asciiTheme="minorHAnsi" w:hAnsiTheme="minorHAnsi" w:cstheme="minorHAnsi"/>
                <w:szCs w:val="20"/>
                <w:lang w:val="en-GB"/>
              </w:rPr>
              <w:t>Working Group Comments</w:t>
            </w:r>
          </w:p>
        </w:tc>
      </w:tr>
      <w:tr w:rsidR="00BD01E9" w:rsidRPr="00A852D5" w14:paraId="78BCADF6" w14:textId="77777777" w:rsidTr="00D27C5B">
        <w:tc>
          <w:tcPr>
            <w:tcW w:w="1730" w:type="dxa"/>
          </w:tcPr>
          <w:p w14:paraId="1BF2DA8E" w14:textId="77777777" w:rsidR="00BD01E9" w:rsidRPr="00A852D5" w:rsidRDefault="00BD01E9" w:rsidP="00D27C5B">
            <w:pPr>
              <w:pStyle w:val="ColumnHeading"/>
              <w:rPr>
                <w:rFonts w:asciiTheme="minorHAnsi" w:hAnsiTheme="minorHAnsi" w:cstheme="minorHAnsi"/>
                <w:b w:val="0"/>
                <w:bCs/>
                <w:szCs w:val="20"/>
              </w:rPr>
            </w:pPr>
            <w:r w:rsidRPr="00A852D5">
              <w:rPr>
                <w:rFonts w:asciiTheme="minorHAnsi" w:hAnsiTheme="minorHAnsi" w:cstheme="minorHAnsi"/>
                <w:b w:val="0"/>
                <w:bCs/>
                <w:szCs w:val="20"/>
              </w:rPr>
              <w:t>Northern Powergrid</w:t>
            </w:r>
          </w:p>
        </w:tc>
        <w:tc>
          <w:tcPr>
            <w:tcW w:w="1559" w:type="dxa"/>
          </w:tcPr>
          <w:p w14:paraId="4EB73946" w14:textId="77777777" w:rsidR="00BD01E9" w:rsidRPr="00A852D5" w:rsidRDefault="00BD01E9" w:rsidP="00D27C5B">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61D1B67" w14:textId="705FFA41" w:rsidR="00BD01E9" w:rsidRPr="00A852D5" w:rsidRDefault="00BD01E9" w:rsidP="00D27C5B">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05B12A9E" w14:textId="059DEA0F" w:rsidR="00BD01E9" w:rsidRPr="00A852D5" w:rsidRDefault="008359F6" w:rsidP="00D27C5B">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8359F6" w:rsidRPr="00A852D5" w14:paraId="0FD8F6D5" w14:textId="77777777" w:rsidTr="00D27C5B">
        <w:tc>
          <w:tcPr>
            <w:tcW w:w="1730" w:type="dxa"/>
          </w:tcPr>
          <w:sdt>
            <w:sdtPr>
              <w:rPr>
                <w:rFonts w:asciiTheme="minorHAnsi" w:hAnsiTheme="minorHAnsi" w:cstheme="minorHAnsi"/>
                <w:b w:val="0"/>
                <w:szCs w:val="20"/>
              </w:rPr>
              <w:alias w:val="Organisation"/>
              <w:tag w:val="organisation"/>
              <w:id w:val="-331527632"/>
              <w:placeholder>
                <w:docPart w:val="13A58DDAE1D344118BAA6C6CA98D17C8"/>
              </w:placeholder>
              <w:text/>
            </w:sdtPr>
            <w:sdtEndPr/>
            <w:sdtContent>
              <w:p w14:paraId="796AA9E7" w14:textId="5DFE7B8F"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szCs w:val="20"/>
                  </w:rPr>
                  <w:t>UK Power Networks</w:t>
                </w:r>
              </w:p>
            </w:sdtContent>
          </w:sdt>
        </w:tc>
        <w:tc>
          <w:tcPr>
            <w:tcW w:w="1559" w:type="dxa"/>
          </w:tcPr>
          <w:p w14:paraId="0C0506B8" w14:textId="1EA9E0BB"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7DF87CD" w14:textId="34CCD7E9" w:rsidR="008359F6" w:rsidRPr="00A852D5" w:rsidRDefault="008359F6" w:rsidP="008359F6">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15699DD7" w14:textId="40A30D9F" w:rsidR="008359F6" w:rsidRPr="00A852D5" w:rsidRDefault="008359F6" w:rsidP="008359F6">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8359F6" w:rsidRPr="00A852D5" w14:paraId="6B15A623" w14:textId="77777777" w:rsidTr="00D27C5B">
        <w:tc>
          <w:tcPr>
            <w:tcW w:w="1730" w:type="dxa"/>
          </w:tcPr>
          <w:p w14:paraId="118205ED" w14:textId="1DD9D11E"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SSE Energy Supply Ltd (SSE Business Energy)</w:t>
            </w:r>
          </w:p>
        </w:tc>
        <w:tc>
          <w:tcPr>
            <w:tcW w:w="1559" w:type="dxa"/>
          </w:tcPr>
          <w:p w14:paraId="4429FF95" w14:textId="2EC1B8E6"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1A3ED099" w14:textId="018F1889" w:rsidR="008359F6" w:rsidRPr="00A852D5" w:rsidRDefault="008359F6" w:rsidP="008359F6">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76D52C69" w14:textId="4A4E74E9" w:rsidR="008359F6" w:rsidRPr="00A852D5" w:rsidRDefault="008359F6" w:rsidP="008359F6">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8359F6" w:rsidRPr="00A852D5" w14:paraId="2391C957" w14:textId="77777777" w:rsidTr="00D27C5B">
        <w:tc>
          <w:tcPr>
            <w:tcW w:w="1730" w:type="dxa"/>
          </w:tcPr>
          <w:p w14:paraId="38937F6E" w14:textId="2B33D659"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BUUK</w:t>
            </w:r>
          </w:p>
        </w:tc>
        <w:tc>
          <w:tcPr>
            <w:tcW w:w="1559" w:type="dxa"/>
          </w:tcPr>
          <w:p w14:paraId="0D8C7C66" w14:textId="7EB2D6A4"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618D1BEF" w14:textId="369E27C1" w:rsidR="008359F6" w:rsidRPr="00A852D5" w:rsidRDefault="008359F6" w:rsidP="008359F6">
            <w:pPr>
              <w:rPr>
                <w:rFonts w:asciiTheme="minorHAnsi" w:hAnsiTheme="minorHAnsi" w:cstheme="minorHAnsi"/>
                <w:sz w:val="20"/>
                <w:szCs w:val="20"/>
                <w:lang w:val="en-GB"/>
              </w:rPr>
            </w:pPr>
            <w:r w:rsidRPr="00A852D5">
              <w:rPr>
                <w:rFonts w:asciiTheme="minorHAnsi" w:hAnsiTheme="minorHAnsi" w:cstheme="minorHAnsi"/>
                <w:sz w:val="20"/>
                <w:szCs w:val="20"/>
                <w:lang w:val="en-GB"/>
              </w:rPr>
              <w:t>No</w:t>
            </w:r>
          </w:p>
        </w:tc>
        <w:tc>
          <w:tcPr>
            <w:tcW w:w="3747" w:type="dxa"/>
            <w:shd w:val="clear" w:color="auto" w:fill="E2EFD9" w:themeFill="accent6" w:themeFillTint="33"/>
          </w:tcPr>
          <w:p w14:paraId="7D759994" w14:textId="3EE7FAEB" w:rsidR="008359F6" w:rsidRPr="00A852D5" w:rsidRDefault="008359F6" w:rsidP="008359F6">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Noted</w:t>
            </w:r>
          </w:p>
        </w:tc>
      </w:tr>
      <w:tr w:rsidR="008359F6" w:rsidRPr="00A852D5" w14:paraId="5CFFCBA5" w14:textId="77777777" w:rsidTr="00D27C5B">
        <w:tc>
          <w:tcPr>
            <w:tcW w:w="1730" w:type="dxa"/>
          </w:tcPr>
          <w:p w14:paraId="2AE5CAC6" w14:textId="32D218E2"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Electricity North West</w:t>
            </w:r>
          </w:p>
        </w:tc>
        <w:tc>
          <w:tcPr>
            <w:tcW w:w="1559" w:type="dxa"/>
          </w:tcPr>
          <w:p w14:paraId="4CA0E24C" w14:textId="41115198"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53166BAE" w14:textId="1093D862" w:rsidR="008359F6" w:rsidRPr="00A852D5" w:rsidRDefault="008359F6" w:rsidP="008359F6">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1E2DC589" w14:textId="6491CEE7"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8359F6" w:rsidRPr="00A852D5" w14:paraId="2AA72A11" w14:textId="77777777" w:rsidTr="00D27C5B">
        <w:tc>
          <w:tcPr>
            <w:tcW w:w="1730" w:type="dxa"/>
          </w:tcPr>
          <w:p w14:paraId="7E6706FB" w14:textId="442F4F99"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British Gas</w:t>
            </w:r>
          </w:p>
        </w:tc>
        <w:tc>
          <w:tcPr>
            <w:tcW w:w="1559" w:type="dxa"/>
          </w:tcPr>
          <w:p w14:paraId="5183D4E7" w14:textId="660D7BEB"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498B765D" w14:textId="2E57D052"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w:t>
            </w:r>
          </w:p>
        </w:tc>
        <w:tc>
          <w:tcPr>
            <w:tcW w:w="3747" w:type="dxa"/>
            <w:shd w:val="clear" w:color="auto" w:fill="E2EFD9" w:themeFill="accent6" w:themeFillTint="33"/>
          </w:tcPr>
          <w:p w14:paraId="06489C77" w14:textId="48BB6356"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8359F6" w:rsidRPr="00A852D5" w14:paraId="5ECA3813" w14:textId="77777777" w:rsidTr="00D27C5B">
        <w:tc>
          <w:tcPr>
            <w:tcW w:w="1730" w:type="dxa"/>
          </w:tcPr>
          <w:p w14:paraId="5C345F97" w14:textId="5C00B5E4"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E.ON</w:t>
            </w:r>
          </w:p>
        </w:tc>
        <w:tc>
          <w:tcPr>
            <w:tcW w:w="1559" w:type="dxa"/>
          </w:tcPr>
          <w:p w14:paraId="60441E36" w14:textId="224EDAE0"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rPr>
              <w:t>Non-confidential</w:t>
            </w:r>
          </w:p>
        </w:tc>
        <w:tc>
          <w:tcPr>
            <w:tcW w:w="7040" w:type="dxa"/>
          </w:tcPr>
          <w:p w14:paraId="3047EF36" w14:textId="0BE6B1A9" w:rsidR="008359F6" w:rsidRPr="00A852D5" w:rsidRDefault="008359F6" w:rsidP="008359F6">
            <w:pPr>
              <w:pStyle w:val="ColumnHeading"/>
              <w:rPr>
                <w:rFonts w:asciiTheme="minorHAnsi" w:hAnsiTheme="minorHAnsi" w:cstheme="minorHAnsi"/>
                <w:b w:val="0"/>
                <w:bCs/>
                <w:szCs w:val="20"/>
                <w:lang w:val="en-GB"/>
              </w:rPr>
            </w:pPr>
            <w:r w:rsidRPr="00A852D5">
              <w:rPr>
                <w:rFonts w:asciiTheme="minorHAnsi" w:hAnsiTheme="minorHAnsi" w:cstheme="minorHAnsi"/>
                <w:b w:val="0"/>
                <w:bCs/>
                <w:szCs w:val="20"/>
              </w:rPr>
              <w:t>No additional comments</w:t>
            </w:r>
          </w:p>
        </w:tc>
        <w:tc>
          <w:tcPr>
            <w:tcW w:w="3747" w:type="dxa"/>
            <w:shd w:val="clear" w:color="auto" w:fill="E2EFD9" w:themeFill="accent6" w:themeFillTint="33"/>
          </w:tcPr>
          <w:p w14:paraId="52B0AC2E" w14:textId="57DEB7E7" w:rsidR="008359F6" w:rsidRPr="00A852D5" w:rsidRDefault="008359F6" w:rsidP="008359F6">
            <w:pPr>
              <w:pStyle w:val="ColumnHeading"/>
              <w:rPr>
                <w:rFonts w:asciiTheme="minorHAnsi" w:hAnsiTheme="minorHAnsi" w:cstheme="minorHAnsi"/>
                <w:b w:val="0"/>
                <w:bCs/>
                <w:szCs w:val="20"/>
              </w:rPr>
            </w:pPr>
            <w:r w:rsidRPr="00A852D5">
              <w:rPr>
                <w:rFonts w:asciiTheme="minorHAnsi" w:hAnsiTheme="minorHAnsi" w:cstheme="minorHAnsi"/>
                <w:b w:val="0"/>
                <w:bCs/>
                <w:szCs w:val="20"/>
                <w:lang w:val="en-GB"/>
              </w:rPr>
              <w:t>Noted</w:t>
            </w:r>
          </w:p>
        </w:tc>
      </w:tr>
      <w:tr w:rsidR="00D445A8" w:rsidRPr="00A852D5" w14:paraId="37133383" w14:textId="77777777" w:rsidTr="00D27C5B">
        <w:tc>
          <w:tcPr>
            <w:tcW w:w="14076" w:type="dxa"/>
            <w:gridSpan w:val="4"/>
            <w:shd w:val="clear" w:color="auto" w:fill="E2EFD9" w:themeFill="accent6" w:themeFillTint="33"/>
          </w:tcPr>
          <w:p w14:paraId="26B98AEB" w14:textId="13AB1EBC" w:rsidR="00D445A8" w:rsidRPr="00A852D5" w:rsidRDefault="00D445A8" w:rsidP="00D445A8">
            <w:pPr>
              <w:pStyle w:val="BodyText"/>
              <w:rPr>
                <w:rFonts w:asciiTheme="minorHAnsi" w:hAnsiTheme="minorHAnsi" w:cstheme="minorHAnsi"/>
                <w:bCs/>
                <w:sz w:val="20"/>
                <w:szCs w:val="20"/>
                <w:lang w:val="en-GB"/>
              </w:rPr>
            </w:pPr>
            <w:r w:rsidRPr="009067FE">
              <w:rPr>
                <w:rFonts w:asciiTheme="minorHAnsi" w:hAnsiTheme="minorHAnsi" w:cstheme="minorHAnsi"/>
                <w:b/>
                <w:sz w:val="20"/>
                <w:szCs w:val="20"/>
                <w:lang w:val="en-GB"/>
              </w:rPr>
              <w:t>Working Group Conclusions:</w:t>
            </w:r>
            <w:r w:rsidR="008359F6" w:rsidRPr="00A852D5">
              <w:rPr>
                <w:rFonts w:asciiTheme="minorHAnsi" w:hAnsiTheme="minorHAnsi" w:cstheme="minorHAnsi"/>
                <w:bCs/>
                <w:sz w:val="20"/>
                <w:szCs w:val="20"/>
                <w:lang w:val="en-GB"/>
              </w:rPr>
              <w:t xml:space="preserve"> </w:t>
            </w:r>
            <w:r w:rsidR="009067FE">
              <w:rPr>
                <w:rFonts w:asciiTheme="minorHAnsi" w:hAnsiTheme="minorHAnsi" w:cstheme="minorHAnsi"/>
                <w:bCs/>
                <w:sz w:val="20"/>
                <w:szCs w:val="20"/>
                <w:lang w:val="en-GB"/>
              </w:rPr>
              <w:t>There were n</w:t>
            </w:r>
            <w:r w:rsidR="008359F6" w:rsidRPr="00A852D5">
              <w:rPr>
                <w:rFonts w:asciiTheme="minorHAnsi" w:hAnsiTheme="minorHAnsi" w:cstheme="minorHAnsi"/>
                <w:bCs/>
                <w:sz w:val="20"/>
                <w:szCs w:val="20"/>
                <w:lang w:val="en-GB"/>
              </w:rPr>
              <w:t>o additional comments from any respondents.</w:t>
            </w:r>
          </w:p>
        </w:tc>
      </w:tr>
    </w:tbl>
    <w:p w14:paraId="7BA070F8" w14:textId="77777777" w:rsidR="00BD01E9" w:rsidRPr="00A852D5" w:rsidRDefault="00BD01E9" w:rsidP="002E69E1">
      <w:pPr>
        <w:rPr>
          <w:rFonts w:cstheme="minorHAnsi"/>
          <w:bCs/>
          <w:sz w:val="20"/>
          <w:szCs w:val="20"/>
        </w:rPr>
      </w:pPr>
    </w:p>
    <w:sectPr w:rsidR="00BD01E9" w:rsidRPr="00A852D5" w:rsidSect="00E709CC">
      <w:headerReference w:type="default" r:id="rId8"/>
      <w:footerReference w:type="default" r:id="rId9"/>
      <w:pgSz w:w="16838" w:h="11906" w:orient="landscape"/>
      <w:pgMar w:top="993" w:right="1440" w:bottom="993"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32EE0" w14:textId="77777777" w:rsidR="00AB3D05" w:rsidRDefault="00AB3D05" w:rsidP="005023A8">
      <w:pPr>
        <w:spacing w:after="0" w:line="240" w:lineRule="auto"/>
      </w:pPr>
      <w:r>
        <w:separator/>
      </w:r>
    </w:p>
  </w:endnote>
  <w:endnote w:type="continuationSeparator" w:id="0">
    <w:p w14:paraId="1AA28A12" w14:textId="77777777" w:rsidR="00AB3D05" w:rsidRDefault="00AB3D05"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188638"/>
      <w:docPartObj>
        <w:docPartGallery w:val="Page Numbers (Bottom of Page)"/>
        <w:docPartUnique/>
      </w:docPartObj>
    </w:sdtPr>
    <w:sdtEndPr/>
    <w:sdtContent>
      <w:sdt>
        <w:sdtPr>
          <w:id w:val="1728636285"/>
          <w:docPartObj>
            <w:docPartGallery w:val="Page Numbers (Top of Page)"/>
            <w:docPartUnique/>
          </w:docPartObj>
        </w:sdtPr>
        <w:sdtEndPr/>
        <w:sdtContent>
          <w:p w14:paraId="58E434A5" w14:textId="2327B46F" w:rsidR="0070669D" w:rsidRDefault="0070669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5F9A0" w14:textId="77777777" w:rsidR="00AB3D05" w:rsidRDefault="00AB3D05" w:rsidP="005023A8">
      <w:pPr>
        <w:spacing w:after="0" w:line="240" w:lineRule="auto"/>
      </w:pPr>
      <w:r>
        <w:separator/>
      </w:r>
    </w:p>
  </w:footnote>
  <w:footnote w:type="continuationSeparator" w:id="0">
    <w:p w14:paraId="619045D3" w14:textId="77777777" w:rsidR="00AB3D05" w:rsidRDefault="00AB3D05"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AD0F" w14:textId="72532C65" w:rsidR="00912954" w:rsidRPr="009343E3" w:rsidRDefault="00912954" w:rsidP="00160FB4">
    <w:pPr>
      <w:pStyle w:val="Subtitle"/>
      <w:spacing w:line="360" w:lineRule="auto"/>
      <w:jc w:val="center"/>
      <w:rPr>
        <w:b/>
      </w:rPr>
    </w:pPr>
    <w:r w:rsidRPr="009343E3">
      <w:rPr>
        <w:b/>
      </w:rPr>
      <w:t xml:space="preserve">DCP </w:t>
    </w:r>
    <w:r w:rsidR="00D57A4A">
      <w:rPr>
        <w:b/>
      </w:rPr>
      <w:t>42</w:t>
    </w:r>
    <w:r w:rsidR="00C346BC">
      <w:rPr>
        <w:b/>
      </w:rPr>
      <w:t>8</w:t>
    </w:r>
    <w:r w:rsidR="00C32F41" w:rsidRPr="00C32F41">
      <w:rPr>
        <w:b/>
      </w:rPr>
      <w:t xml:space="preserve"> </w:t>
    </w:r>
    <w:r w:rsidRPr="009343E3">
      <w:rPr>
        <w:b/>
      </w:rPr>
      <w:t>COLLATED CONSULTATION RESPONSES WITH WORKING GROUP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CE1"/>
    <w:multiLevelType w:val="multilevel"/>
    <w:tmpl w:val="82D0FA1E"/>
    <w:styleLink w:val="ElectralinkQuestionNumbers"/>
    <w:lvl w:ilvl="0">
      <w:start w:val="1"/>
      <w:numFmt w:val="bullet"/>
      <w:pStyle w:val="Question"/>
      <w:lvlText w:val=""/>
      <w:lvlJc w:val="left"/>
      <w:pPr>
        <w:tabs>
          <w:tab w:val="num" w:pos="567"/>
        </w:tabs>
        <w:ind w:left="567"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9124D5"/>
    <w:multiLevelType w:val="hybridMultilevel"/>
    <w:tmpl w:val="5A6684D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0B37CDE"/>
    <w:multiLevelType w:val="hybridMultilevel"/>
    <w:tmpl w:val="39C6BAD4"/>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1653AE"/>
    <w:multiLevelType w:val="hybridMultilevel"/>
    <w:tmpl w:val="39C6BAD4"/>
    <w:lvl w:ilvl="0" w:tplc="EA6A712E">
      <w:start w:val="1"/>
      <w:numFmt w:val="decimal"/>
      <w:lvlText w:val="%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CEB4EAE"/>
    <w:multiLevelType w:val="hybridMultilevel"/>
    <w:tmpl w:val="39C6BAD4"/>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408308759">
    <w:abstractNumId w:val="0"/>
  </w:num>
  <w:num w:numId="2" w16cid:durableId="1766267351">
    <w:abstractNumId w:val="5"/>
  </w:num>
  <w:num w:numId="3" w16cid:durableId="532497092">
    <w:abstractNumId w:val="7"/>
  </w:num>
  <w:num w:numId="4" w16cid:durableId="386488825">
    <w:abstractNumId w:val="2"/>
  </w:num>
  <w:num w:numId="5" w16cid:durableId="1494830009">
    <w:abstractNumId w:val="4"/>
  </w:num>
  <w:num w:numId="6" w16cid:durableId="1239286605">
    <w:abstractNumId w:val="1"/>
  </w:num>
  <w:num w:numId="7" w16cid:durableId="18384182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8036710">
    <w:abstractNumId w:val="0"/>
  </w:num>
  <w:num w:numId="9" w16cid:durableId="498931207">
    <w:abstractNumId w:val="3"/>
  </w:num>
  <w:num w:numId="10" w16cid:durableId="1722942855">
    <w:abstractNumId w:val="0"/>
  </w:num>
  <w:num w:numId="11" w16cid:durableId="514154138">
    <w:abstractNumId w:val="6"/>
  </w:num>
  <w:num w:numId="12" w16cid:durableId="151303020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31D1"/>
    <w:rsid w:val="0000753B"/>
    <w:rsid w:val="00007C5C"/>
    <w:rsid w:val="00011577"/>
    <w:rsid w:val="0001379F"/>
    <w:rsid w:val="0001439E"/>
    <w:rsid w:val="00014CF9"/>
    <w:rsid w:val="00021093"/>
    <w:rsid w:val="00021499"/>
    <w:rsid w:val="00023351"/>
    <w:rsid w:val="00035295"/>
    <w:rsid w:val="00035581"/>
    <w:rsid w:val="00036C9C"/>
    <w:rsid w:val="00036CBC"/>
    <w:rsid w:val="0004341C"/>
    <w:rsid w:val="00046882"/>
    <w:rsid w:val="000504DC"/>
    <w:rsid w:val="000511D1"/>
    <w:rsid w:val="00051A34"/>
    <w:rsid w:val="00052C1E"/>
    <w:rsid w:val="00052DD6"/>
    <w:rsid w:val="0005450C"/>
    <w:rsid w:val="00054E93"/>
    <w:rsid w:val="000556D5"/>
    <w:rsid w:val="00056A93"/>
    <w:rsid w:val="00061CD9"/>
    <w:rsid w:val="0006257B"/>
    <w:rsid w:val="00067FD5"/>
    <w:rsid w:val="000710B0"/>
    <w:rsid w:val="00074022"/>
    <w:rsid w:val="000767D1"/>
    <w:rsid w:val="00080870"/>
    <w:rsid w:val="00083E76"/>
    <w:rsid w:val="00086A68"/>
    <w:rsid w:val="00090D10"/>
    <w:rsid w:val="00091CFC"/>
    <w:rsid w:val="0009221C"/>
    <w:rsid w:val="000923AC"/>
    <w:rsid w:val="000A08F4"/>
    <w:rsid w:val="000A3582"/>
    <w:rsid w:val="000A4633"/>
    <w:rsid w:val="000A5527"/>
    <w:rsid w:val="000A719C"/>
    <w:rsid w:val="000A7CCF"/>
    <w:rsid w:val="000A7CE8"/>
    <w:rsid w:val="000B34E5"/>
    <w:rsid w:val="000B48B1"/>
    <w:rsid w:val="000B5ABC"/>
    <w:rsid w:val="000C1AA2"/>
    <w:rsid w:val="000C4CB4"/>
    <w:rsid w:val="000C5CF9"/>
    <w:rsid w:val="000C7D95"/>
    <w:rsid w:val="000D1450"/>
    <w:rsid w:val="000D5D10"/>
    <w:rsid w:val="000E134B"/>
    <w:rsid w:val="000E4723"/>
    <w:rsid w:val="000F4728"/>
    <w:rsid w:val="000F5BD2"/>
    <w:rsid w:val="000F5CBE"/>
    <w:rsid w:val="000F6EDD"/>
    <w:rsid w:val="00102A26"/>
    <w:rsid w:val="001071D6"/>
    <w:rsid w:val="0011095B"/>
    <w:rsid w:val="00110BDB"/>
    <w:rsid w:val="00113E50"/>
    <w:rsid w:val="00114979"/>
    <w:rsid w:val="001206AF"/>
    <w:rsid w:val="00121B96"/>
    <w:rsid w:val="00122A73"/>
    <w:rsid w:val="00127F1B"/>
    <w:rsid w:val="00131490"/>
    <w:rsid w:val="00133996"/>
    <w:rsid w:val="00140B39"/>
    <w:rsid w:val="00143B75"/>
    <w:rsid w:val="00145A70"/>
    <w:rsid w:val="00146634"/>
    <w:rsid w:val="00146A84"/>
    <w:rsid w:val="0015252B"/>
    <w:rsid w:val="0015638A"/>
    <w:rsid w:val="001578E9"/>
    <w:rsid w:val="00160FB4"/>
    <w:rsid w:val="001618FC"/>
    <w:rsid w:val="001638ED"/>
    <w:rsid w:val="00165BA7"/>
    <w:rsid w:val="00166D55"/>
    <w:rsid w:val="001712E9"/>
    <w:rsid w:val="001723C9"/>
    <w:rsid w:val="001776A6"/>
    <w:rsid w:val="00180279"/>
    <w:rsid w:val="001802AD"/>
    <w:rsid w:val="00180C23"/>
    <w:rsid w:val="00182DC4"/>
    <w:rsid w:val="001847B8"/>
    <w:rsid w:val="0018604C"/>
    <w:rsid w:val="00191451"/>
    <w:rsid w:val="001929B0"/>
    <w:rsid w:val="001935EF"/>
    <w:rsid w:val="0019512B"/>
    <w:rsid w:val="001A053E"/>
    <w:rsid w:val="001A1CF6"/>
    <w:rsid w:val="001A5B2D"/>
    <w:rsid w:val="001A678B"/>
    <w:rsid w:val="001A6931"/>
    <w:rsid w:val="001A78AB"/>
    <w:rsid w:val="001A7DAF"/>
    <w:rsid w:val="001B194B"/>
    <w:rsid w:val="001B6162"/>
    <w:rsid w:val="001B66BF"/>
    <w:rsid w:val="001B66C8"/>
    <w:rsid w:val="001C12C3"/>
    <w:rsid w:val="001C3AE1"/>
    <w:rsid w:val="001C3D8D"/>
    <w:rsid w:val="001C70BC"/>
    <w:rsid w:val="001C7254"/>
    <w:rsid w:val="001D04B7"/>
    <w:rsid w:val="001D066C"/>
    <w:rsid w:val="001D1626"/>
    <w:rsid w:val="001D65AD"/>
    <w:rsid w:val="001D782E"/>
    <w:rsid w:val="001D78D0"/>
    <w:rsid w:val="001E1A14"/>
    <w:rsid w:val="001E2633"/>
    <w:rsid w:val="001E2A61"/>
    <w:rsid w:val="001E4A42"/>
    <w:rsid w:val="001F04DA"/>
    <w:rsid w:val="002015EA"/>
    <w:rsid w:val="00201FFA"/>
    <w:rsid w:val="00204ED3"/>
    <w:rsid w:val="002113D6"/>
    <w:rsid w:val="0021195A"/>
    <w:rsid w:val="00211F37"/>
    <w:rsid w:val="0021338B"/>
    <w:rsid w:val="00213A59"/>
    <w:rsid w:val="00215E89"/>
    <w:rsid w:val="00216695"/>
    <w:rsid w:val="00222ABF"/>
    <w:rsid w:val="00223C2D"/>
    <w:rsid w:val="0022748B"/>
    <w:rsid w:val="00231F0A"/>
    <w:rsid w:val="00233A42"/>
    <w:rsid w:val="00235F88"/>
    <w:rsid w:val="00236B5E"/>
    <w:rsid w:val="00237DD6"/>
    <w:rsid w:val="00240BD0"/>
    <w:rsid w:val="00242C9E"/>
    <w:rsid w:val="00246058"/>
    <w:rsid w:val="002503E7"/>
    <w:rsid w:val="00250533"/>
    <w:rsid w:val="0025707C"/>
    <w:rsid w:val="00257D58"/>
    <w:rsid w:val="0026089F"/>
    <w:rsid w:val="00260A9A"/>
    <w:rsid w:val="00260C0B"/>
    <w:rsid w:val="00262B91"/>
    <w:rsid w:val="00263BA4"/>
    <w:rsid w:val="00267BF3"/>
    <w:rsid w:val="00267FD2"/>
    <w:rsid w:val="0027114F"/>
    <w:rsid w:val="002723A8"/>
    <w:rsid w:val="0028176E"/>
    <w:rsid w:val="00281FFC"/>
    <w:rsid w:val="0028418F"/>
    <w:rsid w:val="00286FAD"/>
    <w:rsid w:val="002971D3"/>
    <w:rsid w:val="00297C56"/>
    <w:rsid w:val="002A13DB"/>
    <w:rsid w:val="002A1660"/>
    <w:rsid w:val="002A37AE"/>
    <w:rsid w:val="002A407C"/>
    <w:rsid w:val="002A46BB"/>
    <w:rsid w:val="002A54B5"/>
    <w:rsid w:val="002C01B7"/>
    <w:rsid w:val="002C077B"/>
    <w:rsid w:val="002C1629"/>
    <w:rsid w:val="002C2EC2"/>
    <w:rsid w:val="002C42F8"/>
    <w:rsid w:val="002C6679"/>
    <w:rsid w:val="002D0DFC"/>
    <w:rsid w:val="002D1523"/>
    <w:rsid w:val="002D52BC"/>
    <w:rsid w:val="002E00C4"/>
    <w:rsid w:val="002E1A29"/>
    <w:rsid w:val="002E2CBB"/>
    <w:rsid w:val="002E3133"/>
    <w:rsid w:val="002E31FE"/>
    <w:rsid w:val="002E568C"/>
    <w:rsid w:val="002E69DF"/>
    <w:rsid w:val="002E69E1"/>
    <w:rsid w:val="003015A9"/>
    <w:rsid w:val="00303084"/>
    <w:rsid w:val="00303BA6"/>
    <w:rsid w:val="00303F24"/>
    <w:rsid w:val="00304FD6"/>
    <w:rsid w:val="00305D49"/>
    <w:rsid w:val="00307917"/>
    <w:rsid w:val="00310E28"/>
    <w:rsid w:val="003121B5"/>
    <w:rsid w:val="00315E08"/>
    <w:rsid w:val="003172E8"/>
    <w:rsid w:val="00320B90"/>
    <w:rsid w:val="00321C0F"/>
    <w:rsid w:val="003233BA"/>
    <w:rsid w:val="00323D85"/>
    <w:rsid w:val="00326DF6"/>
    <w:rsid w:val="003273EA"/>
    <w:rsid w:val="00331824"/>
    <w:rsid w:val="003319DA"/>
    <w:rsid w:val="00332597"/>
    <w:rsid w:val="00334043"/>
    <w:rsid w:val="003344EB"/>
    <w:rsid w:val="0033759F"/>
    <w:rsid w:val="00340F16"/>
    <w:rsid w:val="00344EF5"/>
    <w:rsid w:val="003527EF"/>
    <w:rsid w:val="00352C2B"/>
    <w:rsid w:val="0035368A"/>
    <w:rsid w:val="00355220"/>
    <w:rsid w:val="003554F1"/>
    <w:rsid w:val="00356ADD"/>
    <w:rsid w:val="00365969"/>
    <w:rsid w:val="0036659E"/>
    <w:rsid w:val="00366A82"/>
    <w:rsid w:val="00367C2B"/>
    <w:rsid w:val="00374125"/>
    <w:rsid w:val="0037548A"/>
    <w:rsid w:val="003767FA"/>
    <w:rsid w:val="0038090F"/>
    <w:rsid w:val="00380B73"/>
    <w:rsid w:val="003823C9"/>
    <w:rsid w:val="00384974"/>
    <w:rsid w:val="00385AD9"/>
    <w:rsid w:val="003918B1"/>
    <w:rsid w:val="00397672"/>
    <w:rsid w:val="003A0B18"/>
    <w:rsid w:val="003A225D"/>
    <w:rsid w:val="003A31E5"/>
    <w:rsid w:val="003A3C09"/>
    <w:rsid w:val="003A569C"/>
    <w:rsid w:val="003A61AF"/>
    <w:rsid w:val="003A7933"/>
    <w:rsid w:val="003A7D86"/>
    <w:rsid w:val="003B0B51"/>
    <w:rsid w:val="003B26B9"/>
    <w:rsid w:val="003B4D24"/>
    <w:rsid w:val="003B68C0"/>
    <w:rsid w:val="003B6F54"/>
    <w:rsid w:val="003C462C"/>
    <w:rsid w:val="003D07F6"/>
    <w:rsid w:val="003D1008"/>
    <w:rsid w:val="003D1E71"/>
    <w:rsid w:val="003D22CA"/>
    <w:rsid w:val="003D4AA5"/>
    <w:rsid w:val="003D6BB5"/>
    <w:rsid w:val="003D7609"/>
    <w:rsid w:val="003D795B"/>
    <w:rsid w:val="003E0E82"/>
    <w:rsid w:val="003E194E"/>
    <w:rsid w:val="003E3A84"/>
    <w:rsid w:val="003E3D9E"/>
    <w:rsid w:val="003E3F7E"/>
    <w:rsid w:val="003E4289"/>
    <w:rsid w:val="003E4640"/>
    <w:rsid w:val="003E4E46"/>
    <w:rsid w:val="003E673F"/>
    <w:rsid w:val="003F087F"/>
    <w:rsid w:val="003F1192"/>
    <w:rsid w:val="003F4EDF"/>
    <w:rsid w:val="003F77E3"/>
    <w:rsid w:val="0040025A"/>
    <w:rsid w:val="004025AE"/>
    <w:rsid w:val="00402E71"/>
    <w:rsid w:val="0040552A"/>
    <w:rsid w:val="0040666B"/>
    <w:rsid w:val="00412AB6"/>
    <w:rsid w:val="00415599"/>
    <w:rsid w:val="00415C4A"/>
    <w:rsid w:val="00417313"/>
    <w:rsid w:val="00421520"/>
    <w:rsid w:val="004316DF"/>
    <w:rsid w:val="004435E6"/>
    <w:rsid w:val="00445384"/>
    <w:rsid w:val="0044640F"/>
    <w:rsid w:val="00446BBD"/>
    <w:rsid w:val="00447745"/>
    <w:rsid w:val="00447C36"/>
    <w:rsid w:val="0045217F"/>
    <w:rsid w:val="004523A1"/>
    <w:rsid w:val="0045346D"/>
    <w:rsid w:val="00457739"/>
    <w:rsid w:val="00463920"/>
    <w:rsid w:val="00464001"/>
    <w:rsid w:val="00465879"/>
    <w:rsid w:val="00465B75"/>
    <w:rsid w:val="00473418"/>
    <w:rsid w:val="004823B3"/>
    <w:rsid w:val="004842C4"/>
    <w:rsid w:val="004844D2"/>
    <w:rsid w:val="0048497A"/>
    <w:rsid w:val="004856D9"/>
    <w:rsid w:val="004864D5"/>
    <w:rsid w:val="004875D5"/>
    <w:rsid w:val="0049592D"/>
    <w:rsid w:val="00497FE1"/>
    <w:rsid w:val="004A000C"/>
    <w:rsid w:val="004A049A"/>
    <w:rsid w:val="004A1D55"/>
    <w:rsid w:val="004A5A95"/>
    <w:rsid w:val="004B3411"/>
    <w:rsid w:val="004B7CDA"/>
    <w:rsid w:val="004C1C50"/>
    <w:rsid w:val="004C1FF3"/>
    <w:rsid w:val="004D20C9"/>
    <w:rsid w:val="004D2826"/>
    <w:rsid w:val="004D2B09"/>
    <w:rsid w:val="004D39DE"/>
    <w:rsid w:val="004D7321"/>
    <w:rsid w:val="004E1EAC"/>
    <w:rsid w:val="004E2ABF"/>
    <w:rsid w:val="004E2EA9"/>
    <w:rsid w:val="004F132A"/>
    <w:rsid w:val="004F244A"/>
    <w:rsid w:val="004F263A"/>
    <w:rsid w:val="004F57B0"/>
    <w:rsid w:val="004F7F62"/>
    <w:rsid w:val="00500BB2"/>
    <w:rsid w:val="005023A8"/>
    <w:rsid w:val="00502B7E"/>
    <w:rsid w:val="0050483E"/>
    <w:rsid w:val="00504DE7"/>
    <w:rsid w:val="005058DC"/>
    <w:rsid w:val="00505DC0"/>
    <w:rsid w:val="00507813"/>
    <w:rsid w:val="00510044"/>
    <w:rsid w:val="0051227C"/>
    <w:rsid w:val="00512D0A"/>
    <w:rsid w:val="00514209"/>
    <w:rsid w:val="00514CAF"/>
    <w:rsid w:val="005246F1"/>
    <w:rsid w:val="0052751C"/>
    <w:rsid w:val="00530955"/>
    <w:rsid w:val="00532354"/>
    <w:rsid w:val="0053268D"/>
    <w:rsid w:val="00532FE5"/>
    <w:rsid w:val="005361BA"/>
    <w:rsid w:val="005370E2"/>
    <w:rsid w:val="005372B2"/>
    <w:rsid w:val="00537DAF"/>
    <w:rsid w:val="00540030"/>
    <w:rsid w:val="00540515"/>
    <w:rsid w:val="00541AAA"/>
    <w:rsid w:val="0054319C"/>
    <w:rsid w:val="0054343C"/>
    <w:rsid w:val="00545EB6"/>
    <w:rsid w:val="005512CF"/>
    <w:rsid w:val="0055429F"/>
    <w:rsid w:val="005563EC"/>
    <w:rsid w:val="00565F31"/>
    <w:rsid w:val="00566911"/>
    <w:rsid w:val="00570A6E"/>
    <w:rsid w:val="00570B46"/>
    <w:rsid w:val="00573E11"/>
    <w:rsid w:val="0057408F"/>
    <w:rsid w:val="00574C5A"/>
    <w:rsid w:val="00574FE9"/>
    <w:rsid w:val="00575BCE"/>
    <w:rsid w:val="00577164"/>
    <w:rsid w:val="00581649"/>
    <w:rsid w:val="005840D8"/>
    <w:rsid w:val="00586EE9"/>
    <w:rsid w:val="00587774"/>
    <w:rsid w:val="00587EFE"/>
    <w:rsid w:val="0059229D"/>
    <w:rsid w:val="00595E92"/>
    <w:rsid w:val="00597365"/>
    <w:rsid w:val="005A40EE"/>
    <w:rsid w:val="005A4582"/>
    <w:rsid w:val="005A6217"/>
    <w:rsid w:val="005B4F1F"/>
    <w:rsid w:val="005C2F91"/>
    <w:rsid w:val="005C6ABD"/>
    <w:rsid w:val="005D0F83"/>
    <w:rsid w:val="005D1A34"/>
    <w:rsid w:val="005D1F5A"/>
    <w:rsid w:val="005D3646"/>
    <w:rsid w:val="005E015D"/>
    <w:rsid w:val="005E07F8"/>
    <w:rsid w:val="005E1E4C"/>
    <w:rsid w:val="005E29CF"/>
    <w:rsid w:val="005E32D2"/>
    <w:rsid w:val="005E3506"/>
    <w:rsid w:val="005F17EB"/>
    <w:rsid w:val="005F3FF9"/>
    <w:rsid w:val="00601D4E"/>
    <w:rsid w:val="00602DA6"/>
    <w:rsid w:val="00611D14"/>
    <w:rsid w:val="0061280A"/>
    <w:rsid w:val="006147B1"/>
    <w:rsid w:val="00614B7D"/>
    <w:rsid w:val="00615743"/>
    <w:rsid w:val="0062158C"/>
    <w:rsid w:val="00621F0D"/>
    <w:rsid w:val="006240EC"/>
    <w:rsid w:val="0062590D"/>
    <w:rsid w:val="0062631F"/>
    <w:rsid w:val="006358E8"/>
    <w:rsid w:val="00636215"/>
    <w:rsid w:val="006423DB"/>
    <w:rsid w:val="006432BF"/>
    <w:rsid w:val="006446EF"/>
    <w:rsid w:val="006448C1"/>
    <w:rsid w:val="00645436"/>
    <w:rsid w:val="006454DA"/>
    <w:rsid w:val="00650712"/>
    <w:rsid w:val="006531A5"/>
    <w:rsid w:val="00657631"/>
    <w:rsid w:val="00657FCF"/>
    <w:rsid w:val="006622EE"/>
    <w:rsid w:val="00662929"/>
    <w:rsid w:val="006665B7"/>
    <w:rsid w:val="0066741E"/>
    <w:rsid w:val="0067048C"/>
    <w:rsid w:val="006709E4"/>
    <w:rsid w:val="0067497B"/>
    <w:rsid w:val="00675F23"/>
    <w:rsid w:val="00676048"/>
    <w:rsid w:val="00680435"/>
    <w:rsid w:val="006817B8"/>
    <w:rsid w:val="0068215A"/>
    <w:rsid w:val="00683F27"/>
    <w:rsid w:val="00690712"/>
    <w:rsid w:val="00690B8C"/>
    <w:rsid w:val="00692A27"/>
    <w:rsid w:val="006946D4"/>
    <w:rsid w:val="0069605D"/>
    <w:rsid w:val="0069645E"/>
    <w:rsid w:val="006A253A"/>
    <w:rsid w:val="006A3D99"/>
    <w:rsid w:val="006B00F3"/>
    <w:rsid w:val="006B0D07"/>
    <w:rsid w:val="006B3426"/>
    <w:rsid w:val="006C0DDD"/>
    <w:rsid w:val="006C5718"/>
    <w:rsid w:val="006C624A"/>
    <w:rsid w:val="006D0260"/>
    <w:rsid w:val="006D4CC7"/>
    <w:rsid w:val="006E6EAE"/>
    <w:rsid w:val="006F12CF"/>
    <w:rsid w:val="00700F94"/>
    <w:rsid w:val="007015A5"/>
    <w:rsid w:val="007039F2"/>
    <w:rsid w:val="0070425A"/>
    <w:rsid w:val="0070669D"/>
    <w:rsid w:val="00711747"/>
    <w:rsid w:val="007137B1"/>
    <w:rsid w:val="00717B9A"/>
    <w:rsid w:val="00722FAA"/>
    <w:rsid w:val="007230BD"/>
    <w:rsid w:val="007245AE"/>
    <w:rsid w:val="00725D44"/>
    <w:rsid w:val="007268D0"/>
    <w:rsid w:val="0073670E"/>
    <w:rsid w:val="00736873"/>
    <w:rsid w:val="00740BA5"/>
    <w:rsid w:val="00746849"/>
    <w:rsid w:val="00747735"/>
    <w:rsid w:val="00751B51"/>
    <w:rsid w:val="00754637"/>
    <w:rsid w:val="0076000A"/>
    <w:rsid w:val="00760330"/>
    <w:rsid w:val="00763D43"/>
    <w:rsid w:val="00765C50"/>
    <w:rsid w:val="007708FB"/>
    <w:rsid w:val="007710B8"/>
    <w:rsid w:val="00771C97"/>
    <w:rsid w:val="007722B2"/>
    <w:rsid w:val="00776AE5"/>
    <w:rsid w:val="00781F97"/>
    <w:rsid w:val="007835D1"/>
    <w:rsid w:val="007852D1"/>
    <w:rsid w:val="00785B7A"/>
    <w:rsid w:val="007861FE"/>
    <w:rsid w:val="00786F54"/>
    <w:rsid w:val="00791DDC"/>
    <w:rsid w:val="00795832"/>
    <w:rsid w:val="0079611C"/>
    <w:rsid w:val="00797212"/>
    <w:rsid w:val="00797F09"/>
    <w:rsid w:val="007A0F4A"/>
    <w:rsid w:val="007A63CA"/>
    <w:rsid w:val="007B4C44"/>
    <w:rsid w:val="007B6346"/>
    <w:rsid w:val="007C047A"/>
    <w:rsid w:val="007C0A00"/>
    <w:rsid w:val="007C19E5"/>
    <w:rsid w:val="007D0A9C"/>
    <w:rsid w:val="007D442C"/>
    <w:rsid w:val="007E1644"/>
    <w:rsid w:val="007E1FEA"/>
    <w:rsid w:val="007E387F"/>
    <w:rsid w:val="007E4A43"/>
    <w:rsid w:val="007F08D3"/>
    <w:rsid w:val="007F0B1E"/>
    <w:rsid w:val="007F1D19"/>
    <w:rsid w:val="007F442C"/>
    <w:rsid w:val="007F5B39"/>
    <w:rsid w:val="007F7CA3"/>
    <w:rsid w:val="00811BA4"/>
    <w:rsid w:val="008151A5"/>
    <w:rsid w:val="00816033"/>
    <w:rsid w:val="00816BB3"/>
    <w:rsid w:val="00817A0B"/>
    <w:rsid w:val="00823216"/>
    <w:rsid w:val="00825356"/>
    <w:rsid w:val="00826A7C"/>
    <w:rsid w:val="00827155"/>
    <w:rsid w:val="008359F6"/>
    <w:rsid w:val="0083708D"/>
    <w:rsid w:val="00837728"/>
    <w:rsid w:val="00837A4E"/>
    <w:rsid w:val="00841498"/>
    <w:rsid w:val="00843F40"/>
    <w:rsid w:val="00844E86"/>
    <w:rsid w:val="008536ED"/>
    <w:rsid w:val="008562B1"/>
    <w:rsid w:val="0086240C"/>
    <w:rsid w:val="00866106"/>
    <w:rsid w:val="00866DEA"/>
    <w:rsid w:val="00866EAD"/>
    <w:rsid w:val="00870103"/>
    <w:rsid w:val="0087039D"/>
    <w:rsid w:val="008755E2"/>
    <w:rsid w:val="008762CD"/>
    <w:rsid w:val="008776C2"/>
    <w:rsid w:val="008825F1"/>
    <w:rsid w:val="00883280"/>
    <w:rsid w:val="008852B2"/>
    <w:rsid w:val="0088594A"/>
    <w:rsid w:val="00891A50"/>
    <w:rsid w:val="008950EE"/>
    <w:rsid w:val="00895AE9"/>
    <w:rsid w:val="008A3BB7"/>
    <w:rsid w:val="008B25F3"/>
    <w:rsid w:val="008B49E8"/>
    <w:rsid w:val="008B50CC"/>
    <w:rsid w:val="008B7250"/>
    <w:rsid w:val="008C3825"/>
    <w:rsid w:val="008C7B7D"/>
    <w:rsid w:val="008D2B3F"/>
    <w:rsid w:val="008D514B"/>
    <w:rsid w:val="008E238A"/>
    <w:rsid w:val="008E35FE"/>
    <w:rsid w:val="008F00AC"/>
    <w:rsid w:val="008F0738"/>
    <w:rsid w:val="008F226F"/>
    <w:rsid w:val="008F33AB"/>
    <w:rsid w:val="008F51A8"/>
    <w:rsid w:val="008F6503"/>
    <w:rsid w:val="00901C2D"/>
    <w:rsid w:val="00901E8B"/>
    <w:rsid w:val="009024D7"/>
    <w:rsid w:val="00902B46"/>
    <w:rsid w:val="009067FE"/>
    <w:rsid w:val="00907670"/>
    <w:rsid w:val="00912954"/>
    <w:rsid w:val="00914613"/>
    <w:rsid w:val="00914B2C"/>
    <w:rsid w:val="00920525"/>
    <w:rsid w:val="00920EE5"/>
    <w:rsid w:val="00921D0E"/>
    <w:rsid w:val="009228B7"/>
    <w:rsid w:val="0092672C"/>
    <w:rsid w:val="00931EB2"/>
    <w:rsid w:val="009333C5"/>
    <w:rsid w:val="009344A8"/>
    <w:rsid w:val="00934BEB"/>
    <w:rsid w:val="00935F75"/>
    <w:rsid w:val="00936069"/>
    <w:rsid w:val="0093655A"/>
    <w:rsid w:val="00936926"/>
    <w:rsid w:val="009437DA"/>
    <w:rsid w:val="00945FBE"/>
    <w:rsid w:val="00946776"/>
    <w:rsid w:val="00947408"/>
    <w:rsid w:val="00947DB7"/>
    <w:rsid w:val="00953435"/>
    <w:rsid w:val="009544BB"/>
    <w:rsid w:val="009548DA"/>
    <w:rsid w:val="00960565"/>
    <w:rsid w:val="009606BA"/>
    <w:rsid w:val="00960BBB"/>
    <w:rsid w:val="00961EDD"/>
    <w:rsid w:val="00975062"/>
    <w:rsid w:val="00975421"/>
    <w:rsid w:val="0097605B"/>
    <w:rsid w:val="0098189F"/>
    <w:rsid w:val="00991273"/>
    <w:rsid w:val="00993951"/>
    <w:rsid w:val="00995C16"/>
    <w:rsid w:val="00996BA7"/>
    <w:rsid w:val="009A091D"/>
    <w:rsid w:val="009A0DD1"/>
    <w:rsid w:val="009A2B02"/>
    <w:rsid w:val="009A3A5D"/>
    <w:rsid w:val="009A3B11"/>
    <w:rsid w:val="009A6675"/>
    <w:rsid w:val="009B2545"/>
    <w:rsid w:val="009B408E"/>
    <w:rsid w:val="009B4DD0"/>
    <w:rsid w:val="009C334C"/>
    <w:rsid w:val="009C5F49"/>
    <w:rsid w:val="009D1280"/>
    <w:rsid w:val="009D2D26"/>
    <w:rsid w:val="009D6F07"/>
    <w:rsid w:val="009D7907"/>
    <w:rsid w:val="009E70E3"/>
    <w:rsid w:val="009E7CC9"/>
    <w:rsid w:val="009F000F"/>
    <w:rsid w:val="009F04E9"/>
    <w:rsid w:val="009F0E52"/>
    <w:rsid w:val="009F31B0"/>
    <w:rsid w:val="009F31F8"/>
    <w:rsid w:val="009F389E"/>
    <w:rsid w:val="009F6FC7"/>
    <w:rsid w:val="009F743E"/>
    <w:rsid w:val="00A00DAF"/>
    <w:rsid w:val="00A00FFD"/>
    <w:rsid w:val="00A04C49"/>
    <w:rsid w:val="00A05909"/>
    <w:rsid w:val="00A118E1"/>
    <w:rsid w:val="00A13B7E"/>
    <w:rsid w:val="00A149D9"/>
    <w:rsid w:val="00A2277A"/>
    <w:rsid w:val="00A23624"/>
    <w:rsid w:val="00A301B2"/>
    <w:rsid w:val="00A305BE"/>
    <w:rsid w:val="00A35A30"/>
    <w:rsid w:val="00A4079D"/>
    <w:rsid w:val="00A4243A"/>
    <w:rsid w:val="00A44C05"/>
    <w:rsid w:val="00A467A4"/>
    <w:rsid w:val="00A508FC"/>
    <w:rsid w:val="00A538D9"/>
    <w:rsid w:val="00A53EA7"/>
    <w:rsid w:val="00A577A0"/>
    <w:rsid w:val="00A57C97"/>
    <w:rsid w:val="00A6426E"/>
    <w:rsid w:val="00A65038"/>
    <w:rsid w:val="00A651ED"/>
    <w:rsid w:val="00A674EA"/>
    <w:rsid w:val="00A71C84"/>
    <w:rsid w:val="00A71E75"/>
    <w:rsid w:val="00A73D27"/>
    <w:rsid w:val="00A75969"/>
    <w:rsid w:val="00A759B6"/>
    <w:rsid w:val="00A77905"/>
    <w:rsid w:val="00A80F46"/>
    <w:rsid w:val="00A845BA"/>
    <w:rsid w:val="00A852D5"/>
    <w:rsid w:val="00A857A8"/>
    <w:rsid w:val="00A90D7C"/>
    <w:rsid w:val="00A95189"/>
    <w:rsid w:val="00A9574C"/>
    <w:rsid w:val="00A9591F"/>
    <w:rsid w:val="00AA4A10"/>
    <w:rsid w:val="00AA5458"/>
    <w:rsid w:val="00AA7065"/>
    <w:rsid w:val="00AB056C"/>
    <w:rsid w:val="00AB110E"/>
    <w:rsid w:val="00AB325D"/>
    <w:rsid w:val="00AB352D"/>
    <w:rsid w:val="00AB3BD6"/>
    <w:rsid w:val="00AB3D05"/>
    <w:rsid w:val="00AB4369"/>
    <w:rsid w:val="00AB526A"/>
    <w:rsid w:val="00AB6B42"/>
    <w:rsid w:val="00AB6E92"/>
    <w:rsid w:val="00AB7F80"/>
    <w:rsid w:val="00AC0C69"/>
    <w:rsid w:val="00AC2D0D"/>
    <w:rsid w:val="00AC462A"/>
    <w:rsid w:val="00AC7D75"/>
    <w:rsid w:val="00AD2481"/>
    <w:rsid w:val="00AD3504"/>
    <w:rsid w:val="00AD5155"/>
    <w:rsid w:val="00AD7043"/>
    <w:rsid w:val="00AE0AD5"/>
    <w:rsid w:val="00AE47CA"/>
    <w:rsid w:val="00AE4B95"/>
    <w:rsid w:val="00AE5712"/>
    <w:rsid w:val="00AE6019"/>
    <w:rsid w:val="00AE65B2"/>
    <w:rsid w:val="00AF06B1"/>
    <w:rsid w:val="00AF0792"/>
    <w:rsid w:val="00AF202F"/>
    <w:rsid w:val="00AF29E0"/>
    <w:rsid w:val="00AF3C38"/>
    <w:rsid w:val="00AF400B"/>
    <w:rsid w:val="00AF4653"/>
    <w:rsid w:val="00AF4CE2"/>
    <w:rsid w:val="00AF614B"/>
    <w:rsid w:val="00AF7B0B"/>
    <w:rsid w:val="00B02287"/>
    <w:rsid w:val="00B022E7"/>
    <w:rsid w:val="00B02D0A"/>
    <w:rsid w:val="00B103B0"/>
    <w:rsid w:val="00B116B3"/>
    <w:rsid w:val="00B14882"/>
    <w:rsid w:val="00B169F9"/>
    <w:rsid w:val="00B16A31"/>
    <w:rsid w:val="00B21D67"/>
    <w:rsid w:val="00B24314"/>
    <w:rsid w:val="00B3293A"/>
    <w:rsid w:val="00B3450D"/>
    <w:rsid w:val="00B4048B"/>
    <w:rsid w:val="00B45090"/>
    <w:rsid w:val="00B47772"/>
    <w:rsid w:val="00B51F82"/>
    <w:rsid w:val="00B53F02"/>
    <w:rsid w:val="00B54A14"/>
    <w:rsid w:val="00B601E2"/>
    <w:rsid w:val="00B60566"/>
    <w:rsid w:val="00B6191D"/>
    <w:rsid w:val="00B635E6"/>
    <w:rsid w:val="00B72F43"/>
    <w:rsid w:val="00B75FFE"/>
    <w:rsid w:val="00B806BC"/>
    <w:rsid w:val="00B826A4"/>
    <w:rsid w:val="00B836AA"/>
    <w:rsid w:val="00B86115"/>
    <w:rsid w:val="00B96CEC"/>
    <w:rsid w:val="00B97D75"/>
    <w:rsid w:val="00BA1359"/>
    <w:rsid w:val="00BA26F9"/>
    <w:rsid w:val="00BA2D17"/>
    <w:rsid w:val="00BA4E25"/>
    <w:rsid w:val="00BA51DD"/>
    <w:rsid w:val="00BA6BBF"/>
    <w:rsid w:val="00BA6BFC"/>
    <w:rsid w:val="00BA7A18"/>
    <w:rsid w:val="00BB53A4"/>
    <w:rsid w:val="00BC4402"/>
    <w:rsid w:val="00BC556E"/>
    <w:rsid w:val="00BC57D8"/>
    <w:rsid w:val="00BC7B27"/>
    <w:rsid w:val="00BD01E9"/>
    <w:rsid w:val="00BD0721"/>
    <w:rsid w:val="00BD53B1"/>
    <w:rsid w:val="00BD59EB"/>
    <w:rsid w:val="00BF4A4A"/>
    <w:rsid w:val="00BF7C12"/>
    <w:rsid w:val="00BF7D4F"/>
    <w:rsid w:val="00C03DB8"/>
    <w:rsid w:val="00C04A1F"/>
    <w:rsid w:val="00C04BB2"/>
    <w:rsid w:val="00C078C8"/>
    <w:rsid w:val="00C10852"/>
    <w:rsid w:val="00C10F77"/>
    <w:rsid w:val="00C13B8D"/>
    <w:rsid w:val="00C1447F"/>
    <w:rsid w:val="00C14E43"/>
    <w:rsid w:val="00C15CFF"/>
    <w:rsid w:val="00C177B7"/>
    <w:rsid w:val="00C229B5"/>
    <w:rsid w:val="00C2470D"/>
    <w:rsid w:val="00C2613C"/>
    <w:rsid w:val="00C26C38"/>
    <w:rsid w:val="00C314BA"/>
    <w:rsid w:val="00C32F41"/>
    <w:rsid w:val="00C332EB"/>
    <w:rsid w:val="00C346BC"/>
    <w:rsid w:val="00C4126F"/>
    <w:rsid w:val="00C4130C"/>
    <w:rsid w:val="00C453B1"/>
    <w:rsid w:val="00C45776"/>
    <w:rsid w:val="00C45ACB"/>
    <w:rsid w:val="00C518E4"/>
    <w:rsid w:val="00C53AF3"/>
    <w:rsid w:val="00C556D3"/>
    <w:rsid w:val="00C55D4A"/>
    <w:rsid w:val="00C603CF"/>
    <w:rsid w:val="00C60583"/>
    <w:rsid w:val="00C6251F"/>
    <w:rsid w:val="00C64278"/>
    <w:rsid w:val="00C64C9D"/>
    <w:rsid w:val="00C65702"/>
    <w:rsid w:val="00C66D82"/>
    <w:rsid w:val="00C7088D"/>
    <w:rsid w:val="00C778FC"/>
    <w:rsid w:val="00C81848"/>
    <w:rsid w:val="00C81D94"/>
    <w:rsid w:val="00C82344"/>
    <w:rsid w:val="00C82C00"/>
    <w:rsid w:val="00C82F99"/>
    <w:rsid w:val="00C8545C"/>
    <w:rsid w:val="00C905B5"/>
    <w:rsid w:val="00C9073D"/>
    <w:rsid w:val="00C928E8"/>
    <w:rsid w:val="00C931C1"/>
    <w:rsid w:val="00C93598"/>
    <w:rsid w:val="00C93BDB"/>
    <w:rsid w:val="00CA0D38"/>
    <w:rsid w:val="00CA210B"/>
    <w:rsid w:val="00CA2EDE"/>
    <w:rsid w:val="00CA583E"/>
    <w:rsid w:val="00CA5B71"/>
    <w:rsid w:val="00CB4B4A"/>
    <w:rsid w:val="00CB5795"/>
    <w:rsid w:val="00CB6552"/>
    <w:rsid w:val="00CB6B1C"/>
    <w:rsid w:val="00CC033F"/>
    <w:rsid w:val="00CC23C1"/>
    <w:rsid w:val="00CC2853"/>
    <w:rsid w:val="00CC3B21"/>
    <w:rsid w:val="00CC4621"/>
    <w:rsid w:val="00CC7840"/>
    <w:rsid w:val="00CD277D"/>
    <w:rsid w:val="00CD337B"/>
    <w:rsid w:val="00CD3B2D"/>
    <w:rsid w:val="00CE217C"/>
    <w:rsid w:val="00CE2F02"/>
    <w:rsid w:val="00CE57A7"/>
    <w:rsid w:val="00CF0151"/>
    <w:rsid w:val="00CF0431"/>
    <w:rsid w:val="00CF7E6E"/>
    <w:rsid w:val="00D001D4"/>
    <w:rsid w:val="00D009DF"/>
    <w:rsid w:val="00D011C5"/>
    <w:rsid w:val="00D016EF"/>
    <w:rsid w:val="00D03C29"/>
    <w:rsid w:val="00D07963"/>
    <w:rsid w:val="00D14EFE"/>
    <w:rsid w:val="00D169F1"/>
    <w:rsid w:val="00D172F2"/>
    <w:rsid w:val="00D17702"/>
    <w:rsid w:val="00D21AAD"/>
    <w:rsid w:val="00D22FC9"/>
    <w:rsid w:val="00D30F65"/>
    <w:rsid w:val="00D31632"/>
    <w:rsid w:val="00D31A6B"/>
    <w:rsid w:val="00D36912"/>
    <w:rsid w:val="00D445A8"/>
    <w:rsid w:val="00D46C8F"/>
    <w:rsid w:val="00D46F58"/>
    <w:rsid w:val="00D47889"/>
    <w:rsid w:val="00D4790F"/>
    <w:rsid w:val="00D52033"/>
    <w:rsid w:val="00D53AEF"/>
    <w:rsid w:val="00D54C16"/>
    <w:rsid w:val="00D5560C"/>
    <w:rsid w:val="00D55611"/>
    <w:rsid w:val="00D57051"/>
    <w:rsid w:val="00D57A4A"/>
    <w:rsid w:val="00D60789"/>
    <w:rsid w:val="00D6353B"/>
    <w:rsid w:val="00D67F9A"/>
    <w:rsid w:val="00D71A64"/>
    <w:rsid w:val="00D75DC1"/>
    <w:rsid w:val="00D8124B"/>
    <w:rsid w:val="00D86661"/>
    <w:rsid w:val="00D907B1"/>
    <w:rsid w:val="00D94AB2"/>
    <w:rsid w:val="00D964DD"/>
    <w:rsid w:val="00D9781D"/>
    <w:rsid w:val="00DA1B9E"/>
    <w:rsid w:val="00DA3407"/>
    <w:rsid w:val="00DA39CA"/>
    <w:rsid w:val="00DA6E96"/>
    <w:rsid w:val="00DA7FC0"/>
    <w:rsid w:val="00DB2A9D"/>
    <w:rsid w:val="00DB7B46"/>
    <w:rsid w:val="00DC4204"/>
    <w:rsid w:val="00DC6DED"/>
    <w:rsid w:val="00DC78E6"/>
    <w:rsid w:val="00DD0C72"/>
    <w:rsid w:val="00DD13ED"/>
    <w:rsid w:val="00DD262A"/>
    <w:rsid w:val="00DD28A0"/>
    <w:rsid w:val="00DE0286"/>
    <w:rsid w:val="00DE0D10"/>
    <w:rsid w:val="00DE1A25"/>
    <w:rsid w:val="00DE2A65"/>
    <w:rsid w:val="00DE2B3A"/>
    <w:rsid w:val="00DF17D3"/>
    <w:rsid w:val="00DF396C"/>
    <w:rsid w:val="00DF4D3C"/>
    <w:rsid w:val="00DF5447"/>
    <w:rsid w:val="00DF67AC"/>
    <w:rsid w:val="00E0042A"/>
    <w:rsid w:val="00E02012"/>
    <w:rsid w:val="00E0267B"/>
    <w:rsid w:val="00E0291E"/>
    <w:rsid w:val="00E04073"/>
    <w:rsid w:val="00E05878"/>
    <w:rsid w:val="00E06312"/>
    <w:rsid w:val="00E06E2E"/>
    <w:rsid w:val="00E1103F"/>
    <w:rsid w:val="00E17E66"/>
    <w:rsid w:val="00E23C2B"/>
    <w:rsid w:val="00E36A2A"/>
    <w:rsid w:val="00E423D4"/>
    <w:rsid w:val="00E42D3E"/>
    <w:rsid w:val="00E468CE"/>
    <w:rsid w:val="00E469F7"/>
    <w:rsid w:val="00E47544"/>
    <w:rsid w:val="00E505BC"/>
    <w:rsid w:val="00E51445"/>
    <w:rsid w:val="00E56EB3"/>
    <w:rsid w:val="00E5796B"/>
    <w:rsid w:val="00E63322"/>
    <w:rsid w:val="00E647E1"/>
    <w:rsid w:val="00E709CC"/>
    <w:rsid w:val="00E7125C"/>
    <w:rsid w:val="00E73125"/>
    <w:rsid w:val="00E735F2"/>
    <w:rsid w:val="00E74530"/>
    <w:rsid w:val="00E74EB0"/>
    <w:rsid w:val="00E760ED"/>
    <w:rsid w:val="00E764FC"/>
    <w:rsid w:val="00E77E81"/>
    <w:rsid w:val="00E80309"/>
    <w:rsid w:val="00E820F4"/>
    <w:rsid w:val="00E86B5E"/>
    <w:rsid w:val="00E95710"/>
    <w:rsid w:val="00E960B9"/>
    <w:rsid w:val="00E96D5E"/>
    <w:rsid w:val="00E97531"/>
    <w:rsid w:val="00EA1285"/>
    <w:rsid w:val="00EA2B4E"/>
    <w:rsid w:val="00EA36F4"/>
    <w:rsid w:val="00EA50BC"/>
    <w:rsid w:val="00EA71D1"/>
    <w:rsid w:val="00EB05B5"/>
    <w:rsid w:val="00EB7319"/>
    <w:rsid w:val="00EC0F35"/>
    <w:rsid w:val="00EC265F"/>
    <w:rsid w:val="00EC40E8"/>
    <w:rsid w:val="00ED0537"/>
    <w:rsid w:val="00ED3660"/>
    <w:rsid w:val="00ED3D53"/>
    <w:rsid w:val="00ED54C8"/>
    <w:rsid w:val="00EE032E"/>
    <w:rsid w:val="00EE1106"/>
    <w:rsid w:val="00EE2E82"/>
    <w:rsid w:val="00EE3408"/>
    <w:rsid w:val="00EF242E"/>
    <w:rsid w:val="00EF582D"/>
    <w:rsid w:val="00F0068C"/>
    <w:rsid w:val="00F02744"/>
    <w:rsid w:val="00F030D4"/>
    <w:rsid w:val="00F03850"/>
    <w:rsid w:val="00F051A6"/>
    <w:rsid w:val="00F07C67"/>
    <w:rsid w:val="00F07E45"/>
    <w:rsid w:val="00F101CC"/>
    <w:rsid w:val="00F10E8C"/>
    <w:rsid w:val="00F12FC2"/>
    <w:rsid w:val="00F14A39"/>
    <w:rsid w:val="00F1631A"/>
    <w:rsid w:val="00F17645"/>
    <w:rsid w:val="00F25F0A"/>
    <w:rsid w:val="00F3722B"/>
    <w:rsid w:val="00F44648"/>
    <w:rsid w:val="00F47664"/>
    <w:rsid w:val="00F50F12"/>
    <w:rsid w:val="00F51958"/>
    <w:rsid w:val="00F53F1B"/>
    <w:rsid w:val="00F5547C"/>
    <w:rsid w:val="00F55812"/>
    <w:rsid w:val="00F6612D"/>
    <w:rsid w:val="00F738CF"/>
    <w:rsid w:val="00F758BF"/>
    <w:rsid w:val="00F80267"/>
    <w:rsid w:val="00F8053E"/>
    <w:rsid w:val="00F81A61"/>
    <w:rsid w:val="00F83DB8"/>
    <w:rsid w:val="00F8551F"/>
    <w:rsid w:val="00F87026"/>
    <w:rsid w:val="00F879A9"/>
    <w:rsid w:val="00F916A5"/>
    <w:rsid w:val="00F9315E"/>
    <w:rsid w:val="00FA2C27"/>
    <w:rsid w:val="00FA3E49"/>
    <w:rsid w:val="00FA53A4"/>
    <w:rsid w:val="00FB0DA2"/>
    <w:rsid w:val="00FB1ACE"/>
    <w:rsid w:val="00FB1C08"/>
    <w:rsid w:val="00FB210A"/>
    <w:rsid w:val="00FB4FF0"/>
    <w:rsid w:val="00FB5883"/>
    <w:rsid w:val="00FB7B61"/>
    <w:rsid w:val="00FC5991"/>
    <w:rsid w:val="00FD133B"/>
    <w:rsid w:val="00FD1818"/>
    <w:rsid w:val="00FD1FF3"/>
    <w:rsid w:val="00FD44CD"/>
    <w:rsid w:val="00FD6518"/>
    <w:rsid w:val="00FE2FAC"/>
    <w:rsid w:val="00FE5B18"/>
    <w:rsid w:val="00FE78C4"/>
    <w:rsid w:val="00FF3A25"/>
    <w:rsid w:val="00FF3C8C"/>
    <w:rsid w:val="00FF5D03"/>
    <w:rsid w:val="00FF61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37B"/>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4"/>
      </w:numPr>
      <w:spacing w:before="120" w:after="120" w:line="360" w:lineRule="auto"/>
      <w:jc w:val="both"/>
      <w:outlineLvl w:val="2"/>
    </w:pPr>
    <w:rPr>
      <w:rFonts w:ascii="Arial" w:eastAsia="Times New Roman" w:hAnsi="Arial" w:cs="Times New Roman"/>
      <w:sz w:val="20"/>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iPriority w:val="99"/>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3"/>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3"/>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paragraph" w:styleId="NoSpacing">
    <w:name w:val="No Spacing"/>
    <w:uiPriority w:val="1"/>
    <w:qFormat/>
    <w:rsid w:val="009067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8059">
      <w:bodyDiv w:val="1"/>
      <w:marLeft w:val="0"/>
      <w:marRight w:val="0"/>
      <w:marTop w:val="0"/>
      <w:marBottom w:val="0"/>
      <w:divBdr>
        <w:top w:val="none" w:sz="0" w:space="0" w:color="auto"/>
        <w:left w:val="none" w:sz="0" w:space="0" w:color="auto"/>
        <w:bottom w:val="none" w:sz="0" w:space="0" w:color="auto"/>
        <w:right w:val="none" w:sz="0" w:space="0" w:color="auto"/>
      </w:divBdr>
    </w:div>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45951775">
      <w:bodyDiv w:val="1"/>
      <w:marLeft w:val="0"/>
      <w:marRight w:val="0"/>
      <w:marTop w:val="0"/>
      <w:marBottom w:val="0"/>
      <w:divBdr>
        <w:top w:val="none" w:sz="0" w:space="0" w:color="auto"/>
        <w:left w:val="none" w:sz="0" w:space="0" w:color="auto"/>
        <w:bottom w:val="none" w:sz="0" w:space="0" w:color="auto"/>
        <w:right w:val="none" w:sz="0" w:space="0" w:color="auto"/>
      </w:divBdr>
    </w:div>
    <w:div w:id="53747051">
      <w:bodyDiv w:val="1"/>
      <w:marLeft w:val="0"/>
      <w:marRight w:val="0"/>
      <w:marTop w:val="0"/>
      <w:marBottom w:val="0"/>
      <w:divBdr>
        <w:top w:val="none" w:sz="0" w:space="0" w:color="auto"/>
        <w:left w:val="none" w:sz="0" w:space="0" w:color="auto"/>
        <w:bottom w:val="none" w:sz="0" w:space="0" w:color="auto"/>
        <w:right w:val="none" w:sz="0" w:space="0" w:color="auto"/>
      </w:divBdr>
    </w:div>
    <w:div w:id="73550474">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96756004">
      <w:bodyDiv w:val="1"/>
      <w:marLeft w:val="0"/>
      <w:marRight w:val="0"/>
      <w:marTop w:val="0"/>
      <w:marBottom w:val="0"/>
      <w:divBdr>
        <w:top w:val="none" w:sz="0" w:space="0" w:color="auto"/>
        <w:left w:val="none" w:sz="0" w:space="0" w:color="auto"/>
        <w:bottom w:val="none" w:sz="0" w:space="0" w:color="auto"/>
        <w:right w:val="none" w:sz="0" w:space="0" w:color="auto"/>
      </w:divBdr>
    </w:div>
    <w:div w:id="118499063">
      <w:bodyDiv w:val="1"/>
      <w:marLeft w:val="0"/>
      <w:marRight w:val="0"/>
      <w:marTop w:val="0"/>
      <w:marBottom w:val="0"/>
      <w:divBdr>
        <w:top w:val="none" w:sz="0" w:space="0" w:color="auto"/>
        <w:left w:val="none" w:sz="0" w:space="0" w:color="auto"/>
        <w:bottom w:val="none" w:sz="0" w:space="0" w:color="auto"/>
        <w:right w:val="none" w:sz="0" w:space="0" w:color="auto"/>
      </w:divBdr>
    </w:div>
    <w:div w:id="160854183">
      <w:bodyDiv w:val="1"/>
      <w:marLeft w:val="0"/>
      <w:marRight w:val="0"/>
      <w:marTop w:val="0"/>
      <w:marBottom w:val="0"/>
      <w:divBdr>
        <w:top w:val="none" w:sz="0" w:space="0" w:color="auto"/>
        <w:left w:val="none" w:sz="0" w:space="0" w:color="auto"/>
        <w:bottom w:val="none" w:sz="0" w:space="0" w:color="auto"/>
        <w:right w:val="none" w:sz="0" w:space="0" w:color="auto"/>
      </w:divBdr>
    </w:div>
    <w:div w:id="170994729">
      <w:bodyDiv w:val="1"/>
      <w:marLeft w:val="0"/>
      <w:marRight w:val="0"/>
      <w:marTop w:val="0"/>
      <w:marBottom w:val="0"/>
      <w:divBdr>
        <w:top w:val="none" w:sz="0" w:space="0" w:color="auto"/>
        <w:left w:val="none" w:sz="0" w:space="0" w:color="auto"/>
        <w:bottom w:val="none" w:sz="0" w:space="0" w:color="auto"/>
        <w:right w:val="none" w:sz="0" w:space="0" w:color="auto"/>
      </w:divBdr>
    </w:div>
    <w:div w:id="229462432">
      <w:bodyDiv w:val="1"/>
      <w:marLeft w:val="0"/>
      <w:marRight w:val="0"/>
      <w:marTop w:val="0"/>
      <w:marBottom w:val="0"/>
      <w:divBdr>
        <w:top w:val="none" w:sz="0" w:space="0" w:color="auto"/>
        <w:left w:val="none" w:sz="0" w:space="0" w:color="auto"/>
        <w:bottom w:val="none" w:sz="0" w:space="0" w:color="auto"/>
        <w:right w:val="none" w:sz="0" w:space="0" w:color="auto"/>
      </w:divBdr>
    </w:div>
    <w:div w:id="248732304">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285812928">
      <w:bodyDiv w:val="1"/>
      <w:marLeft w:val="0"/>
      <w:marRight w:val="0"/>
      <w:marTop w:val="0"/>
      <w:marBottom w:val="0"/>
      <w:divBdr>
        <w:top w:val="none" w:sz="0" w:space="0" w:color="auto"/>
        <w:left w:val="none" w:sz="0" w:space="0" w:color="auto"/>
        <w:bottom w:val="none" w:sz="0" w:space="0" w:color="auto"/>
        <w:right w:val="none" w:sz="0" w:space="0" w:color="auto"/>
      </w:divBdr>
    </w:div>
    <w:div w:id="291179793">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15646768">
      <w:bodyDiv w:val="1"/>
      <w:marLeft w:val="0"/>
      <w:marRight w:val="0"/>
      <w:marTop w:val="0"/>
      <w:marBottom w:val="0"/>
      <w:divBdr>
        <w:top w:val="none" w:sz="0" w:space="0" w:color="auto"/>
        <w:left w:val="none" w:sz="0" w:space="0" w:color="auto"/>
        <w:bottom w:val="none" w:sz="0" w:space="0" w:color="auto"/>
        <w:right w:val="none" w:sz="0" w:space="0" w:color="auto"/>
      </w:divBdr>
    </w:div>
    <w:div w:id="358314384">
      <w:bodyDiv w:val="1"/>
      <w:marLeft w:val="0"/>
      <w:marRight w:val="0"/>
      <w:marTop w:val="0"/>
      <w:marBottom w:val="0"/>
      <w:divBdr>
        <w:top w:val="none" w:sz="0" w:space="0" w:color="auto"/>
        <w:left w:val="none" w:sz="0" w:space="0" w:color="auto"/>
        <w:bottom w:val="none" w:sz="0" w:space="0" w:color="auto"/>
        <w:right w:val="none" w:sz="0" w:space="0" w:color="auto"/>
      </w:divBdr>
    </w:div>
    <w:div w:id="362634683">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385374562">
      <w:bodyDiv w:val="1"/>
      <w:marLeft w:val="0"/>
      <w:marRight w:val="0"/>
      <w:marTop w:val="0"/>
      <w:marBottom w:val="0"/>
      <w:divBdr>
        <w:top w:val="none" w:sz="0" w:space="0" w:color="auto"/>
        <w:left w:val="none" w:sz="0" w:space="0" w:color="auto"/>
        <w:bottom w:val="none" w:sz="0" w:space="0" w:color="auto"/>
        <w:right w:val="none" w:sz="0" w:space="0" w:color="auto"/>
      </w:divBdr>
    </w:div>
    <w:div w:id="419133871">
      <w:bodyDiv w:val="1"/>
      <w:marLeft w:val="0"/>
      <w:marRight w:val="0"/>
      <w:marTop w:val="0"/>
      <w:marBottom w:val="0"/>
      <w:divBdr>
        <w:top w:val="none" w:sz="0" w:space="0" w:color="auto"/>
        <w:left w:val="none" w:sz="0" w:space="0" w:color="auto"/>
        <w:bottom w:val="none" w:sz="0" w:space="0" w:color="auto"/>
        <w:right w:val="none" w:sz="0" w:space="0" w:color="auto"/>
      </w:divBdr>
    </w:div>
    <w:div w:id="434905350">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459346551">
      <w:bodyDiv w:val="1"/>
      <w:marLeft w:val="0"/>
      <w:marRight w:val="0"/>
      <w:marTop w:val="0"/>
      <w:marBottom w:val="0"/>
      <w:divBdr>
        <w:top w:val="none" w:sz="0" w:space="0" w:color="auto"/>
        <w:left w:val="none" w:sz="0" w:space="0" w:color="auto"/>
        <w:bottom w:val="none" w:sz="0" w:space="0" w:color="auto"/>
        <w:right w:val="none" w:sz="0" w:space="0" w:color="auto"/>
      </w:divBdr>
    </w:div>
    <w:div w:id="478115550">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575942573">
      <w:bodyDiv w:val="1"/>
      <w:marLeft w:val="0"/>
      <w:marRight w:val="0"/>
      <w:marTop w:val="0"/>
      <w:marBottom w:val="0"/>
      <w:divBdr>
        <w:top w:val="none" w:sz="0" w:space="0" w:color="auto"/>
        <w:left w:val="none" w:sz="0" w:space="0" w:color="auto"/>
        <w:bottom w:val="none" w:sz="0" w:space="0" w:color="auto"/>
        <w:right w:val="none" w:sz="0" w:space="0" w:color="auto"/>
      </w:divBdr>
    </w:div>
    <w:div w:id="606352776">
      <w:bodyDiv w:val="1"/>
      <w:marLeft w:val="0"/>
      <w:marRight w:val="0"/>
      <w:marTop w:val="0"/>
      <w:marBottom w:val="0"/>
      <w:divBdr>
        <w:top w:val="none" w:sz="0" w:space="0" w:color="auto"/>
        <w:left w:val="none" w:sz="0" w:space="0" w:color="auto"/>
        <w:bottom w:val="none" w:sz="0" w:space="0" w:color="auto"/>
        <w:right w:val="none" w:sz="0" w:space="0" w:color="auto"/>
      </w:divBdr>
    </w:div>
    <w:div w:id="619337877">
      <w:bodyDiv w:val="1"/>
      <w:marLeft w:val="0"/>
      <w:marRight w:val="0"/>
      <w:marTop w:val="0"/>
      <w:marBottom w:val="0"/>
      <w:divBdr>
        <w:top w:val="none" w:sz="0" w:space="0" w:color="auto"/>
        <w:left w:val="none" w:sz="0" w:space="0" w:color="auto"/>
        <w:bottom w:val="none" w:sz="0" w:space="0" w:color="auto"/>
        <w:right w:val="none" w:sz="0" w:space="0" w:color="auto"/>
      </w:divBdr>
    </w:div>
    <w:div w:id="690960136">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696927125">
      <w:bodyDiv w:val="1"/>
      <w:marLeft w:val="0"/>
      <w:marRight w:val="0"/>
      <w:marTop w:val="0"/>
      <w:marBottom w:val="0"/>
      <w:divBdr>
        <w:top w:val="none" w:sz="0" w:space="0" w:color="auto"/>
        <w:left w:val="none" w:sz="0" w:space="0" w:color="auto"/>
        <w:bottom w:val="none" w:sz="0" w:space="0" w:color="auto"/>
        <w:right w:val="none" w:sz="0" w:space="0" w:color="auto"/>
      </w:divBdr>
    </w:div>
    <w:div w:id="757016851">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561161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59507919">
      <w:bodyDiv w:val="1"/>
      <w:marLeft w:val="0"/>
      <w:marRight w:val="0"/>
      <w:marTop w:val="0"/>
      <w:marBottom w:val="0"/>
      <w:divBdr>
        <w:top w:val="none" w:sz="0" w:space="0" w:color="auto"/>
        <w:left w:val="none" w:sz="0" w:space="0" w:color="auto"/>
        <w:bottom w:val="none" w:sz="0" w:space="0" w:color="auto"/>
        <w:right w:val="none" w:sz="0" w:space="0" w:color="auto"/>
      </w:divBdr>
    </w:div>
    <w:div w:id="860897429">
      <w:bodyDiv w:val="1"/>
      <w:marLeft w:val="0"/>
      <w:marRight w:val="0"/>
      <w:marTop w:val="0"/>
      <w:marBottom w:val="0"/>
      <w:divBdr>
        <w:top w:val="none" w:sz="0" w:space="0" w:color="auto"/>
        <w:left w:val="none" w:sz="0" w:space="0" w:color="auto"/>
        <w:bottom w:val="none" w:sz="0" w:space="0" w:color="auto"/>
        <w:right w:val="none" w:sz="0" w:space="0" w:color="auto"/>
      </w:divBdr>
    </w:div>
    <w:div w:id="868687658">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891503191">
      <w:bodyDiv w:val="1"/>
      <w:marLeft w:val="0"/>
      <w:marRight w:val="0"/>
      <w:marTop w:val="0"/>
      <w:marBottom w:val="0"/>
      <w:divBdr>
        <w:top w:val="none" w:sz="0" w:space="0" w:color="auto"/>
        <w:left w:val="none" w:sz="0" w:space="0" w:color="auto"/>
        <w:bottom w:val="none" w:sz="0" w:space="0" w:color="auto"/>
        <w:right w:val="none" w:sz="0" w:space="0" w:color="auto"/>
      </w:divBdr>
    </w:div>
    <w:div w:id="897790208">
      <w:bodyDiv w:val="1"/>
      <w:marLeft w:val="0"/>
      <w:marRight w:val="0"/>
      <w:marTop w:val="0"/>
      <w:marBottom w:val="0"/>
      <w:divBdr>
        <w:top w:val="none" w:sz="0" w:space="0" w:color="auto"/>
        <w:left w:val="none" w:sz="0" w:space="0" w:color="auto"/>
        <w:bottom w:val="none" w:sz="0" w:space="0" w:color="auto"/>
        <w:right w:val="none" w:sz="0" w:space="0" w:color="auto"/>
      </w:divBdr>
    </w:div>
    <w:div w:id="921715406">
      <w:bodyDiv w:val="1"/>
      <w:marLeft w:val="0"/>
      <w:marRight w:val="0"/>
      <w:marTop w:val="0"/>
      <w:marBottom w:val="0"/>
      <w:divBdr>
        <w:top w:val="none" w:sz="0" w:space="0" w:color="auto"/>
        <w:left w:val="none" w:sz="0" w:space="0" w:color="auto"/>
        <w:bottom w:val="none" w:sz="0" w:space="0" w:color="auto"/>
        <w:right w:val="none" w:sz="0" w:space="0" w:color="auto"/>
      </w:divBdr>
    </w:div>
    <w:div w:id="936062142">
      <w:bodyDiv w:val="1"/>
      <w:marLeft w:val="0"/>
      <w:marRight w:val="0"/>
      <w:marTop w:val="0"/>
      <w:marBottom w:val="0"/>
      <w:divBdr>
        <w:top w:val="none" w:sz="0" w:space="0" w:color="auto"/>
        <w:left w:val="none" w:sz="0" w:space="0" w:color="auto"/>
        <w:bottom w:val="none" w:sz="0" w:space="0" w:color="auto"/>
        <w:right w:val="none" w:sz="0" w:space="0" w:color="auto"/>
      </w:divBdr>
    </w:div>
    <w:div w:id="939603687">
      <w:bodyDiv w:val="1"/>
      <w:marLeft w:val="0"/>
      <w:marRight w:val="0"/>
      <w:marTop w:val="0"/>
      <w:marBottom w:val="0"/>
      <w:divBdr>
        <w:top w:val="none" w:sz="0" w:space="0" w:color="auto"/>
        <w:left w:val="none" w:sz="0" w:space="0" w:color="auto"/>
        <w:bottom w:val="none" w:sz="0" w:space="0" w:color="auto"/>
        <w:right w:val="none" w:sz="0" w:space="0" w:color="auto"/>
      </w:divBdr>
    </w:div>
    <w:div w:id="945885370">
      <w:bodyDiv w:val="1"/>
      <w:marLeft w:val="0"/>
      <w:marRight w:val="0"/>
      <w:marTop w:val="0"/>
      <w:marBottom w:val="0"/>
      <w:divBdr>
        <w:top w:val="none" w:sz="0" w:space="0" w:color="auto"/>
        <w:left w:val="none" w:sz="0" w:space="0" w:color="auto"/>
        <w:bottom w:val="none" w:sz="0" w:space="0" w:color="auto"/>
        <w:right w:val="none" w:sz="0" w:space="0" w:color="auto"/>
      </w:divBdr>
    </w:div>
    <w:div w:id="9517424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983504506">
      <w:bodyDiv w:val="1"/>
      <w:marLeft w:val="0"/>
      <w:marRight w:val="0"/>
      <w:marTop w:val="0"/>
      <w:marBottom w:val="0"/>
      <w:divBdr>
        <w:top w:val="none" w:sz="0" w:space="0" w:color="auto"/>
        <w:left w:val="none" w:sz="0" w:space="0" w:color="auto"/>
        <w:bottom w:val="none" w:sz="0" w:space="0" w:color="auto"/>
        <w:right w:val="none" w:sz="0" w:space="0" w:color="auto"/>
      </w:divBdr>
    </w:div>
    <w:div w:id="1000960624">
      <w:bodyDiv w:val="1"/>
      <w:marLeft w:val="0"/>
      <w:marRight w:val="0"/>
      <w:marTop w:val="0"/>
      <w:marBottom w:val="0"/>
      <w:divBdr>
        <w:top w:val="none" w:sz="0" w:space="0" w:color="auto"/>
        <w:left w:val="none" w:sz="0" w:space="0" w:color="auto"/>
        <w:bottom w:val="none" w:sz="0" w:space="0" w:color="auto"/>
        <w:right w:val="none" w:sz="0" w:space="0" w:color="auto"/>
      </w:divBdr>
    </w:div>
    <w:div w:id="1010528583">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30827920">
      <w:bodyDiv w:val="1"/>
      <w:marLeft w:val="0"/>
      <w:marRight w:val="0"/>
      <w:marTop w:val="0"/>
      <w:marBottom w:val="0"/>
      <w:divBdr>
        <w:top w:val="none" w:sz="0" w:space="0" w:color="auto"/>
        <w:left w:val="none" w:sz="0" w:space="0" w:color="auto"/>
        <w:bottom w:val="none" w:sz="0" w:space="0" w:color="auto"/>
        <w:right w:val="none" w:sz="0" w:space="0" w:color="auto"/>
      </w:divBdr>
    </w:div>
    <w:div w:id="1144542609">
      <w:bodyDiv w:val="1"/>
      <w:marLeft w:val="0"/>
      <w:marRight w:val="0"/>
      <w:marTop w:val="0"/>
      <w:marBottom w:val="0"/>
      <w:divBdr>
        <w:top w:val="none" w:sz="0" w:space="0" w:color="auto"/>
        <w:left w:val="none" w:sz="0" w:space="0" w:color="auto"/>
        <w:bottom w:val="none" w:sz="0" w:space="0" w:color="auto"/>
        <w:right w:val="none" w:sz="0" w:space="0" w:color="auto"/>
      </w:divBdr>
    </w:div>
    <w:div w:id="1152335708">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169633464">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290941638">
      <w:bodyDiv w:val="1"/>
      <w:marLeft w:val="0"/>
      <w:marRight w:val="0"/>
      <w:marTop w:val="0"/>
      <w:marBottom w:val="0"/>
      <w:divBdr>
        <w:top w:val="none" w:sz="0" w:space="0" w:color="auto"/>
        <w:left w:val="none" w:sz="0" w:space="0" w:color="auto"/>
        <w:bottom w:val="none" w:sz="0" w:space="0" w:color="auto"/>
        <w:right w:val="none" w:sz="0" w:space="0" w:color="auto"/>
      </w:divBdr>
    </w:div>
    <w:div w:id="1295259794">
      <w:bodyDiv w:val="1"/>
      <w:marLeft w:val="0"/>
      <w:marRight w:val="0"/>
      <w:marTop w:val="0"/>
      <w:marBottom w:val="0"/>
      <w:divBdr>
        <w:top w:val="none" w:sz="0" w:space="0" w:color="auto"/>
        <w:left w:val="none" w:sz="0" w:space="0" w:color="auto"/>
        <w:bottom w:val="none" w:sz="0" w:space="0" w:color="auto"/>
        <w:right w:val="none" w:sz="0" w:space="0" w:color="auto"/>
      </w:divBdr>
    </w:div>
    <w:div w:id="1303802873">
      <w:bodyDiv w:val="1"/>
      <w:marLeft w:val="0"/>
      <w:marRight w:val="0"/>
      <w:marTop w:val="0"/>
      <w:marBottom w:val="0"/>
      <w:divBdr>
        <w:top w:val="none" w:sz="0" w:space="0" w:color="auto"/>
        <w:left w:val="none" w:sz="0" w:space="0" w:color="auto"/>
        <w:bottom w:val="none" w:sz="0" w:space="0" w:color="auto"/>
        <w:right w:val="none" w:sz="0" w:space="0" w:color="auto"/>
      </w:divBdr>
    </w:div>
    <w:div w:id="1331642634">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397778509">
      <w:bodyDiv w:val="1"/>
      <w:marLeft w:val="0"/>
      <w:marRight w:val="0"/>
      <w:marTop w:val="0"/>
      <w:marBottom w:val="0"/>
      <w:divBdr>
        <w:top w:val="none" w:sz="0" w:space="0" w:color="auto"/>
        <w:left w:val="none" w:sz="0" w:space="0" w:color="auto"/>
        <w:bottom w:val="none" w:sz="0" w:space="0" w:color="auto"/>
        <w:right w:val="none" w:sz="0" w:space="0" w:color="auto"/>
      </w:divBdr>
    </w:div>
    <w:div w:id="1400784717">
      <w:bodyDiv w:val="1"/>
      <w:marLeft w:val="0"/>
      <w:marRight w:val="0"/>
      <w:marTop w:val="0"/>
      <w:marBottom w:val="0"/>
      <w:divBdr>
        <w:top w:val="none" w:sz="0" w:space="0" w:color="auto"/>
        <w:left w:val="none" w:sz="0" w:space="0" w:color="auto"/>
        <w:bottom w:val="none" w:sz="0" w:space="0" w:color="auto"/>
        <w:right w:val="none" w:sz="0" w:space="0" w:color="auto"/>
      </w:divBdr>
    </w:div>
    <w:div w:id="1402211582">
      <w:bodyDiv w:val="1"/>
      <w:marLeft w:val="0"/>
      <w:marRight w:val="0"/>
      <w:marTop w:val="0"/>
      <w:marBottom w:val="0"/>
      <w:divBdr>
        <w:top w:val="none" w:sz="0" w:space="0" w:color="auto"/>
        <w:left w:val="none" w:sz="0" w:space="0" w:color="auto"/>
        <w:bottom w:val="none" w:sz="0" w:space="0" w:color="auto"/>
        <w:right w:val="none" w:sz="0" w:space="0" w:color="auto"/>
      </w:divBdr>
    </w:div>
    <w:div w:id="1402413485">
      <w:bodyDiv w:val="1"/>
      <w:marLeft w:val="0"/>
      <w:marRight w:val="0"/>
      <w:marTop w:val="0"/>
      <w:marBottom w:val="0"/>
      <w:divBdr>
        <w:top w:val="none" w:sz="0" w:space="0" w:color="auto"/>
        <w:left w:val="none" w:sz="0" w:space="0" w:color="auto"/>
        <w:bottom w:val="none" w:sz="0" w:space="0" w:color="auto"/>
        <w:right w:val="none" w:sz="0" w:space="0" w:color="auto"/>
      </w:divBdr>
    </w:div>
    <w:div w:id="1424062258">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88013304">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08904819">
      <w:bodyDiv w:val="1"/>
      <w:marLeft w:val="0"/>
      <w:marRight w:val="0"/>
      <w:marTop w:val="0"/>
      <w:marBottom w:val="0"/>
      <w:divBdr>
        <w:top w:val="none" w:sz="0" w:space="0" w:color="auto"/>
        <w:left w:val="none" w:sz="0" w:space="0" w:color="auto"/>
        <w:bottom w:val="none" w:sz="0" w:space="0" w:color="auto"/>
        <w:right w:val="none" w:sz="0" w:space="0" w:color="auto"/>
      </w:divBdr>
    </w:div>
    <w:div w:id="1526751969">
      <w:bodyDiv w:val="1"/>
      <w:marLeft w:val="0"/>
      <w:marRight w:val="0"/>
      <w:marTop w:val="0"/>
      <w:marBottom w:val="0"/>
      <w:divBdr>
        <w:top w:val="none" w:sz="0" w:space="0" w:color="auto"/>
        <w:left w:val="none" w:sz="0" w:space="0" w:color="auto"/>
        <w:bottom w:val="none" w:sz="0" w:space="0" w:color="auto"/>
        <w:right w:val="none" w:sz="0" w:space="0" w:color="auto"/>
      </w:divBdr>
    </w:div>
    <w:div w:id="1529097172">
      <w:bodyDiv w:val="1"/>
      <w:marLeft w:val="0"/>
      <w:marRight w:val="0"/>
      <w:marTop w:val="0"/>
      <w:marBottom w:val="0"/>
      <w:divBdr>
        <w:top w:val="none" w:sz="0" w:space="0" w:color="auto"/>
        <w:left w:val="none" w:sz="0" w:space="0" w:color="auto"/>
        <w:bottom w:val="none" w:sz="0" w:space="0" w:color="auto"/>
        <w:right w:val="none" w:sz="0" w:space="0" w:color="auto"/>
      </w:divBdr>
    </w:div>
    <w:div w:id="1532062540">
      <w:bodyDiv w:val="1"/>
      <w:marLeft w:val="0"/>
      <w:marRight w:val="0"/>
      <w:marTop w:val="0"/>
      <w:marBottom w:val="0"/>
      <w:divBdr>
        <w:top w:val="none" w:sz="0" w:space="0" w:color="auto"/>
        <w:left w:val="none" w:sz="0" w:space="0" w:color="auto"/>
        <w:bottom w:val="none" w:sz="0" w:space="0" w:color="auto"/>
        <w:right w:val="none" w:sz="0" w:space="0" w:color="auto"/>
      </w:divBdr>
    </w:div>
    <w:div w:id="1543204020">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583293626">
      <w:bodyDiv w:val="1"/>
      <w:marLeft w:val="0"/>
      <w:marRight w:val="0"/>
      <w:marTop w:val="0"/>
      <w:marBottom w:val="0"/>
      <w:divBdr>
        <w:top w:val="none" w:sz="0" w:space="0" w:color="auto"/>
        <w:left w:val="none" w:sz="0" w:space="0" w:color="auto"/>
        <w:bottom w:val="none" w:sz="0" w:space="0" w:color="auto"/>
        <w:right w:val="none" w:sz="0" w:space="0" w:color="auto"/>
      </w:divBdr>
    </w:div>
    <w:div w:id="1592007641">
      <w:bodyDiv w:val="1"/>
      <w:marLeft w:val="0"/>
      <w:marRight w:val="0"/>
      <w:marTop w:val="0"/>
      <w:marBottom w:val="0"/>
      <w:divBdr>
        <w:top w:val="none" w:sz="0" w:space="0" w:color="auto"/>
        <w:left w:val="none" w:sz="0" w:space="0" w:color="auto"/>
        <w:bottom w:val="none" w:sz="0" w:space="0" w:color="auto"/>
        <w:right w:val="none" w:sz="0" w:space="0" w:color="auto"/>
      </w:divBdr>
    </w:div>
    <w:div w:id="1620799688">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26298594">
      <w:bodyDiv w:val="1"/>
      <w:marLeft w:val="0"/>
      <w:marRight w:val="0"/>
      <w:marTop w:val="0"/>
      <w:marBottom w:val="0"/>
      <w:divBdr>
        <w:top w:val="none" w:sz="0" w:space="0" w:color="auto"/>
        <w:left w:val="none" w:sz="0" w:space="0" w:color="auto"/>
        <w:bottom w:val="none" w:sz="0" w:space="0" w:color="auto"/>
        <w:right w:val="none" w:sz="0" w:space="0" w:color="auto"/>
      </w:divBdr>
    </w:div>
    <w:div w:id="1738938190">
      <w:bodyDiv w:val="1"/>
      <w:marLeft w:val="0"/>
      <w:marRight w:val="0"/>
      <w:marTop w:val="0"/>
      <w:marBottom w:val="0"/>
      <w:divBdr>
        <w:top w:val="none" w:sz="0" w:space="0" w:color="auto"/>
        <w:left w:val="none" w:sz="0" w:space="0" w:color="auto"/>
        <w:bottom w:val="none" w:sz="0" w:space="0" w:color="auto"/>
        <w:right w:val="none" w:sz="0" w:space="0" w:color="auto"/>
      </w:divBdr>
    </w:div>
    <w:div w:id="1740513138">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788112125">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23698599">
      <w:bodyDiv w:val="1"/>
      <w:marLeft w:val="0"/>
      <w:marRight w:val="0"/>
      <w:marTop w:val="0"/>
      <w:marBottom w:val="0"/>
      <w:divBdr>
        <w:top w:val="none" w:sz="0" w:space="0" w:color="auto"/>
        <w:left w:val="none" w:sz="0" w:space="0" w:color="auto"/>
        <w:bottom w:val="none" w:sz="0" w:space="0" w:color="auto"/>
        <w:right w:val="none" w:sz="0" w:space="0" w:color="auto"/>
      </w:divBdr>
    </w:div>
    <w:div w:id="1839493954">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41433638">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874921673">
      <w:bodyDiv w:val="1"/>
      <w:marLeft w:val="0"/>
      <w:marRight w:val="0"/>
      <w:marTop w:val="0"/>
      <w:marBottom w:val="0"/>
      <w:divBdr>
        <w:top w:val="none" w:sz="0" w:space="0" w:color="auto"/>
        <w:left w:val="none" w:sz="0" w:space="0" w:color="auto"/>
        <w:bottom w:val="none" w:sz="0" w:space="0" w:color="auto"/>
        <w:right w:val="none" w:sz="0" w:space="0" w:color="auto"/>
      </w:divBdr>
    </w:div>
    <w:div w:id="1881046702">
      <w:bodyDiv w:val="1"/>
      <w:marLeft w:val="0"/>
      <w:marRight w:val="0"/>
      <w:marTop w:val="0"/>
      <w:marBottom w:val="0"/>
      <w:divBdr>
        <w:top w:val="none" w:sz="0" w:space="0" w:color="auto"/>
        <w:left w:val="none" w:sz="0" w:space="0" w:color="auto"/>
        <w:bottom w:val="none" w:sz="0" w:space="0" w:color="auto"/>
        <w:right w:val="none" w:sz="0" w:space="0" w:color="auto"/>
      </w:divBdr>
    </w:div>
    <w:div w:id="1908030077">
      <w:bodyDiv w:val="1"/>
      <w:marLeft w:val="0"/>
      <w:marRight w:val="0"/>
      <w:marTop w:val="0"/>
      <w:marBottom w:val="0"/>
      <w:divBdr>
        <w:top w:val="none" w:sz="0" w:space="0" w:color="auto"/>
        <w:left w:val="none" w:sz="0" w:space="0" w:color="auto"/>
        <w:bottom w:val="none" w:sz="0" w:space="0" w:color="auto"/>
        <w:right w:val="none" w:sz="0" w:space="0" w:color="auto"/>
      </w:divBdr>
    </w:div>
    <w:div w:id="1912545926">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42759605">
      <w:bodyDiv w:val="1"/>
      <w:marLeft w:val="0"/>
      <w:marRight w:val="0"/>
      <w:marTop w:val="0"/>
      <w:marBottom w:val="0"/>
      <w:divBdr>
        <w:top w:val="none" w:sz="0" w:space="0" w:color="auto"/>
        <w:left w:val="none" w:sz="0" w:space="0" w:color="auto"/>
        <w:bottom w:val="none" w:sz="0" w:space="0" w:color="auto"/>
        <w:right w:val="none" w:sz="0" w:space="0" w:color="auto"/>
      </w:divBdr>
    </w:div>
    <w:div w:id="1968466673">
      <w:bodyDiv w:val="1"/>
      <w:marLeft w:val="0"/>
      <w:marRight w:val="0"/>
      <w:marTop w:val="0"/>
      <w:marBottom w:val="0"/>
      <w:divBdr>
        <w:top w:val="none" w:sz="0" w:space="0" w:color="auto"/>
        <w:left w:val="none" w:sz="0" w:space="0" w:color="auto"/>
        <w:bottom w:val="none" w:sz="0" w:space="0" w:color="auto"/>
        <w:right w:val="none" w:sz="0" w:space="0" w:color="auto"/>
      </w:divBdr>
    </w:div>
    <w:div w:id="1971549511">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419300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0F3F01617774503A296656B3ED8C0EC"/>
        <w:category>
          <w:name w:val="General"/>
          <w:gallery w:val="placeholder"/>
        </w:category>
        <w:types>
          <w:type w:val="bbPlcHdr"/>
        </w:types>
        <w:behaviors>
          <w:behavior w:val="content"/>
        </w:behaviors>
        <w:guid w:val="{D7D7A091-367D-46D9-8FC4-5C804932D9D8}"/>
      </w:docPartPr>
      <w:docPartBody>
        <w:p w:rsidR="00473DA7" w:rsidRDefault="00473DA7" w:rsidP="00473DA7">
          <w:pPr>
            <w:pStyle w:val="F0F3F01617774503A296656B3ED8C0EC"/>
          </w:pPr>
          <w:r>
            <w:rPr>
              <w:rStyle w:val="PlaceholderText"/>
            </w:rPr>
            <w:t>Click here to enter text.</w:t>
          </w:r>
        </w:p>
      </w:docPartBody>
    </w:docPart>
    <w:docPart>
      <w:docPartPr>
        <w:name w:val="DF7A594AAE064ED0AA04A96801002198"/>
        <w:category>
          <w:name w:val="General"/>
          <w:gallery w:val="placeholder"/>
        </w:category>
        <w:types>
          <w:type w:val="bbPlcHdr"/>
        </w:types>
        <w:behaviors>
          <w:behavior w:val="content"/>
        </w:behaviors>
        <w:guid w:val="{F2CEDA21-F9D2-4853-8760-BFA5789E3F39}"/>
      </w:docPartPr>
      <w:docPartBody>
        <w:p w:rsidR="00473DA7" w:rsidRDefault="00473DA7" w:rsidP="00473DA7">
          <w:pPr>
            <w:pStyle w:val="DF7A594AAE064ED0AA04A96801002198"/>
          </w:pPr>
          <w:r>
            <w:rPr>
              <w:rStyle w:val="PlaceholderText"/>
            </w:rPr>
            <w:t>Click here to enter text.</w:t>
          </w:r>
        </w:p>
      </w:docPartBody>
    </w:docPart>
    <w:docPart>
      <w:docPartPr>
        <w:name w:val="46E426D72CE248C0A77861188EB13994"/>
        <w:category>
          <w:name w:val="General"/>
          <w:gallery w:val="placeholder"/>
        </w:category>
        <w:types>
          <w:type w:val="bbPlcHdr"/>
        </w:types>
        <w:behaviors>
          <w:behavior w:val="content"/>
        </w:behaviors>
        <w:guid w:val="{9420113D-EB76-4A8E-9FE5-2304EF0C8CF2}"/>
      </w:docPartPr>
      <w:docPartBody>
        <w:p w:rsidR="00473DA7" w:rsidRDefault="00473DA7" w:rsidP="00473DA7">
          <w:pPr>
            <w:pStyle w:val="46E426D72CE248C0A77861188EB13994"/>
          </w:pPr>
          <w:r>
            <w:rPr>
              <w:rStyle w:val="PlaceholderText"/>
            </w:rPr>
            <w:t>Click here to enter text.</w:t>
          </w:r>
        </w:p>
      </w:docPartBody>
    </w:docPart>
    <w:docPart>
      <w:docPartPr>
        <w:name w:val="0BF9833F98874DD99133ADC2F3B0AA0B"/>
        <w:category>
          <w:name w:val="General"/>
          <w:gallery w:val="placeholder"/>
        </w:category>
        <w:types>
          <w:type w:val="bbPlcHdr"/>
        </w:types>
        <w:behaviors>
          <w:behavior w:val="content"/>
        </w:behaviors>
        <w:guid w:val="{18BF9109-235A-495E-9B48-4B54D1F6AA19}"/>
      </w:docPartPr>
      <w:docPartBody>
        <w:p w:rsidR="00473DA7" w:rsidRDefault="00473DA7" w:rsidP="00473DA7">
          <w:pPr>
            <w:pStyle w:val="0BF9833F98874DD99133ADC2F3B0AA0B"/>
          </w:pPr>
          <w:r>
            <w:rPr>
              <w:rStyle w:val="PlaceholderText"/>
            </w:rPr>
            <w:t>Click here to enter text.</w:t>
          </w:r>
        </w:p>
      </w:docPartBody>
    </w:docPart>
    <w:docPart>
      <w:docPartPr>
        <w:name w:val="BD2807FFA5EF4993A1DA1B5FB6176F10"/>
        <w:category>
          <w:name w:val="General"/>
          <w:gallery w:val="placeholder"/>
        </w:category>
        <w:types>
          <w:type w:val="bbPlcHdr"/>
        </w:types>
        <w:behaviors>
          <w:behavior w:val="content"/>
        </w:behaviors>
        <w:guid w:val="{1756FE1C-367C-4894-84D0-45E25108B586}"/>
      </w:docPartPr>
      <w:docPartBody>
        <w:p w:rsidR="00473DA7" w:rsidRDefault="00473DA7" w:rsidP="00473DA7">
          <w:pPr>
            <w:pStyle w:val="BD2807FFA5EF4993A1DA1B5FB6176F10"/>
          </w:pPr>
          <w:r>
            <w:rPr>
              <w:rStyle w:val="PlaceholderText"/>
            </w:rPr>
            <w:t>Click here to enter text.</w:t>
          </w:r>
        </w:p>
      </w:docPartBody>
    </w:docPart>
    <w:docPart>
      <w:docPartPr>
        <w:name w:val="B3791913B5B14F02BE501AC5D71F56CE"/>
        <w:category>
          <w:name w:val="General"/>
          <w:gallery w:val="placeholder"/>
        </w:category>
        <w:types>
          <w:type w:val="bbPlcHdr"/>
        </w:types>
        <w:behaviors>
          <w:behavior w:val="content"/>
        </w:behaviors>
        <w:guid w:val="{1AB8D5AE-F7F4-4955-A687-9E66C4C7E30F}"/>
      </w:docPartPr>
      <w:docPartBody>
        <w:p w:rsidR="00B64B13" w:rsidRDefault="00144817" w:rsidP="00144817">
          <w:pPr>
            <w:pStyle w:val="B3791913B5B14F02BE501AC5D71F56CE"/>
          </w:pPr>
          <w:r>
            <w:rPr>
              <w:rStyle w:val="PlaceholderText"/>
            </w:rPr>
            <w:t>Click here to enter text.</w:t>
          </w:r>
        </w:p>
      </w:docPartBody>
    </w:docPart>
    <w:docPart>
      <w:docPartPr>
        <w:name w:val="85684904280641FDBF39E688119EEAE7"/>
        <w:category>
          <w:name w:val="General"/>
          <w:gallery w:val="placeholder"/>
        </w:category>
        <w:types>
          <w:type w:val="bbPlcHdr"/>
        </w:types>
        <w:behaviors>
          <w:behavior w:val="content"/>
        </w:behaviors>
        <w:guid w:val="{1D423D41-1C17-49E3-9520-162A0D09FC11}"/>
      </w:docPartPr>
      <w:docPartBody>
        <w:p w:rsidR="00B64B13" w:rsidRDefault="00144817" w:rsidP="00144817">
          <w:pPr>
            <w:pStyle w:val="85684904280641FDBF39E688119EEAE7"/>
          </w:pPr>
          <w:r>
            <w:rPr>
              <w:rStyle w:val="PlaceholderText"/>
            </w:rPr>
            <w:t>Click here to enter text.</w:t>
          </w:r>
        </w:p>
      </w:docPartBody>
    </w:docPart>
    <w:docPart>
      <w:docPartPr>
        <w:name w:val="32851C8328124F6DAAEB0554AAF341C4"/>
        <w:category>
          <w:name w:val="General"/>
          <w:gallery w:val="placeholder"/>
        </w:category>
        <w:types>
          <w:type w:val="bbPlcHdr"/>
        </w:types>
        <w:behaviors>
          <w:behavior w:val="content"/>
        </w:behaviors>
        <w:guid w:val="{3462B6D0-6A4A-4417-AFB0-C674D2892A4D}"/>
      </w:docPartPr>
      <w:docPartBody>
        <w:p w:rsidR="00B64B13" w:rsidRDefault="00144817" w:rsidP="00144817">
          <w:pPr>
            <w:pStyle w:val="32851C8328124F6DAAEB0554AAF341C4"/>
          </w:pPr>
          <w:r>
            <w:rPr>
              <w:rStyle w:val="PlaceholderText"/>
            </w:rPr>
            <w:t>Click here to enter text.</w:t>
          </w:r>
        </w:p>
      </w:docPartBody>
    </w:docPart>
    <w:docPart>
      <w:docPartPr>
        <w:name w:val="13A58DDAE1D344118BAA6C6CA98D17C8"/>
        <w:category>
          <w:name w:val="General"/>
          <w:gallery w:val="placeholder"/>
        </w:category>
        <w:types>
          <w:type w:val="bbPlcHdr"/>
        </w:types>
        <w:behaviors>
          <w:behavior w:val="content"/>
        </w:behaviors>
        <w:guid w:val="{6DF2CC97-20B6-43F3-ADE0-02A8257B778A}"/>
      </w:docPartPr>
      <w:docPartBody>
        <w:p w:rsidR="00B64B13" w:rsidRDefault="00144817" w:rsidP="00144817">
          <w:pPr>
            <w:pStyle w:val="13A58DDAE1D344118BAA6C6CA98D17C8"/>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66B"/>
    <w:rsid w:val="00122B35"/>
    <w:rsid w:val="00144817"/>
    <w:rsid w:val="003D53C4"/>
    <w:rsid w:val="00473DA7"/>
    <w:rsid w:val="005D10A7"/>
    <w:rsid w:val="00B64B13"/>
    <w:rsid w:val="00D356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4817"/>
  </w:style>
  <w:style w:type="paragraph" w:customStyle="1" w:styleId="B3791913B5B14F02BE501AC5D71F56CE">
    <w:name w:val="B3791913B5B14F02BE501AC5D71F56CE"/>
    <w:rsid w:val="00144817"/>
  </w:style>
  <w:style w:type="paragraph" w:customStyle="1" w:styleId="85684904280641FDBF39E688119EEAE7">
    <w:name w:val="85684904280641FDBF39E688119EEAE7"/>
    <w:rsid w:val="00144817"/>
  </w:style>
  <w:style w:type="paragraph" w:customStyle="1" w:styleId="32851C8328124F6DAAEB0554AAF341C4">
    <w:name w:val="32851C8328124F6DAAEB0554AAF341C4"/>
    <w:rsid w:val="00144817"/>
  </w:style>
  <w:style w:type="paragraph" w:customStyle="1" w:styleId="13A58DDAE1D344118BAA6C6CA98D17C8">
    <w:name w:val="13A58DDAE1D344118BAA6C6CA98D17C8"/>
    <w:rsid w:val="00144817"/>
  </w:style>
  <w:style w:type="paragraph" w:customStyle="1" w:styleId="F0F3F01617774503A296656B3ED8C0EC">
    <w:name w:val="F0F3F01617774503A296656B3ED8C0EC"/>
    <w:rsid w:val="00473DA7"/>
  </w:style>
  <w:style w:type="paragraph" w:customStyle="1" w:styleId="DF7A594AAE064ED0AA04A96801002198">
    <w:name w:val="DF7A594AAE064ED0AA04A96801002198"/>
    <w:rsid w:val="00473DA7"/>
  </w:style>
  <w:style w:type="paragraph" w:customStyle="1" w:styleId="46E426D72CE248C0A77861188EB13994">
    <w:name w:val="46E426D72CE248C0A77861188EB13994"/>
    <w:rsid w:val="00473DA7"/>
  </w:style>
  <w:style w:type="paragraph" w:customStyle="1" w:styleId="0BF9833F98874DD99133ADC2F3B0AA0B">
    <w:name w:val="0BF9833F98874DD99133ADC2F3B0AA0B"/>
    <w:rsid w:val="00473DA7"/>
  </w:style>
  <w:style w:type="paragraph" w:customStyle="1" w:styleId="BD2807FFA5EF4993A1DA1B5FB6176F10">
    <w:name w:val="BD2807FFA5EF4993A1DA1B5FB6176F10"/>
    <w:rsid w:val="00473D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1084</TotalTime>
  <Pages>11</Pages>
  <Words>3062</Words>
  <Characters>17460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Dylan Townsend</cp:lastModifiedBy>
  <cp:revision>41</cp:revision>
  <cp:lastPrinted>2023-06-04T23:11:00Z</cp:lastPrinted>
  <dcterms:created xsi:type="dcterms:W3CDTF">2023-12-10T16:15:00Z</dcterms:created>
  <dcterms:modified xsi:type="dcterms:W3CDTF">2023-12-27T08:22:00Z</dcterms:modified>
</cp:coreProperties>
</file>