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0B891" w14:textId="7849C302" w:rsidR="008F22A5" w:rsidRPr="0072107A" w:rsidRDefault="003B2AE7" w:rsidP="0072107A">
      <w:pPr>
        <w:pStyle w:val="Title"/>
      </w:pPr>
      <w:r>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510AA850" w:rsidR="00193115" w:rsidRPr="00973740" w:rsidRDefault="00266CF1" w:rsidP="00DA5999">
            <w:r>
              <w:t>433</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61B1962A" w:rsidR="00193115" w:rsidRPr="00A71D3F" w:rsidRDefault="00266CF1" w:rsidP="00266CF1">
            <w:r>
              <w:t>Limitation for backdating of rebates/charges under Schedule 32</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5B7DBA5A" w:rsidR="00916C37" w:rsidRPr="00973740" w:rsidRDefault="00266CF1" w:rsidP="00DA5999">
            <w:r>
              <w:t>CVA Registrants, Suppliers, DNOs and IDNOs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234FDF35" w:rsidR="00916C37" w:rsidRPr="00973740" w:rsidRDefault="003B2AE7" w:rsidP="00DA5999">
            <w:r>
              <w:t xml:space="preserve">Part </w:t>
            </w:r>
            <w:r w:rsidR="008C3E4C">
              <w:t xml:space="preserve">1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766C313E" w:rsidR="00916C37" w:rsidRPr="00973740" w:rsidRDefault="00266CF1" w:rsidP="00266CF1">
            <w:r>
              <w:t xml:space="preserve">June </w:t>
            </w:r>
            <w:r>
              <w:t xml:space="preserve">2024 </w:t>
            </w:r>
            <w:r>
              <w:t xml:space="preserve">standard release </w:t>
            </w:r>
            <w:r>
              <w:t>or</w:t>
            </w:r>
            <w:r>
              <w:t xml:space="preserve"> 5 </w:t>
            </w:r>
            <w:r>
              <w:t>w</w:t>
            </w:r>
            <w:r>
              <w:t xml:space="preserve">orking </w:t>
            </w:r>
            <w:r>
              <w:t>d</w:t>
            </w:r>
            <w:r>
              <w:t xml:space="preserve">ays after </w:t>
            </w:r>
            <w:r>
              <w:t xml:space="preserve">Authority </w:t>
            </w:r>
            <w:r>
              <w:t>approval</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397BD5ED" w:rsidR="00916C37" w:rsidRPr="00973740" w:rsidRDefault="00266CF1" w:rsidP="00DA5999">
            <w:r>
              <w:t>7 June 2024</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1366E401"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CVA Registrant" w:value="CVA Registrant"/>
              <w:listItem w:displayText="OTSO" w:value="OTSO"/>
              <w:listItem w:displayText="Gas Supplier" w:value="Gas Supplier"/>
              <w:listItem w:displayText="Safe Isolation Provider" w:value="Safe Isolation Provider"/>
            </w:dropDownList>
          </w:sdtPr>
          <w:sdtEndPr/>
          <w:sdtContent>
            <w:tc>
              <w:tcPr>
                <w:tcW w:w="2808" w:type="pct"/>
              </w:tcPr>
              <w:p w14:paraId="1830C069" w14:textId="6F785A8A" w:rsidR="00B23399" w:rsidRPr="008A35FA" w:rsidRDefault="00A71D3F"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49540AF3"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5FE4CFA5"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2C4194A2"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610235A4"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68801256"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5E8FD135" w:rsidR="00B23399" w:rsidRPr="008A35FA" w:rsidRDefault="00A71D3F" w:rsidP="00DA5999">
                <w:pPr>
                  <w:rPr>
                    <w:color w:val="A6A6A6" w:themeColor="background1" w:themeShade="A6"/>
                  </w:rPr>
                </w:pPr>
                <w:r w:rsidRPr="005D19FB">
                  <w:rPr>
                    <w:rStyle w:val="PlaceholderText"/>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FF039E4" w:rsidR="005F26DE" w:rsidRPr="008A35FA" w:rsidRDefault="00A71D3F" w:rsidP="00DA5999">
                <w:pPr>
                  <w:rPr>
                    <w:color w:val="A6A6A6" w:themeColor="background1" w:themeShade="A6"/>
                  </w:rPr>
                </w:pPr>
                <w:r w:rsidRPr="005D19FB">
                  <w:rPr>
                    <w:rStyle w:val="PlaceholderText"/>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3BE898A1" w:rsidR="005F26DE" w:rsidRPr="008A35FA" w:rsidRDefault="00A71D3F" w:rsidP="00DA5999">
                <w:pPr>
                  <w:rPr>
                    <w:color w:val="A6A6A6" w:themeColor="background1" w:themeShade="A6"/>
                  </w:rPr>
                </w:pPr>
                <w:r w:rsidRPr="005D19FB">
                  <w:rPr>
                    <w:rStyle w:val="PlaceholderText"/>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20984D5D" w:rsidR="00973740" w:rsidRPr="008A35FA" w:rsidRDefault="00A71D3F" w:rsidP="00A71D3F">
                <w:pPr>
                  <w:rPr>
                    <w:color w:val="A6A6A6" w:themeColor="background1" w:themeShade="A6"/>
                  </w:rPr>
                </w:pPr>
                <w:r w:rsidRPr="005D19FB">
                  <w:rPr>
                    <w:rStyle w:val="PlaceholderText"/>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lastRenderedPageBreak/>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 xml:space="preserve">The development, </w:t>
            </w:r>
            <w:proofErr w:type="gramStart"/>
            <w:r w:rsidRPr="004D3204">
              <w:t>maintenance</w:t>
            </w:r>
            <w:proofErr w:type="gramEnd"/>
            <w:r w:rsidRPr="004D3204">
              <w:t xml:space="preserv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w:t>
            </w:r>
            <w:proofErr w:type="gramStart"/>
            <w:r w:rsidRPr="004D3204">
              <w:t>distribution</w:t>
            </w:r>
            <w:proofErr w:type="gramEnd"/>
            <w:r w:rsidRPr="004D3204">
              <w:t xml:space="preserve">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577BB533" w:rsidR="00973740" w:rsidRPr="004D3204" w:rsidRDefault="00542907" w:rsidP="0072107A">
            <w:pPr>
              <w:pStyle w:val="ListNumber"/>
              <w:numPr>
                <w:ilvl w:val="0"/>
                <w:numId w:val="17"/>
              </w:numPr>
            </w:pPr>
            <w:r w:rsidRPr="00542907">
              <w:t>Compliance with the EU Internal Market Regulation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44023610" w:rsidR="00973740" w:rsidRPr="004D3204" w:rsidRDefault="00973740" w:rsidP="0072107A">
            <w:pPr>
              <w:pStyle w:val="ListNumber"/>
              <w:numPr>
                <w:ilvl w:val="0"/>
                <w:numId w:val="17"/>
              </w:numPr>
            </w:pPr>
            <w:r w:rsidRPr="004D3204">
              <w:t xml:space="preserve">That compliance by each DNO Party with the Charging Methodologies facilitates </w:t>
            </w:r>
            <w:r w:rsidR="00542907">
              <w:t>c</w:t>
            </w:r>
            <w:r w:rsidR="00542907" w:rsidRPr="00542907">
              <w:t xml:space="preserve">ompliance with the EU Internal Market Regulation and any relevant legally binding decisions of the European Commission and/or the Agency for the Co-operation of Energy </w:t>
            </w:r>
            <w:proofErr w:type="gramStart"/>
            <w:r w:rsidR="00542907" w:rsidRPr="00542907">
              <w:t>Regulators.</w:t>
            </w:r>
            <w:r w:rsidRPr="004D3204">
              <w:t>.</w:t>
            </w:r>
            <w:proofErr w:type="gramEnd"/>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8C3E4C">
      <w:footerReference w:type="default" r:id="rId8"/>
      <w:headerReference w:type="first" r:id="rId9"/>
      <w:footerReference w:type="first" r:id="rId10"/>
      <w:endnotePr>
        <w:numFmt w:val="decimal"/>
      </w:endnotePr>
      <w:pgSz w:w="11907" w:h="16840" w:code="9"/>
      <w:pgMar w:top="1843" w:right="1418" w:bottom="993"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6AD7A7F9" w:rsidR="00FD00A2" w:rsidRPr="00973740" w:rsidRDefault="008C3E4C" w:rsidP="0072107A">
    <w:pPr>
      <w:pStyle w:val="Footer"/>
    </w:pPr>
    <w:r>
      <w:t>DCP 43</w:t>
    </w:r>
    <w:r w:rsidR="00266CF1">
      <w:t>3</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B65B0F">
      <w:t>Version 1.0</w:t>
    </w:r>
    <w:r w:rsidR="00FD00A2"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2549E18F" w:rsidR="008A35FA" w:rsidRDefault="008C3E4C">
    <w:pPr>
      <w:pStyle w:val="Footer"/>
    </w:pPr>
    <w:r>
      <w:t>DCP 43</w:t>
    </w:r>
    <w:r w:rsidR="00266CF1">
      <w:t>3</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B65B0F">
      <w:t>Version 1.0</w:t>
    </w:r>
    <w:r w:rsidR="008A35FA"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3EE3B" w14:textId="55AE25EA" w:rsidR="001D313A" w:rsidRDefault="00340116">
    <w:pPr>
      <w:pStyle w:val="Header"/>
    </w:pPr>
    <w:r w:rsidRPr="00A61E19">
      <w:rPr>
        <w:noProof/>
        <w:lang w:eastAsia="en-GB"/>
      </w:rPr>
      <w:drawing>
        <wp:anchor distT="0" distB="0" distL="114300" distR="114300" simplePos="0" relativeHeight="251658752" behindDoc="1" locked="0" layoutInCell="1" allowOverlap="1" wp14:anchorId="49A60EB5" wp14:editId="1468DBA0">
          <wp:simplePos x="0" y="0"/>
          <wp:positionH relativeFrom="page">
            <wp:align>left</wp:align>
          </wp:positionH>
          <wp:positionV relativeFrom="page">
            <wp:align>top</wp:align>
          </wp:positionV>
          <wp:extent cx="7584130" cy="1695450"/>
          <wp:effectExtent l="0" t="0" r="0" b="0"/>
          <wp:wrapNone/>
          <wp:docPr id="113084209" name="Picture 113084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87179" cy="169613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92781937">
    <w:abstractNumId w:val="9"/>
  </w:num>
  <w:num w:numId="2" w16cid:durableId="460422304">
    <w:abstractNumId w:val="5"/>
  </w:num>
  <w:num w:numId="3" w16cid:durableId="1603763416">
    <w:abstractNumId w:val="9"/>
  </w:num>
  <w:num w:numId="4" w16cid:durableId="522670165">
    <w:abstractNumId w:val="3"/>
  </w:num>
  <w:num w:numId="5" w16cid:durableId="2146391756">
    <w:abstractNumId w:val="9"/>
  </w:num>
  <w:num w:numId="6" w16cid:durableId="651105640">
    <w:abstractNumId w:val="2"/>
  </w:num>
  <w:num w:numId="7" w16cid:durableId="509098853">
    <w:abstractNumId w:val="9"/>
  </w:num>
  <w:num w:numId="8" w16cid:durableId="1838576400">
    <w:abstractNumId w:val="4"/>
  </w:num>
  <w:num w:numId="9" w16cid:durableId="61409641">
    <w:abstractNumId w:val="7"/>
  </w:num>
  <w:num w:numId="10" w16cid:durableId="621880548">
    <w:abstractNumId w:val="1"/>
  </w:num>
  <w:num w:numId="11" w16cid:durableId="538855965">
    <w:abstractNumId w:val="7"/>
  </w:num>
  <w:num w:numId="12" w16cid:durableId="726412196">
    <w:abstractNumId w:val="0"/>
  </w:num>
  <w:num w:numId="13" w16cid:durableId="1046611917">
    <w:abstractNumId w:val="7"/>
  </w:num>
  <w:num w:numId="14" w16cid:durableId="2067950017">
    <w:abstractNumId w:val="8"/>
  </w:num>
  <w:num w:numId="15" w16cid:durableId="1131167880">
    <w:abstractNumId w:val="6"/>
  </w:num>
  <w:num w:numId="16" w16cid:durableId="1450473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932179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389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66CF1"/>
    <w:rsid w:val="002B61A0"/>
    <w:rsid w:val="002E12C0"/>
    <w:rsid w:val="0031153A"/>
    <w:rsid w:val="00340116"/>
    <w:rsid w:val="0034443A"/>
    <w:rsid w:val="003B2AE7"/>
    <w:rsid w:val="0040580C"/>
    <w:rsid w:val="00410907"/>
    <w:rsid w:val="004572E2"/>
    <w:rsid w:val="004A45C0"/>
    <w:rsid w:val="004C652A"/>
    <w:rsid w:val="004D3204"/>
    <w:rsid w:val="005124D0"/>
    <w:rsid w:val="005258A1"/>
    <w:rsid w:val="00542907"/>
    <w:rsid w:val="00554409"/>
    <w:rsid w:val="005A6203"/>
    <w:rsid w:val="005C36AB"/>
    <w:rsid w:val="005F1DC2"/>
    <w:rsid w:val="005F26DE"/>
    <w:rsid w:val="005F2D28"/>
    <w:rsid w:val="006255AC"/>
    <w:rsid w:val="006849B3"/>
    <w:rsid w:val="00697019"/>
    <w:rsid w:val="00711B18"/>
    <w:rsid w:val="00720546"/>
    <w:rsid w:val="0072107A"/>
    <w:rsid w:val="00727A2C"/>
    <w:rsid w:val="007361B2"/>
    <w:rsid w:val="0076726D"/>
    <w:rsid w:val="00807039"/>
    <w:rsid w:val="00884177"/>
    <w:rsid w:val="008A35FA"/>
    <w:rsid w:val="008C3E4C"/>
    <w:rsid w:val="008D01AD"/>
    <w:rsid w:val="008F22A5"/>
    <w:rsid w:val="008F73FC"/>
    <w:rsid w:val="00916C37"/>
    <w:rsid w:val="00963A66"/>
    <w:rsid w:val="00973740"/>
    <w:rsid w:val="009A3EA3"/>
    <w:rsid w:val="009B02DB"/>
    <w:rsid w:val="009F1AFC"/>
    <w:rsid w:val="00A71D3F"/>
    <w:rsid w:val="00A817E9"/>
    <w:rsid w:val="00A828F0"/>
    <w:rsid w:val="00A94393"/>
    <w:rsid w:val="00AA47A6"/>
    <w:rsid w:val="00AB28A4"/>
    <w:rsid w:val="00AC6DB4"/>
    <w:rsid w:val="00B23399"/>
    <w:rsid w:val="00B65B0F"/>
    <w:rsid w:val="00C01797"/>
    <w:rsid w:val="00C14337"/>
    <w:rsid w:val="00CE497A"/>
    <w:rsid w:val="00D7706F"/>
    <w:rsid w:val="00DA5999"/>
    <w:rsid w:val="00DB3EF9"/>
    <w:rsid w:val="00DB3F55"/>
    <w:rsid w:val="00DC3F31"/>
    <w:rsid w:val="00DC59D8"/>
    <w:rsid w:val="00DD667B"/>
    <w:rsid w:val="00DD669B"/>
    <w:rsid w:val="00E42032"/>
    <w:rsid w:val="00E50519"/>
    <w:rsid w:val="00E66188"/>
    <w:rsid w:val="00EA5EE1"/>
    <w:rsid w:val="00EE2CEA"/>
    <w:rsid w:val="00EF062E"/>
    <w:rsid w:val="00F01B18"/>
    <w:rsid w:val="00F66F8D"/>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22</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Craig Booth</cp:lastModifiedBy>
  <cp:revision>11</cp:revision>
  <cp:lastPrinted>2021-01-12T10:24:00Z</cp:lastPrinted>
  <dcterms:created xsi:type="dcterms:W3CDTF">2022-10-31T16:46:00Z</dcterms:created>
  <dcterms:modified xsi:type="dcterms:W3CDTF">2024-05-07T10:45:00Z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